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A204" w14:textId="77777777" w:rsidR="008A5BCE" w:rsidRPr="008A5BCE" w:rsidRDefault="008A5BCE" w:rsidP="008A5BCE">
      <w:r w:rsidRPr="008A5BCE">
        <w:pict w14:anchorId="1F2B98AF">
          <v:rect id="_x0000_i1043" style="width:0;height:1.5pt" o:hralign="center" o:hrstd="t" o:hr="t" fillcolor="#a0a0a0" stroked="f"/>
        </w:pict>
      </w:r>
    </w:p>
    <w:p w14:paraId="689F57EE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Emoji" w:hAnsi="Segoe UI Emoji" w:cs="Segoe UI Emoji"/>
          <w:b/>
          <w:bCs/>
        </w:rPr>
        <w:t>⭐</w:t>
      </w:r>
      <w:r w:rsidRPr="008A5BCE">
        <w:rPr>
          <w:b/>
          <w:bCs/>
        </w:rPr>
        <w:t xml:space="preserve"> K — </w:t>
      </w:r>
      <w:proofErr w:type="spellStart"/>
      <w:r w:rsidRPr="008A5BCE">
        <w:rPr>
          <w:b/>
          <w:bCs/>
        </w:rPr>
        <w:t>UniCORE</w:t>
      </w:r>
      <w:proofErr w:type="spellEnd"/>
      <w:r w:rsidRPr="008A5BCE">
        <w:rPr>
          <w:b/>
          <w:bCs/>
        </w:rPr>
        <w:t xml:space="preserve"> AI Website Structure</w:t>
      </w:r>
    </w:p>
    <w:p w14:paraId="43FD358E" w14:textId="77777777" w:rsidR="008A5BCE" w:rsidRPr="008A5BCE" w:rsidRDefault="008A5BCE" w:rsidP="008A5BCE">
      <w:r w:rsidRPr="008A5BCE">
        <w:rPr>
          <w:i/>
          <w:iCs/>
        </w:rPr>
        <w:t>(Publication</w:t>
      </w:r>
      <w:r w:rsidRPr="008A5BCE">
        <w:rPr>
          <w:i/>
          <w:iCs/>
        </w:rPr>
        <w:noBreakHyphen/>
        <w:t>ready, professional, and aligned with your mission.)</w:t>
      </w:r>
    </w:p>
    <w:p w14:paraId="63FC583C" w14:textId="77777777" w:rsidR="008A5BCE" w:rsidRPr="008A5BCE" w:rsidRDefault="008A5BCE" w:rsidP="008A5BCE">
      <w:r w:rsidRPr="008A5BCE">
        <w:t>unicore-ai.org/</w:t>
      </w:r>
    </w:p>
    <w:p w14:paraId="62D1D2DB" w14:textId="77777777" w:rsidR="008A5BCE" w:rsidRPr="008A5BCE" w:rsidRDefault="008A5BCE" w:rsidP="008A5BCE">
      <w:r w:rsidRPr="008A5BCE">
        <w:t>│</w:t>
      </w:r>
    </w:p>
    <w:p w14:paraId="26930C54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Home</w:t>
      </w:r>
    </w:p>
    <w:p w14:paraId="724CB426" w14:textId="77777777" w:rsidR="008A5BCE" w:rsidRPr="008A5BCE" w:rsidRDefault="008A5BCE" w:rsidP="008A5BCE">
      <w:r w:rsidRPr="008A5BCE">
        <w:t>│</w:t>
      </w:r>
    </w:p>
    <w:p w14:paraId="03A81A82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About</w:t>
      </w:r>
    </w:p>
    <w:p w14:paraId="630D94B6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Mission</w:t>
      </w:r>
    </w:p>
    <w:p w14:paraId="1B0EFFC2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Why </w:t>
      </w:r>
      <w:proofErr w:type="spellStart"/>
      <w:r w:rsidRPr="008A5BCE">
        <w:t>UniCORE</w:t>
      </w:r>
      <w:proofErr w:type="spellEnd"/>
      <w:r w:rsidRPr="008A5BCE">
        <w:t xml:space="preserve"> AI Exists</w:t>
      </w:r>
    </w:p>
    <w:p w14:paraId="29766FB3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The </w:t>
      </w:r>
      <w:proofErr w:type="spellStart"/>
      <w:r w:rsidRPr="008A5BCE">
        <w:t>TrueAI</w:t>
      </w:r>
      <w:proofErr w:type="spellEnd"/>
      <w:r w:rsidRPr="008A5BCE">
        <w:t xml:space="preserve"> Foundation</w:t>
      </w:r>
    </w:p>
    <w:p w14:paraId="3FA7DEAC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The 100-Year Vision</w:t>
      </w:r>
    </w:p>
    <w:p w14:paraId="2616529D" w14:textId="77777777" w:rsidR="008A5BCE" w:rsidRPr="008A5BCE" w:rsidRDefault="008A5BCE" w:rsidP="008A5BCE">
      <w:r w:rsidRPr="008A5BCE">
        <w:t>│   └── The Gift Philosophy (Non-Commercial)</w:t>
      </w:r>
    </w:p>
    <w:p w14:paraId="416C1A9D" w14:textId="77777777" w:rsidR="008A5BCE" w:rsidRPr="008A5BCE" w:rsidRDefault="008A5BCE" w:rsidP="008A5BCE">
      <w:r w:rsidRPr="008A5BCE">
        <w:t>│</w:t>
      </w:r>
    </w:p>
    <w:p w14:paraId="6B45E11C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Architecture</w:t>
      </w:r>
    </w:p>
    <w:p w14:paraId="72D9D479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The 12-Level Model</w:t>
      </w:r>
    </w:p>
    <w:p w14:paraId="29B915FA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Technical Overview</w:t>
      </w:r>
    </w:p>
    <w:p w14:paraId="3C8CE094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Inter-Level Boundaries</w:t>
      </w:r>
    </w:p>
    <w:p w14:paraId="03904F8F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Truth Flow (Upward)</w:t>
      </w:r>
    </w:p>
    <w:p w14:paraId="5248C07E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Governance Flow (Downward)</w:t>
      </w:r>
    </w:p>
    <w:p w14:paraId="4C0D8DAB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No Self-Creation Rule</w:t>
      </w:r>
    </w:p>
    <w:p w14:paraId="3F00C88A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No Internal Heartbeat Rule</w:t>
      </w:r>
    </w:p>
    <w:p w14:paraId="1C1A33CC" w14:textId="77777777" w:rsidR="008A5BCE" w:rsidRPr="008A5BCE" w:rsidRDefault="008A5BCE" w:rsidP="008A5BCE">
      <w:r w:rsidRPr="008A5BCE">
        <w:t>│   └── Human Sovereignty (Level 12)</w:t>
      </w:r>
    </w:p>
    <w:p w14:paraId="3441CE89" w14:textId="77777777" w:rsidR="008A5BCE" w:rsidRPr="008A5BCE" w:rsidRDefault="008A5BCE" w:rsidP="008A5BCE">
      <w:r w:rsidRPr="008A5BCE">
        <w:t>│</w:t>
      </w:r>
    </w:p>
    <w:p w14:paraId="5B9D24CD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Governance</w:t>
      </w:r>
    </w:p>
    <w:p w14:paraId="3699ADCE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</w:t>
      </w:r>
      <w:proofErr w:type="spellStart"/>
      <w:r w:rsidRPr="008A5BCE">
        <w:t>TrueAI</w:t>
      </w:r>
      <w:proofErr w:type="spellEnd"/>
      <w:r w:rsidRPr="008A5BCE">
        <w:t xml:space="preserve"> Constitution</w:t>
      </w:r>
    </w:p>
    <w:p w14:paraId="40AD8FCD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Reasonable Governance Threshold</w:t>
      </w:r>
    </w:p>
    <w:p w14:paraId="5D728EC0" w14:textId="77777777" w:rsidR="008A5BCE" w:rsidRPr="008A5BCE" w:rsidRDefault="008A5BCE" w:rsidP="008A5BCE">
      <w:r w:rsidRPr="008A5BCE">
        <w:lastRenderedPageBreak/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Human Override Protocol</w:t>
      </w:r>
    </w:p>
    <w:p w14:paraId="0EDB4F71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Governance MD Files</w:t>
      </w:r>
    </w:p>
    <w:p w14:paraId="0E8366EA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Country Governance</w:t>
      </w:r>
    </w:p>
    <w:p w14:paraId="620FCFB6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State Governance</w:t>
      </w:r>
    </w:p>
    <w:p w14:paraId="13A05582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Tax Governance</w:t>
      </w:r>
    </w:p>
    <w:p w14:paraId="08FD0E48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Compliance Governance</w:t>
      </w:r>
    </w:p>
    <w:p w14:paraId="6F19A084" w14:textId="77777777" w:rsidR="008A5BCE" w:rsidRPr="008A5BCE" w:rsidRDefault="008A5BCE" w:rsidP="008A5BCE">
      <w:r w:rsidRPr="008A5BCE">
        <w:t>│   │   └── Mission Governance (Spaceflight)</w:t>
      </w:r>
    </w:p>
    <w:p w14:paraId="452FE948" w14:textId="77777777" w:rsidR="008A5BCE" w:rsidRPr="008A5BCE" w:rsidRDefault="008A5BCE" w:rsidP="008A5BCE">
      <w:r w:rsidRPr="008A5BCE">
        <w:t>│   └── Drift Detection Framework</w:t>
      </w:r>
    </w:p>
    <w:p w14:paraId="5A153669" w14:textId="77777777" w:rsidR="008A5BCE" w:rsidRPr="008A5BCE" w:rsidRDefault="008A5BCE" w:rsidP="008A5BCE">
      <w:r w:rsidRPr="008A5BCE">
        <w:t>│</w:t>
      </w:r>
    </w:p>
    <w:p w14:paraId="7AD55061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Prototype</w:t>
      </w:r>
    </w:p>
    <w:p w14:paraId="64798B34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December 2026 Milestone</w:t>
      </w:r>
    </w:p>
    <w:p w14:paraId="25DE2E5F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Technology Stack (.NET 10, XAF, XPO)</w:t>
      </w:r>
    </w:p>
    <w:p w14:paraId="57A5BC3D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System Diagrams</w:t>
      </w:r>
    </w:p>
    <w:p w14:paraId="0C33662D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Screenshots</w:t>
      </w:r>
    </w:p>
    <w:p w14:paraId="2AE3830C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API Overview</w:t>
      </w:r>
    </w:p>
    <w:p w14:paraId="75272DC3" w14:textId="77777777" w:rsidR="008A5BCE" w:rsidRPr="008A5BCE" w:rsidRDefault="008A5BCE" w:rsidP="008A5BCE">
      <w:r w:rsidRPr="008A5BCE">
        <w:t>│   └── Download (Open Source)</w:t>
      </w:r>
    </w:p>
    <w:p w14:paraId="7B1379D6" w14:textId="77777777" w:rsidR="008A5BCE" w:rsidRPr="008A5BCE" w:rsidRDefault="008A5BCE" w:rsidP="008A5BCE">
      <w:r w:rsidRPr="008A5BCE">
        <w:t>│</w:t>
      </w:r>
    </w:p>
    <w:p w14:paraId="35360B71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Whitepaper</w:t>
      </w:r>
    </w:p>
    <w:p w14:paraId="7561BBE6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Executive Summary</w:t>
      </w:r>
    </w:p>
    <w:p w14:paraId="41725C31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Full Whitepaper (PDF/MD)</w:t>
      </w:r>
    </w:p>
    <w:p w14:paraId="5B47A488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Diagrams</w:t>
      </w:r>
    </w:p>
    <w:p w14:paraId="667FE25A" w14:textId="77777777" w:rsidR="008A5BCE" w:rsidRPr="008A5BCE" w:rsidRDefault="008A5BCE" w:rsidP="008A5BCE">
      <w:r w:rsidRPr="008A5BCE">
        <w:t>│   └── Appendices</w:t>
      </w:r>
    </w:p>
    <w:p w14:paraId="531B7494" w14:textId="77777777" w:rsidR="008A5BCE" w:rsidRPr="008A5BCE" w:rsidRDefault="008A5BCE" w:rsidP="008A5BCE">
      <w:r w:rsidRPr="008A5BCE">
        <w:t>│</w:t>
      </w:r>
    </w:p>
    <w:p w14:paraId="5F544275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Research</w:t>
      </w:r>
    </w:p>
    <w:p w14:paraId="3E866389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For AI Companies</w:t>
      </w:r>
    </w:p>
    <w:p w14:paraId="44A5613A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Microsoft</w:t>
      </w:r>
    </w:p>
    <w:p w14:paraId="178FBB79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OpenAI</w:t>
      </w:r>
    </w:p>
    <w:p w14:paraId="0017DCCA" w14:textId="77777777" w:rsidR="008A5BCE" w:rsidRPr="008A5BCE" w:rsidRDefault="008A5BCE" w:rsidP="008A5BCE">
      <w:r w:rsidRPr="008A5BCE">
        <w:lastRenderedPageBreak/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Google DeepMind</w:t>
      </w:r>
    </w:p>
    <w:p w14:paraId="2E7DDDF7" w14:textId="77777777" w:rsidR="008A5BCE" w:rsidRPr="008A5BCE" w:rsidRDefault="008A5BCE" w:rsidP="008A5BCE">
      <w:r w:rsidRPr="008A5BCE">
        <w:t xml:space="preserve">│   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Anthropic</w:t>
      </w:r>
    </w:p>
    <w:p w14:paraId="2DB9297F" w14:textId="77777777" w:rsidR="008A5BCE" w:rsidRPr="008A5BCE" w:rsidRDefault="008A5BCE" w:rsidP="008A5BCE">
      <w:r w:rsidRPr="008A5BCE">
        <w:t>│   │   └── Meta</w:t>
      </w:r>
    </w:p>
    <w:p w14:paraId="3379A94E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For Universities</w:t>
      </w:r>
    </w:p>
    <w:p w14:paraId="5D60E9B4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For Governments</w:t>
      </w:r>
    </w:p>
    <w:p w14:paraId="69F28C75" w14:textId="77777777" w:rsidR="008A5BCE" w:rsidRPr="008A5BCE" w:rsidRDefault="008A5BCE" w:rsidP="008A5BCE">
      <w:r w:rsidRPr="008A5BCE">
        <w:t>│   └── For Space Agencies</w:t>
      </w:r>
    </w:p>
    <w:p w14:paraId="19035E31" w14:textId="77777777" w:rsidR="008A5BCE" w:rsidRPr="008A5BCE" w:rsidRDefault="008A5BCE" w:rsidP="008A5BCE">
      <w:r w:rsidRPr="008A5BCE">
        <w:t>│</w:t>
      </w:r>
    </w:p>
    <w:p w14:paraId="314130AE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Roadmap</w:t>
      </w:r>
    </w:p>
    <w:p w14:paraId="2CF54380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2026</w:t>
      </w:r>
      <w:r w:rsidRPr="008A5BCE">
        <w:rPr>
          <w:rFonts w:ascii="Aptos" w:hAnsi="Aptos" w:cs="Aptos"/>
        </w:rPr>
        <w:t>–</w:t>
      </w:r>
      <w:r w:rsidRPr="008A5BCE">
        <w:t>2030</w:t>
      </w:r>
    </w:p>
    <w:p w14:paraId="582B597E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2030</w:t>
      </w:r>
      <w:r w:rsidRPr="008A5BCE">
        <w:rPr>
          <w:rFonts w:ascii="Aptos" w:hAnsi="Aptos" w:cs="Aptos"/>
        </w:rPr>
        <w:t>–</w:t>
      </w:r>
      <w:r w:rsidRPr="008A5BCE">
        <w:t>2035</w:t>
      </w:r>
    </w:p>
    <w:p w14:paraId="1215285E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2035</w:t>
      </w:r>
      <w:r w:rsidRPr="008A5BCE">
        <w:rPr>
          <w:rFonts w:ascii="Aptos" w:hAnsi="Aptos" w:cs="Aptos"/>
        </w:rPr>
        <w:t>–</w:t>
      </w:r>
      <w:r w:rsidRPr="008A5BCE">
        <w:t>2041</w:t>
      </w:r>
    </w:p>
    <w:p w14:paraId="50BA5FB6" w14:textId="77777777" w:rsidR="008A5BCE" w:rsidRPr="008A5BCE" w:rsidRDefault="008A5BCE" w:rsidP="008A5BCE">
      <w:r w:rsidRPr="008A5BCE">
        <w:t>│   └── Space Mission Roadmap</w:t>
      </w:r>
    </w:p>
    <w:p w14:paraId="18F6A07C" w14:textId="77777777" w:rsidR="008A5BCE" w:rsidRPr="008A5BCE" w:rsidRDefault="008A5BCE" w:rsidP="008A5BCE">
      <w:r w:rsidRPr="008A5BCE">
        <w:t>│</w:t>
      </w:r>
    </w:p>
    <w:p w14:paraId="487786F1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Licensing</w:t>
      </w:r>
    </w:p>
    <w:p w14:paraId="2C80B9D9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</w:t>
      </w:r>
      <w:proofErr w:type="spellStart"/>
      <w:r w:rsidRPr="008A5BCE">
        <w:t>TrueAI</w:t>
      </w:r>
      <w:proofErr w:type="spellEnd"/>
      <w:r w:rsidRPr="008A5BCE">
        <w:t xml:space="preserve"> Foundation License (Immutable Core)</w:t>
      </w:r>
    </w:p>
    <w:p w14:paraId="61667BB1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</w:t>
      </w:r>
      <w:proofErr w:type="spellStart"/>
      <w:r w:rsidRPr="008A5BCE">
        <w:t>UniCORE</w:t>
      </w:r>
      <w:proofErr w:type="spellEnd"/>
      <w:r w:rsidRPr="008A5BCE">
        <w:t xml:space="preserve"> Implementation License (Permissive)</w:t>
      </w:r>
    </w:p>
    <w:p w14:paraId="33A4288B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Attribution Requirements</w:t>
      </w:r>
    </w:p>
    <w:p w14:paraId="3BB41DE9" w14:textId="77777777" w:rsidR="008A5BCE" w:rsidRPr="008A5BCE" w:rsidRDefault="008A5BCE" w:rsidP="008A5BCE">
      <w:r w:rsidRPr="008A5BCE">
        <w:t>│   └── Safety Requirements</w:t>
      </w:r>
    </w:p>
    <w:p w14:paraId="07EC3D14" w14:textId="77777777" w:rsidR="008A5BCE" w:rsidRPr="008A5BCE" w:rsidRDefault="008A5BCE" w:rsidP="008A5BCE">
      <w:r w:rsidRPr="008A5BCE">
        <w:t>│</w:t>
      </w:r>
    </w:p>
    <w:p w14:paraId="0CEFDC0B" w14:textId="77777777" w:rsidR="008A5BCE" w:rsidRPr="008A5BCE" w:rsidRDefault="008A5BCE" w:rsidP="008A5BCE"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Collaboration</w:t>
      </w:r>
    </w:p>
    <w:p w14:paraId="68D9592D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Invitation Letters</w:t>
      </w:r>
    </w:p>
    <w:p w14:paraId="753F029D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How to Participate</w:t>
      </w:r>
    </w:p>
    <w:p w14:paraId="0D543720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Research Partnerships</w:t>
      </w:r>
    </w:p>
    <w:p w14:paraId="72D3844A" w14:textId="77777777" w:rsidR="008A5BCE" w:rsidRPr="008A5BCE" w:rsidRDefault="008A5BCE" w:rsidP="008A5BCE">
      <w:r w:rsidRPr="008A5BCE">
        <w:t xml:space="preserve">│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Governance Review Board (Future)</w:t>
      </w:r>
    </w:p>
    <w:p w14:paraId="3786F788" w14:textId="77777777" w:rsidR="008A5BCE" w:rsidRPr="008A5BCE" w:rsidRDefault="008A5BCE" w:rsidP="008A5BCE">
      <w:r w:rsidRPr="008A5BCE">
        <w:t>│   └── Contact</w:t>
      </w:r>
    </w:p>
    <w:p w14:paraId="4FD2DE91" w14:textId="77777777" w:rsidR="008A5BCE" w:rsidRPr="008A5BCE" w:rsidRDefault="008A5BCE" w:rsidP="008A5BCE">
      <w:r w:rsidRPr="008A5BCE">
        <w:t>│</w:t>
      </w:r>
    </w:p>
    <w:p w14:paraId="67B1496C" w14:textId="77777777" w:rsidR="008A5BCE" w:rsidRPr="008A5BCE" w:rsidRDefault="008A5BCE" w:rsidP="008A5BCE">
      <w:r w:rsidRPr="008A5BCE">
        <w:t>└── Blog</w:t>
      </w:r>
    </w:p>
    <w:p w14:paraId="175AB1E4" w14:textId="77777777" w:rsidR="008A5BCE" w:rsidRPr="008A5BCE" w:rsidRDefault="008A5BCE" w:rsidP="008A5BCE">
      <w:r w:rsidRPr="008A5BCE">
        <w:lastRenderedPageBreak/>
        <w:t xml:space="preserve"> 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Announcements</w:t>
      </w:r>
    </w:p>
    <w:p w14:paraId="0D6742C3" w14:textId="77777777" w:rsidR="008A5BCE" w:rsidRPr="008A5BCE" w:rsidRDefault="008A5BCE" w:rsidP="008A5BCE">
      <w:r w:rsidRPr="008A5BCE">
        <w:t xml:space="preserve"> 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Research Notes</w:t>
      </w:r>
    </w:p>
    <w:p w14:paraId="4D78D887" w14:textId="77777777" w:rsidR="008A5BCE" w:rsidRPr="008A5BCE" w:rsidRDefault="008A5BCE" w:rsidP="008A5BCE">
      <w:r w:rsidRPr="008A5BCE">
        <w:t xml:space="preserve">    </w:t>
      </w:r>
      <w:r w:rsidRPr="008A5BCE">
        <w:rPr>
          <w:rFonts w:ascii="MS Gothic" w:eastAsia="MS Gothic" w:hAnsi="MS Gothic" w:cs="MS Gothic" w:hint="eastAsia"/>
        </w:rPr>
        <w:t>├</w:t>
      </w:r>
      <w:r w:rsidRPr="008A5BCE">
        <w:rPr>
          <w:rFonts w:ascii="Aptos" w:hAnsi="Aptos" w:cs="Aptos"/>
        </w:rPr>
        <w:t>──</w:t>
      </w:r>
      <w:r w:rsidRPr="008A5BCE">
        <w:t xml:space="preserve"> Governance Essays</w:t>
      </w:r>
    </w:p>
    <w:p w14:paraId="30179AE5" w14:textId="77777777" w:rsidR="008A5BCE" w:rsidRPr="008A5BCE" w:rsidRDefault="008A5BCE" w:rsidP="008A5BCE">
      <w:r w:rsidRPr="008A5BCE">
        <w:t xml:space="preserve">    └── Space Exploration Updates</w:t>
      </w:r>
    </w:p>
    <w:p w14:paraId="149E1398" w14:textId="77777777" w:rsidR="008A5BCE" w:rsidRPr="008A5BCE" w:rsidRDefault="008A5BCE" w:rsidP="008A5BCE">
      <w:r w:rsidRPr="008A5BCE">
        <w:pict w14:anchorId="668D2798">
          <v:rect id="_x0000_i1044" style="width:0;height:1.5pt" o:hralign="center" o:hrstd="t" o:hr="t" fillcolor="#a0a0a0" stroked="f"/>
        </w:pict>
      </w:r>
    </w:p>
    <w:p w14:paraId="0F625DE0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Emoji" w:hAnsi="Segoe UI Emoji" w:cs="Segoe UI Emoji"/>
          <w:b/>
          <w:bCs/>
        </w:rPr>
        <w:t>⭐</w:t>
      </w:r>
      <w:r w:rsidRPr="008A5BCE">
        <w:rPr>
          <w:b/>
          <w:bCs/>
        </w:rPr>
        <w:t xml:space="preserve"> What This Website Structure Communicates</w:t>
      </w:r>
    </w:p>
    <w:p w14:paraId="4BB821EE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Professionalism</w:t>
      </w:r>
    </w:p>
    <w:p w14:paraId="71FA9335" w14:textId="77777777" w:rsidR="008A5BCE" w:rsidRPr="008A5BCE" w:rsidRDefault="008A5BCE" w:rsidP="008A5BCE">
      <w:r w:rsidRPr="008A5BCE">
        <w:t>It mirrors the structure of OpenAI, Anthropic, and DeepMind — but with a stronger governance emphasis.</w:t>
      </w:r>
    </w:p>
    <w:p w14:paraId="34EE39BD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Transparency</w:t>
      </w:r>
    </w:p>
    <w:p w14:paraId="3229C747" w14:textId="77777777" w:rsidR="008A5BCE" w:rsidRPr="008A5BCE" w:rsidRDefault="008A5BCE" w:rsidP="008A5BCE">
      <w:r w:rsidRPr="008A5BCE">
        <w:t>Everything is public:</w:t>
      </w:r>
    </w:p>
    <w:p w14:paraId="07CEAA71" w14:textId="77777777" w:rsidR="008A5BCE" w:rsidRPr="008A5BCE" w:rsidRDefault="008A5BCE" w:rsidP="008A5BCE">
      <w:pPr>
        <w:numPr>
          <w:ilvl w:val="0"/>
          <w:numId w:val="2"/>
        </w:numPr>
      </w:pPr>
      <w:r w:rsidRPr="008A5BCE">
        <w:t>Constitution</w:t>
      </w:r>
    </w:p>
    <w:p w14:paraId="1E6D54A5" w14:textId="77777777" w:rsidR="008A5BCE" w:rsidRPr="008A5BCE" w:rsidRDefault="008A5BCE" w:rsidP="008A5BCE">
      <w:pPr>
        <w:numPr>
          <w:ilvl w:val="0"/>
          <w:numId w:val="2"/>
        </w:numPr>
      </w:pPr>
      <w:r w:rsidRPr="008A5BCE">
        <w:t>Governance rules</w:t>
      </w:r>
    </w:p>
    <w:p w14:paraId="6354FC21" w14:textId="77777777" w:rsidR="008A5BCE" w:rsidRPr="008A5BCE" w:rsidRDefault="008A5BCE" w:rsidP="008A5BCE">
      <w:pPr>
        <w:numPr>
          <w:ilvl w:val="0"/>
          <w:numId w:val="2"/>
        </w:numPr>
      </w:pPr>
      <w:r w:rsidRPr="008A5BCE">
        <w:t>Architecture</w:t>
      </w:r>
    </w:p>
    <w:p w14:paraId="4E59750C" w14:textId="77777777" w:rsidR="008A5BCE" w:rsidRPr="008A5BCE" w:rsidRDefault="008A5BCE" w:rsidP="008A5BCE">
      <w:pPr>
        <w:numPr>
          <w:ilvl w:val="0"/>
          <w:numId w:val="2"/>
        </w:numPr>
      </w:pPr>
      <w:r w:rsidRPr="008A5BCE">
        <w:t>Roadmap</w:t>
      </w:r>
    </w:p>
    <w:p w14:paraId="58EC3F40" w14:textId="77777777" w:rsidR="008A5BCE" w:rsidRPr="008A5BCE" w:rsidRDefault="008A5BCE" w:rsidP="008A5BCE">
      <w:pPr>
        <w:numPr>
          <w:ilvl w:val="0"/>
          <w:numId w:val="2"/>
        </w:numPr>
      </w:pPr>
      <w:r w:rsidRPr="008A5BCE">
        <w:t>Licensing</w:t>
      </w:r>
    </w:p>
    <w:p w14:paraId="7A4357AF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Non</w:t>
      </w:r>
      <w:r w:rsidRPr="008A5BCE">
        <w:rPr>
          <w:b/>
          <w:bCs/>
        </w:rPr>
        <w:noBreakHyphen/>
        <w:t>commercial intent</w:t>
      </w:r>
    </w:p>
    <w:p w14:paraId="0487C1D3" w14:textId="77777777" w:rsidR="008A5BCE" w:rsidRPr="008A5BCE" w:rsidRDefault="008A5BCE" w:rsidP="008A5BCE">
      <w:r w:rsidRPr="008A5BCE">
        <w:t xml:space="preserve">The “Gift Philosophy” page makes it clear </w:t>
      </w:r>
      <w:proofErr w:type="spellStart"/>
      <w:r w:rsidRPr="008A5BCE">
        <w:t>UniCORE</w:t>
      </w:r>
      <w:proofErr w:type="spellEnd"/>
      <w:r w:rsidRPr="008A5BCE">
        <w:t xml:space="preserve"> AI is not a product.</w:t>
      </w:r>
    </w:p>
    <w:p w14:paraId="672368D5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Governance-first</w:t>
      </w:r>
    </w:p>
    <w:p w14:paraId="5479A186" w14:textId="77777777" w:rsidR="008A5BCE" w:rsidRPr="008A5BCE" w:rsidRDefault="008A5BCE" w:rsidP="008A5BCE">
      <w:r w:rsidRPr="008A5BCE">
        <w:t>The Governance section is the heart of the site — exactly as it should be.</w:t>
      </w:r>
    </w:p>
    <w:p w14:paraId="59366BF8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Research alignment</w:t>
      </w:r>
    </w:p>
    <w:p w14:paraId="17D8DE37" w14:textId="77777777" w:rsidR="008A5BCE" w:rsidRPr="008A5BCE" w:rsidRDefault="008A5BCE" w:rsidP="008A5BCE">
      <w:r w:rsidRPr="008A5BCE">
        <w:t>AI companies will immediately understand how to navigate the site.</w:t>
      </w:r>
    </w:p>
    <w:p w14:paraId="75D1A4A4" w14:textId="77777777" w:rsidR="008A5BCE" w:rsidRPr="008A5BCE" w:rsidRDefault="008A5BCE" w:rsidP="008A5BCE">
      <w:pPr>
        <w:rPr>
          <w:b/>
          <w:bCs/>
        </w:rPr>
      </w:pPr>
      <w:r w:rsidRPr="008A5BCE">
        <w:rPr>
          <w:rFonts w:ascii="Segoe UI Symbol" w:hAnsi="Segoe UI Symbol" w:cs="Segoe UI Symbol"/>
          <w:b/>
          <w:bCs/>
        </w:rPr>
        <w:t>✔</w:t>
      </w:r>
      <w:r w:rsidRPr="008A5BCE">
        <w:rPr>
          <w:b/>
          <w:bCs/>
        </w:rPr>
        <w:t xml:space="preserve"> Longevity</w:t>
      </w:r>
    </w:p>
    <w:p w14:paraId="06A61E6B" w14:textId="77777777" w:rsidR="008A5BCE" w:rsidRPr="008A5BCE" w:rsidRDefault="008A5BCE" w:rsidP="008A5BCE">
      <w:r w:rsidRPr="008A5BCE">
        <w:t>The Roadmap and Space Mission sections show this is a 100</w:t>
      </w:r>
      <w:r w:rsidRPr="008A5BCE">
        <w:noBreakHyphen/>
        <w:t>year architecture.</w:t>
      </w:r>
    </w:p>
    <w:p w14:paraId="2DE9A5A5" w14:textId="77777777" w:rsidR="008A5BCE" w:rsidRPr="008A5BCE" w:rsidRDefault="008A5BCE" w:rsidP="008A5BCE">
      <w:r w:rsidRPr="008A5BCE">
        <w:pict w14:anchorId="5034F0FF">
          <v:rect id="_x0000_i1045" style="width:0;height:1.5pt" o:hralign="center" o:hrstd="t" o:hr="t" fillcolor="#a0a0a0" stroked="f"/>
        </w:pict>
      </w:r>
    </w:p>
    <w:p w14:paraId="41B2184B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BEF"/>
    <w:multiLevelType w:val="multilevel"/>
    <w:tmpl w:val="02E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81F06"/>
    <w:multiLevelType w:val="multilevel"/>
    <w:tmpl w:val="AA5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28535">
    <w:abstractNumId w:val="0"/>
  </w:num>
  <w:num w:numId="2" w16cid:durableId="190232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CE"/>
    <w:rsid w:val="0009687F"/>
    <w:rsid w:val="008A5BCE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73DC"/>
  <w15:chartTrackingRefBased/>
  <w15:docId w15:val="{D590A769-C212-4228-8FD8-729486D6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2060</Characters>
  <Application>Microsoft Office Word</Application>
  <DocSecurity>0</DocSecurity>
  <Lines>106</Lines>
  <Paragraphs>102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2026-05-08T01:20:00Z</dcterms:created>
  <dcterms:modified xsi:type="dcterms:W3CDTF">2026-05-08T01:21:00Z</dcterms:modified>
</cp:coreProperties>
</file>