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21DD08" w14:textId="0667D04F" w:rsidR="00565B14" w:rsidRPr="009531A2" w:rsidRDefault="55D2DFC2" w:rsidP="2E2B00BB">
      <w:pPr>
        <w:spacing w:after="0"/>
        <w:jc w:val="center"/>
        <w:rPr>
          <w:rFonts w:ascii="Arial" w:eastAsia="Arial" w:hAnsi="Arial" w:cs="Arial"/>
          <w:sz w:val="22"/>
          <w:szCs w:val="22"/>
        </w:rPr>
      </w:pPr>
      <w:r w:rsidRPr="009531A2">
        <w:rPr>
          <w:rFonts w:ascii="Arial" w:hAnsi="Arial" w:cs="Arial"/>
          <w:noProof/>
          <w:sz w:val="22"/>
          <w:szCs w:val="22"/>
          <w:lang w:val="es-ES" w:eastAsia="es-ES"/>
        </w:rPr>
        <w:drawing>
          <wp:inline distT="0" distB="0" distL="0" distR="0" wp14:anchorId="348A33F7" wp14:editId="740E690D">
            <wp:extent cx="3067050" cy="800100"/>
            <wp:effectExtent l="0" t="0" r="0" b="0"/>
            <wp:docPr id="1411910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0213" name=""/>
                    <pic:cNvPicPr/>
                  </pic:nvPicPr>
                  <pic:blipFill>
                    <a:blip r:embed="rId8">
                      <a:extLst>
                        <a:ext uri="{28A0092B-C50C-407E-A947-70E740481C1C}">
                          <a14:useLocalDpi xmlns:a14="http://schemas.microsoft.com/office/drawing/2010/main" val="0"/>
                        </a:ext>
                      </a:extLst>
                    </a:blip>
                    <a:stretch>
                      <a:fillRect/>
                    </a:stretch>
                  </pic:blipFill>
                  <pic:spPr>
                    <a:xfrm>
                      <a:off x="0" y="0"/>
                      <a:ext cx="3067050" cy="800100"/>
                    </a:xfrm>
                    <a:prstGeom prst="rect">
                      <a:avLst/>
                    </a:prstGeom>
                  </pic:spPr>
                </pic:pic>
              </a:graphicData>
            </a:graphic>
          </wp:inline>
        </w:drawing>
      </w:r>
    </w:p>
    <w:p w14:paraId="40AB1DE5" w14:textId="2A1522DA" w:rsidR="00565B14" w:rsidRPr="009531A2" w:rsidRDefault="00565B14" w:rsidP="2E2B00BB">
      <w:pPr>
        <w:rPr>
          <w:rFonts w:ascii="Arial" w:eastAsia="Arial" w:hAnsi="Arial" w:cs="Arial"/>
          <w:sz w:val="22"/>
          <w:szCs w:val="22"/>
        </w:rPr>
      </w:pPr>
    </w:p>
    <w:p w14:paraId="6A479E66" w14:textId="35B7D9CD" w:rsidR="00565B14" w:rsidRPr="009531A2" w:rsidRDefault="55D2DFC2" w:rsidP="2E2B00BB">
      <w:pPr>
        <w:spacing w:after="0"/>
        <w:jc w:val="center"/>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Propuesta de una metodología para la implementación de aplicaciones en arquitecturas basadas en microservicios utilizando DevOps, Docker y Kubernetes, caso práctico Moodle.</w:t>
      </w:r>
    </w:p>
    <w:p w14:paraId="7E6B7CC5" w14:textId="35775BFD" w:rsidR="00565B14" w:rsidRPr="009531A2" w:rsidRDefault="00565B14" w:rsidP="2E2B00BB">
      <w:pPr>
        <w:rPr>
          <w:rFonts w:ascii="Arial" w:eastAsia="Arial" w:hAnsi="Arial" w:cs="Arial"/>
          <w:sz w:val="22"/>
          <w:szCs w:val="22"/>
        </w:rPr>
      </w:pPr>
    </w:p>
    <w:p w14:paraId="3501DE96" w14:textId="65F95937" w:rsidR="00565B14" w:rsidRPr="009531A2" w:rsidRDefault="00565B14" w:rsidP="2E2B00BB">
      <w:pPr>
        <w:rPr>
          <w:rFonts w:ascii="Arial" w:eastAsia="Arial" w:hAnsi="Arial" w:cs="Arial"/>
          <w:sz w:val="22"/>
          <w:szCs w:val="22"/>
        </w:rPr>
      </w:pPr>
    </w:p>
    <w:p w14:paraId="73D26B8C" w14:textId="22DE9BF3" w:rsidR="00565B14" w:rsidRPr="009531A2" w:rsidRDefault="55D2DFC2" w:rsidP="2E2B00BB">
      <w:pPr>
        <w:spacing w:after="0"/>
        <w:jc w:val="center"/>
        <w:rPr>
          <w:rFonts w:ascii="Arial" w:eastAsia="Arial" w:hAnsi="Arial" w:cs="Arial"/>
          <w:color w:val="000000" w:themeColor="text1"/>
          <w:sz w:val="22"/>
          <w:szCs w:val="22"/>
          <w:lang w:val="es-ES"/>
        </w:rPr>
      </w:pPr>
      <w:r w:rsidRPr="009531A2">
        <w:rPr>
          <w:rFonts w:ascii="Arial" w:eastAsia="Arial" w:hAnsi="Arial" w:cs="Arial"/>
          <w:color w:val="000000" w:themeColor="text1"/>
          <w:sz w:val="22"/>
          <w:szCs w:val="22"/>
        </w:rPr>
        <w:t>Llumigusin Cardenas, Daniel Gonzalo y Yaguarshungo</w:t>
      </w:r>
      <w:r w:rsidR="00617FA8">
        <w:rPr>
          <w:rFonts w:ascii="Arial" w:eastAsia="Arial" w:hAnsi="Arial" w:cs="Arial"/>
          <w:color w:val="000000" w:themeColor="text1"/>
          <w:sz w:val="22"/>
          <w:szCs w:val="22"/>
        </w:rPr>
        <w:t xml:space="preserve"> Avendaño</w:t>
      </w:r>
      <w:r w:rsidR="664425B9" w:rsidRPr="319D1D44">
        <w:rPr>
          <w:rFonts w:ascii="Arial" w:eastAsia="Arial" w:hAnsi="Arial" w:cs="Arial"/>
          <w:color w:val="000000" w:themeColor="text1"/>
          <w:sz w:val="22"/>
          <w:szCs w:val="22"/>
          <w:lang w:val="es-ES"/>
        </w:rPr>
        <w:t xml:space="preserve"> Avendaño</w:t>
      </w:r>
      <w:r w:rsidRPr="319D1D44">
        <w:rPr>
          <w:rFonts w:ascii="Arial" w:eastAsia="Arial" w:hAnsi="Arial" w:cs="Arial"/>
          <w:color w:val="000000" w:themeColor="text1"/>
          <w:sz w:val="22"/>
          <w:szCs w:val="22"/>
          <w:lang w:val="es-ES"/>
        </w:rPr>
        <w:t xml:space="preserve">, Bryan </w:t>
      </w:r>
      <w:r w:rsidR="225D32E9" w:rsidRPr="319D1D44">
        <w:rPr>
          <w:rFonts w:ascii="Arial" w:eastAsia="Arial" w:hAnsi="Arial" w:cs="Arial"/>
          <w:color w:val="000000" w:themeColor="text1"/>
          <w:sz w:val="22"/>
          <w:szCs w:val="22"/>
          <w:lang w:val="es-ES"/>
        </w:rPr>
        <w:t>Denis</w:t>
      </w:r>
      <w:r w:rsidRPr="319D1D44">
        <w:rPr>
          <w:rFonts w:ascii="Arial" w:eastAsia="Arial" w:hAnsi="Arial" w:cs="Arial"/>
          <w:color w:val="000000" w:themeColor="text1"/>
          <w:sz w:val="22"/>
          <w:szCs w:val="22"/>
        </w:rPr>
        <w:t>s</w:t>
      </w:r>
    </w:p>
    <w:p w14:paraId="2ECBD5E2" w14:textId="06868134" w:rsidR="00565B14" w:rsidRPr="009531A2" w:rsidRDefault="00565B14" w:rsidP="2E2B00BB">
      <w:pPr>
        <w:rPr>
          <w:rFonts w:ascii="Arial" w:eastAsia="Arial" w:hAnsi="Arial" w:cs="Arial"/>
          <w:sz w:val="22"/>
          <w:szCs w:val="22"/>
        </w:rPr>
      </w:pPr>
    </w:p>
    <w:p w14:paraId="307075B1" w14:textId="2451F2F5" w:rsidR="00565B14" w:rsidRPr="009531A2" w:rsidRDefault="00565B14" w:rsidP="2E2B00BB">
      <w:pPr>
        <w:rPr>
          <w:rFonts w:ascii="Arial" w:eastAsia="Arial" w:hAnsi="Arial" w:cs="Arial"/>
          <w:sz w:val="22"/>
          <w:szCs w:val="22"/>
        </w:rPr>
      </w:pPr>
    </w:p>
    <w:p w14:paraId="3CD887AF" w14:textId="056AA40F" w:rsidR="00565B14" w:rsidRPr="009531A2" w:rsidRDefault="55D2DFC2" w:rsidP="2E2B00BB">
      <w:pPr>
        <w:spacing w:after="0"/>
        <w:jc w:val="center"/>
        <w:rPr>
          <w:rFonts w:ascii="Arial" w:eastAsia="Arial" w:hAnsi="Arial" w:cs="Arial"/>
          <w:color w:val="000000" w:themeColor="text1"/>
          <w:sz w:val="22"/>
          <w:szCs w:val="22"/>
        </w:rPr>
      </w:pPr>
      <w:r w:rsidRPr="009531A2">
        <w:rPr>
          <w:rFonts w:ascii="Arial" w:eastAsia="Arial" w:hAnsi="Arial" w:cs="Arial"/>
          <w:color w:val="000000" w:themeColor="text1"/>
          <w:sz w:val="22"/>
          <w:szCs w:val="22"/>
        </w:rPr>
        <w:t>Departamento de Ciencias de la Computación</w:t>
      </w:r>
    </w:p>
    <w:p w14:paraId="7BA4D6B3" w14:textId="763AEF11" w:rsidR="00565B14" w:rsidRPr="009531A2" w:rsidRDefault="00565B14" w:rsidP="2E2B00BB">
      <w:pPr>
        <w:rPr>
          <w:rFonts w:ascii="Arial" w:eastAsia="Arial" w:hAnsi="Arial" w:cs="Arial"/>
          <w:sz w:val="22"/>
          <w:szCs w:val="22"/>
        </w:rPr>
      </w:pPr>
    </w:p>
    <w:p w14:paraId="799AB38E" w14:textId="2A151337" w:rsidR="00565B14" w:rsidRPr="009531A2" w:rsidRDefault="00565B14" w:rsidP="2E2B00BB">
      <w:pPr>
        <w:rPr>
          <w:rFonts w:ascii="Arial" w:eastAsia="Arial" w:hAnsi="Arial" w:cs="Arial"/>
          <w:sz w:val="22"/>
          <w:szCs w:val="22"/>
        </w:rPr>
      </w:pPr>
    </w:p>
    <w:p w14:paraId="6DEC9287" w14:textId="17AEABC3" w:rsidR="00565B14" w:rsidRPr="009531A2" w:rsidRDefault="55D2DFC2" w:rsidP="2E2B00BB">
      <w:pPr>
        <w:spacing w:after="0"/>
        <w:jc w:val="center"/>
        <w:rPr>
          <w:rFonts w:ascii="Arial" w:eastAsia="Arial" w:hAnsi="Arial" w:cs="Arial"/>
          <w:color w:val="000000" w:themeColor="text1"/>
          <w:sz w:val="22"/>
          <w:szCs w:val="22"/>
        </w:rPr>
      </w:pPr>
      <w:r w:rsidRPr="009531A2">
        <w:rPr>
          <w:rFonts w:ascii="Arial" w:eastAsia="Arial" w:hAnsi="Arial" w:cs="Arial"/>
          <w:color w:val="000000" w:themeColor="text1"/>
          <w:sz w:val="22"/>
          <w:szCs w:val="22"/>
        </w:rPr>
        <w:t>Carrera en Ingeniería en Software</w:t>
      </w:r>
    </w:p>
    <w:p w14:paraId="1C03217C" w14:textId="6B7AA9C1" w:rsidR="00565B14" w:rsidRPr="009531A2" w:rsidRDefault="00565B14" w:rsidP="2E2B00BB">
      <w:pPr>
        <w:rPr>
          <w:rFonts w:ascii="Arial" w:eastAsia="Arial" w:hAnsi="Arial" w:cs="Arial"/>
          <w:sz w:val="22"/>
          <w:szCs w:val="22"/>
        </w:rPr>
      </w:pPr>
    </w:p>
    <w:p w14:paraId="1A1DADE1" w14:textId="0A2FF323" w:rsidR="00565B14" w:rsidRPr="009531A2" w:rsidRDefault="00565B14" w:rsidP="2E2B00BB">
      <w:pPr>
        <w:rPr>
          <w:rFonts w:ascii="Arial" w:eastAsia="Arial" w:hAnsi="Arial" w:cs="Arial"/>
          <w:sz w:val="22"/>
          <w:szCs w:val="22"/>
        </w:rPr>
      </w:pPr>
    </w:p>
    <w:p w14:paraId="15E10EB7" w14:textId="2048F16A" w:rsidR="00565B14" w:rsidRPr="009531A2" w:rsidRDefault="55D2DFC2" w:rsidP="2E2B00BB">
      <w:pPr>
        <w:spacing w:after="0"/>
        <w:jc w:val="center"/>
        <w:rPr>
          <w:rFonts w:ascii="Arial" w:eastAsia="Arial" w:hAnsi="Arial" w:cs="Arial"/>
          <w:color w:val="000000" w:themeColor="text1"/>
          <w:sz w:val="22"/>
          <w:szCs w:val="22"/>
        </w:rPr>
      </w:pPr>
      <w:r w:rsidRPr="009531A2">
        <w:rPr>
          <w:rFonts w:ascii="Arial" w:eastAsia="Arial" w:hAnsi="Arial" w:cs="Arial"/>
          <w:color w:val="000000" w:themeColor="text1"/>
          <w:sz w:val="22"/>
          <w:szCs w:val="22"/>
        </w:rPr>
        <w:t>Trabajo de titulación, previo a la obtención del título de Ingeniero en Software</w:t>
      </w:r>
    </w:p>
    <w:p w14:paraId="1D20AA4A" w14:textId="18AE374C" w:rsidR="00565B14" w:rsidRPr="009531A2" w:rsidRDefault="00565B14" w:rsidP="2E2B00BB">
      <w:pPr>
        <w:rPr>
          <w:rFonts w:ascii="Arial" w:eastAsia="Arial" w:hAnsi="Arial" w:cs="Arial"/>
          <w:sz w:val="22"/>
          <w:szCs w:val="22"/>
        </w:rPr>
      </w:pPr>
    </w:p>
    <w:p w14:paraId="0C7DBDD1" w14:textId="2B1BD9B8" w:rsidR="00565B14" w:rsidRPr="009531A2" w:rsidRDefault="00565B14" w:rsidP="2E2B00BB">
      <w:pPr>
        <w:rPr>
          <w:rFonts w:ascii="Arial" w:eastAsia="Arial" w:hAnsi="Arial" w:cs="Arial"/>
          <w:sz w:val="22"/>
          <w:szCs w:val="22"/>
        </w:rPr>
      </w:pPr>
    </w:p>
    <w:p w14:paraId="03BD58DC" w14:textId="66EA627D" w:rsidR="00565B14" w:rsidRPr="009531A2" w:rsidRDefault="002D2624" w:rsidP="2E2B00BB">
      <w:pPr>
        <w:spacing w:after="0"/>
        <w:jc w:val="center"/>
        <w:rPr>
          <w:rFonts w:ascii="Arial" w:eastAsia="Arial" w:hAnsi="Arial" w:cs="Arial"/>
          <w:color w:val="000000" w:themeColor="text1"/>
          <w:sz w:val="22"/>
          <w:szCs w:val="22"/>
        </w:rPr>
      </w:pPr>
      <w:r>
        <w:rPr>
          <w:rFonts w:ascii="Arial" w:eastAsia="Arial" w:hAnsi="Arial" w:cs="Arial"/>
          <w:color w:val="000000" w:themeColor="text1"/>
          <w:sz w:val="22"/>
          <w:szCs w:val="22"/>
        </w:rPr>
        <w:t>PhD</w:t>
      </w:r>
      <w:r w:rsidR="55D2DFC2" w:rsidRPr="009531A2">
        <w:rPr>
          <w:rFonts w:ascii="Arial" w:eastAsia="Arial" w:hAnsi="Arial" w:cs="Arial"/>
          <w:color w:val="000000" w:themeColor="text1"/>
          <w:sz w:val="22"/>
          <w:szCs w:val="22"/>
        </w:rPr>
        <w:t xml:space="preserve">. </w:t>
      </w:r>
      <w:r>
        <w:rPr>
          <w:rFonts w:ascii="Arial" w:eastAsia="Arial" w:hAnsi="Arial" w:cs="Arial"/>
          <w:color w:val="000000" w:themeColor="text1"/>
          <w:sz w:val="22"/>
          <w:szCs w:val="22"/>
        </w:rPr>
        <w:t xml:space="preserve">Ramiro Nanac </w:t>
      </w:r>
      <w:r w:rsidR="55D2DFC2" w:rsidRPr="009531A2">
        <w:rPr>
          <w:rFonts w:ascii="Arial" w:eastAsia="Arial" w:hAnsi="Arial" w:cs="Arial"/>
          <w:color w:val="000000" w:themeColor="text1"/>
          <w:sz w:val="22"/>
          <w:szCs w:val="22"/>
        </w:rPr>
        <w:t>Delgado Ramiro</w:t>
      </w:r>
    </w:p>
    <w:p w14:paraId="4E32E421" w14:textId="2E4B21B9" w:rsidR="00565B14" w:rsidRPr="009531A2" w:rsidRDefault="00565B14" w:rsidP="2E2B00BB">
      <w:pPr>
        <w:rPr>
          <w:rFonts w:ascii="Arial" w:eastAsia="Arial" w:hAnsi="Arial" w:cs="Arial"/>
          <w:sz w:val="22"/>
          <w:szCs w:val="22"/>
        </w:rPr>
      </w:pPr>
    </w:p>
    <w:p w14:paraId="2AA31543" w14:textId="1F1D2D73" w:rsidR="00565B14" w:rsidRPr="009531A2" w:rsidRDefault="00565B14" w:rsidP="2E2B00BB">
      <w:pPr>
        <w:rPr>
          <w:rFonts w:ascii="Arial" w:eastAsia="Arial" w:hAnsi="Arial" w:cs="Arial"/>
          <w:sz w:val="22"/>
          <w:szCs w:val="22"/>
        </w:rPr>
      </w:pPr>
    </w:p>
    <w:p w14:paraId="6A8B0104" w14:textId="55A3CFF4" w:rsidR="00565B14" w:rsidRPr="009531A2" w:rsidRDefault="00565B14" w:rsidP="2E2B00BB">
      <w:pPr>
        <w:spacing w:after="0"/>
        <w:jc w:val="center"/>
        <w:rPr>
          <w:rFonts w:ascii="Arial" w:eastAsia="Arial" w:hAnsi="Arial" w:cs="Arial"/>
          <w:color w:val="000000" w:themeColor="text1"/>
          <w:sz w:val="22"/>
          <w:szCs w:val="22"/>
        </w:rPr>
      </w:pPr>
    </w:p>
    <w:p w14:paraId="2844AE0D" w14:textId="6405CDB8" w:rsidR="00565B14" w:rsidRPr="009531A2" w:rsidRDefault="00565B14" w:rsidP="2E2B00BB">
      <w:pPr>
        <w:spacing w:after="0"/>
        <w:jc w:val="center"/>
        <w:rPr>
          <w:rFonts w:ascii="Arial" w:eastAsia="Arial" w:hAnsi="Arial" w:cs="Arial"/>
          <w:color w:val="000000" w:themeColor="text1"/>
          <w:sz w:val="22"/>
          <w:szCs w:val="22"/>
        </w:rPr>
      </w:pPr>
    </w:p>
    <w:p w14:paraId="3694BA23" w14:textId="26CE2CB9" w:rsidR="00565B14" w:rsidRPr="009531A2" w:rsidRDefault="00565B14" w:rsidP="2E2B00BB">
      <w:pPr>
        <w:spacing w:after="0"/>
        <w:jc w:val="center"/>
        <w:rPr>
          <w:rFonts w:ascii="Arial" w:eastAsia="Arial" w:hAnsi="Arial" w:cs="Arial"/>
          <w:color w:val="000000" w:themeColor="text1"/>
          <w:sz w:val="22"/>
          <w:szCs w:val="22"/>
        </w:rPr>
      </w:pPr>
    </w:p>
    <w:p w14:paraId="2295629E" w14:textId="0EC63D47" w:rsidR="00565B14" w:rsidRPr="009531A2" w:rsidRDefault="00565B14" w:rsidP="2E2B00BB">
      <w:pPr>
        <w:spacing w:after="0"/>
        <w:jc w:val="center"/>
        <w:rPr>
          <w:rFonts w:ascii="Arial" w:eastAsia="Arial" w:hAnsi="Arial" w:cs="Arial"/>
          <w:color w:val="000000" w:themeColor="text1"/>
          <w:sz w:val="22"/>
          <w:szCs w:val="22"/>
        </w:rPr>
      </w:pPr>
    </w:p>
    <w:p w14:paraId="2A47B67C" w14:textId="24915F4E" w:rsidR="00565B14" w:rsidRPr="009531A2" w:rsidRDefault="55D2DFC2" w:rsidP="2E2B00BB">
      <w:pPr>
        <w:spacing w:after="0"/>
        <w:jc w:val="center"/>
        <w:rPr>
          <w:rFonts w:ascii="Arial" w:eastAsia="Arial" w:hAnsi="Arial" w:cs="Arial"/>
          <w:color w:val="000000" w:themeColor="text1"/>
          <w:sz w:val="22"/>
          <w:szCs w:val="22"/>
        </w:rPr>
      </w:pPr>
      <w:r w:rsidRPr="009531A2">
        <w:rPr>
          <w:rFonts w:ascii="Arial" w:eastAsia="Arial" w:hAnsi="Arial" w:cs="Arial"/>
          <w:color w:val="000000" w:themeColor="text1"/>
          <w:sz w:val="22"/>
          <w:szCs w:val="22"/>
        </w:rPr>
        <w:t>15 de agosto del 2025</w:t>
      </w:r>
    </w:p>
    <w:p w14:paraId="56CDFC35" w14:textId="19DBDD42" w:rsidR="00565B14" w:rsidRPr="009531A2" w:rsidRDefault="008E18BD" w:rsidP="2E2B00BB">
      <w:pPr>
        <w:rPr>
          <w:rFonts w:ascii="Arial" w:eastAsia="Arial" w:hAnsi="Arial" w:cs="Arial"/>
          <w:sz w:val="22"/>
          <w:szCs w:val="22"/>
        </w:rPr>
      </w:pPr>
      <w:r w:rsidRPr="009531A2">
        <w:rPr>
          <w:rFonts w:ascii="Arial" w:eastAsia="Arial" w:hAnsi="Arial" w:cs="Arial"/>
          <w:sz w:val="22"/>
          <w:szCs w:val="22"/>
        </w:rPr>
        <w:br w:type="page"/>
      </w:r>
    </w:p>
    <w:p w14:paraId="6BD83C10" w14:textId="3E795BC7" w:rsidR="00565B14" w:rsidRPr="009531A2" w:rsidRDefault="1D5AA00D" w:rsidP="2E2B00BB">
      <w:pPr>
        <w:rPr>
          <w:rFonts w:ascii="Arial" w:eastAsia="Arial" w:hAnsi="Arial" w:cs="Arial"/>
          <w:b/>
          <w:bCs/>
          <w:color w:val="FF0000"/>
          <w:sz w:val="22"/>
          <w:szCs w:val="22"/>
          <w:highlight w:val="yellow"/>
        </w:rPr>
      </w:pPr>
      <w:r w:rsidRPr="009531A2">
        <w:rPr>
          <w:rFonts w:ascii="Arial" w:eastAsia="Arial" w:hAnsi="Arial" w:cs="Arial"/>
          <w:b/>
          <w:bCs/>
          <w:color w:val="FF0000"/>
          <w:sz w:val="22"/>
          <w:szCs w:val="22"/>
          <w:highlight w:val="yellow"/>
        </w:rPr>
        <w:lastRenderedPageBreak/>
        <w:t>Foto del certificado de Compilation</w:t>
      </w:r>
    </w:p>
    <w:p w14:paraId="4E334038" w14:textId="40888B82" w:rsidR="00565B14" w:rsidRPr="009531A2" w:rsidRDefault="008E18BD" w:rsidP="2E2B00BB">
      <w:pPr>
        <w:rPr>
          <w:rFonts w:ascii="Arial" w:eastAsia="Arial" w:hAnsi="Arial" w:cs="Arial"/>
          <w:sz w:val="22"/>
          <w:szCs w:val="22"/>
        </w:rPr>
      </w:pPr>
      <w:r w:rsidRPr="009531A2">
        <w:rPr>
          <w:rFonts w:ascii="Arial" w:eastAsia="Arial" w:hAnsi="Arial" w:cs="Arial"/>
          <w:sz w:val="22"/>
          <w:szCs w:val="22"/>
        </w:rPr>
        <w:br w:type="page"/>
      </w:r>
    </w:p>
    <w:p w14:paraId="26EBC441" w14:textId="1919F184" w:rsidR="00565B14" w:rsidRPr="009531A2" w:rsidRDefault="00565B14" w:rsidP="2E2B00BB">
      <w:pPr>
        <w:rPr>
          <w:rFonts w:ascii="Arial" w:eastAsia="Arial" w:hAnsi="Arial" w:cs="Arial"/>
          <w:sz w:val="22"/>
          <w:szCs w:val="22"/>
        </w:rPr>
      </w:pPr>
    </w:p>
    <w:p w14:paraId="38593F56" w14:textId="05E744E7" w:rsidR="00565B14" w:rsidRPr="009531A2" w:rsidRDefault="0FA1702F" w:rsidP="2E2B00BB">
      <w:pPr>
        <w:spacing w:after="0" w:line="480" w:lineRule="auto"/>
        <w:jc w:val="center"/>
        <w:rPr>
          <w:rFonts w:ascii="Arial" w:eastAsia="Arial" w:hAnsi="Arial" w:cs="Arial"/>
          <w:sz w:val="22"/>
          <w:szCs w:val="22"/>
        </w:rPr>
      </w:pPr>
      <w:r w:rsidRPr="009531A2">
        <w:rPr>
          <w:rFonts w:ascii="Arial" w:hAnsi="Arial" w:cs="Arial"/>
          <w:noProof/>
          <w:sz w:val="22"/>
          <w:szCs w:val="22"/>
          <w:lang w:val="es-ES" w:eastAsia="es-ES"/>
        </w:rPr>
        <w:drawing>
          <wp:inline distT="0" distB="0" distL="0" distR="0" wp14:anchorId="14F90A5A" wp14:editId="7227F54B">
            <wp:extent cx="2990476" cy="857143"/>
            <wp:effectExtent l="0" t="0" r="0" b="0"/>
            <wp:docPr id="514472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2744" name=""/>
                    <pic:cNvPicPr/>
                  </pic:nvPicPr>
                  <pic:blipFill>
                    <a:blip r:embed="rId9">
                      <a:extLst>
                        <a:ext uri="{28A0092B-C50C-407E-A947-70E740481C1C}">
                          <a14:useLocalDpi xmlns:a14="http://schemas.microsoft.com/office/drawing/2010/main" val="0"/>
                        </a:ext>
                      </a:extLst>
                    </a:blip>
                    <a:stretch>
                      <a:fillRect/>
                    </a:stretch>
                  </pic:blipFill>
                  <pic:spPr>
                    <a:xfrm>
                      <a:off x="0" y="0"/>
                      <a:ext cx="2990476" cy="857143"/>
                    </a:xfrm>
                    <a:prstGeom prst="rect">
                      <a:avLst/>
                    </a:prstGeom>
                  </pic:spPr>
                </pic:pic>
              </a:graphicData>
            </a:graphic>
          </wp:inline>
        </w:drawing>
      </w:r>
    </w:p>
    <w:p w14:paraId="59303D3A" w14:textId="3B0CDEAF" w:rsidR="00565B14" w:rsidRPr="009531A2" w:rsidRDefault="0FA1702F"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Departamento de Ciencias de la Computación</w:t>
      </w:r>
    </w:p>
    <w:p w14:paraId="0F33C0E8" w14:textId="0E89BAD9" w:rsidR="00565B14" w:rsidRPr="009531A2" w:rsidRDefault="0FA1702F"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 xml:space="preserve"> </w:t>
      </w:r>
    </w:p>
    <w:p w14:paraId="625B3E1F" w14:textId="3C9FB587" w:rsidR="00565B14" w:rsidRPr="009531A2" w:rsidRDefault="0FA1702F"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Carrera de Ingeniería en Software</w:t>
      </w:r>
    </w:p>
    <w:p w14:paraId="31790829" w14:textId="3FE1E9DC" w:rsidR="00565B14" w:rsidRPr="009531A2" w:rsidRDefault="0FA1702F" w:rsidP="2E2B00BB">
      <w:pPr>
        <w:spacing w:after="0" w:line="480" w:lineRule="auto"/>
        <w:jc w:val="center"/>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 xml:space="preserve"> </w:t>
      </w:r>
    </w:p>
    <w:p w14:paraId="23659181" w14:textId="34037462" w:rsidR="00565B14" w:rsidRPr="009531A2" w:rsidRDefault="0FA1702F" w:rsidP="2E2B00BB">
      <w:pPr>
        <w:spacing w:after="0" w:line="480" w:lineRule="auto"/>
        <w:jc w:val="center"/>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Certificación</w:t>
      </w:r>
    </w:p>
    <w:p w14:paraId="64129780" w14:textId="16D262BF" w:rsidR="00565B14" w:rsidRPr="009531A2" w:rsidRDefault="0FA1702F" w:rsidP="2E2B00BB">
      <w:pPr>
        <w:spacing w:after="0" w:line="480" w:lineRule="auto"/>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 xml:space="preserve"> </w:t>
      </w:r>
    </w:p>
    <w:p w14:paraId="471D1F78" w14:textId="37595371" w:rsidR="00565B14" w:rsidRPr="009531A2" w:rsidRDefault="0FA1702F" w:rsidP="2E2B00BB">
      <w:pPr>
        <w:spacing w:after="0" w:line="480" w:lineRule="auto"/>
        <w:rPr>
          <w:rFonts w:ascii="Arial" w:eastAsia="Arial" w:hAnsi="Arial" w:cs="Arial"/>
          <w:color w:val="000000" w:themeColor="text1"/>
          <w:sz w:val="22"/>
          <w:szCs w:val="22"/>
        </w:rPr>
      </w:pPr>
      <w:r w:rsidRPr="009531A2">
        <w:rPr>
          <w:rFonts w:ascii="Arial" w:eastAsia="Arial" w:hAnsi="Arial" w:cs="Arial"/>
          <w:color w:val="000000" w:themeColor="text1"/>
          <w:sz w:val="22"/>
          <w:szCs w:val="22"/>
        </w:rPr>
        <w:t xml:space="preserve"> </w:t>
      </w:r>
    </w:p>
    <w:p w14:paraId="7F651F07" w14:textId="57B7A83E" w:rsidR="00565B14" w:rsidRPr="009531A2" w:rsidRDefault="0FA1702F" w:rsidP="2E2B00BB">
      <w:pPr>
        <w:spacing w:after="0" w:line="480" w:lineRule="auto"/>
        <w:jc w:val="both"/>
        <w:rPr>
          <w:rFonts w:ascii="Arial" w:eastAsia="Arial" w:hAnsi="Arial" w:cs="Arial"/>
          <w:color w:val="000000" w:themeColor="text1"/>
          <w:sz w:val="22"/>
          <w:szCs w:val="22"/>
        </w:rPr>
      </w:pPr>
      <w:r w:rsidRPr="009531A2">
        <w:rPr>
          <w:rFonts w:ascii="Arial" w:eastAsia="Arial" w:hAnsi="Arial" w:cs="Arial"/>
          <w:color w:val="000000" w:themeColor="text1"/>
          <w:sz w:val="22"/>
          <w:szCs w:val="22"/>
        </w:rPr>
        <w:t xml:space="preserve">Certifico que el trabajo de titulación: </w:t>
      </w:r>
      <w:r w:rsidRPr="009531A2">
        <w:rPr>
          <w:rFonts w:ascii="Arial" w:eastAsia="Arial" w:hAnsi="Arial" w:cs="Arial"/>
          <w:b/>
          <w:bCs/>
          <w:color w:val="000000" w:themeColor="text1"/>
          <w:sz w:val="22"/>
          <w:szCs w:val="22"/>
        </w:rPr>
        <w:t>“</w:t>
      </w:r>
      <w:r w:rsidR="62A27191" w:rsidRPr="009531A2">
        <w:rPr>
          <w:rFonts w:ascii="Arial" w:eastAsia="Arial" w:hAnsi="Arial" w:cs="Arial"/>
          <w:b/>
          <w:bCs/>
          <w:color w:val="000000" w:themeColor="text1"/>
          <w:sz w:val="22"/>
          <w:szCs w:val="22"/>
        </w:rPr>
        <w:t>Propuesta de una metodología para la implementación de aplicaciones en arquitecturas basadas en microservicios utilizando DevOps, Docker y Kubernetes, caso práctico Moodle</w:t>
      </w:r>
      <w:r w:rsidRPr="009531A2">
        <w:rPr>
          <w:rFonts w:ascii="Arial" w:eastAsia="Arial" w:hAnsi="Arial" w:cs="Arial"/>
          <w:b/>
          <w:bCs/>
          <w:color w:val="000000" w:themeColor="text1"/>
          <w:sz w:val="22"/>
          <w:szCs w:val="22"/>
        </w:rPr>
        <w:t>”</w:t>
      </w:r>
      <w:r w:rsidRPr="009531A2">
        <w:rPr>
          <w:rFonts w:ascii="Arial" w:eastAsia="Arial" w:hAnsi="Arial" w:cs="Arial"/>
          <w:color w:val="000000" w:themeColor="text1"/>
          <w:sz w:val="22"/>
          <w:szCs w:val="22"/>
        </w:rPr>
        <w:t xml:space="preserve"> fue realizado por los</w:t>
      </w:r>
      <w:r w:rsidR="00AF457C">
        <w:rPr>
          <w:rFonts w:ascii="Arial" w:eastAsia="Arial" w:hAnsi="Arial" w:cs="Arial"/>
          <w:color w:val="000000" w:themeColor="text1"/>
          <w:sz w:val="22"/>
          <w:szCs w:val="22"/>
        </w:rPr>
        <w:t xml:space="preserve"> </w:t>
      </w:r>
      <w:r w:rsidRPr="009531A2">
        <w:rPr>
          <w:rFonts w:ascii="Arial" w:eastAsia="Arial" w:hAnsi="Arial" w:cs="Arial"/>
          <w:color w:val="000000" w:themeColor="text1"/>
          <w:sz w:val="22"/>
          <w:szCs w:val="22"/>
        </w:rPr>
        <w:t xml:space="preserve">señores </w:t>
      </w:r>
      <w:r w:rsidR="5CF45BA6" w:rsidRPr="009531A2">
        <w:rPr>
          <w:rFonts w:ascii="Arial" w:eastAsia="Arial" w:hAnsi="Arial" w:cs="Arial"/>
          <w:b/>
          <w:bCs/>
          <w:color w:val="000000" w:themeColor="text1"/>
          <w:sz w:val="22"/>
          <w:szCs w:val="22"/>
        </w:rPr>
        <w:t>Llumigus</w:t>
      </w:r>
      <w:r w:rsidR="006E5FAD">
        <w:rPr>
          <w:rFonts w:ascii="Arial" w:eastAsia="Arial" w:hAnsi="Arial" w:cs="Arial"/>
          <w:b/>
          <w:bCs/>
          <w:color w:val="000000" w:themeColor="text1"/>
          <w:sz w:val="22"/>
          <w:szCs w:val="22"/>
        </w:rPr>
        <w:t>í</w:t>
      </w:r>
      <w:r w:rsidR="5CF45BA6" w:rsidRPr="009531A2">
        <w:rPr>
          <w:rFonts w:ascii="Arial" w:eastAsia="Arial" w:hAnsi="Arial" w:cs="Arial"/>
          <w:b/>
          <w:bCs/>
          <w:color w:val="000000" w:themeColor="text1"/>
          <w:sz w:val="22"/>
          <w:szCs w:val="22"/>
        </w:rPr>
        <w:t>n C</w:t>
      </w:r>
      <w:r w:rsidR="006E5FAD">
        <w:rPr>
          <w:rFonts w:ascii="Arial" w:eastAsia="Arial" w:hAnsi="Arial" w:cs="Arial"/>
          <w:b/>
          <w:bCs/>
          <w:color w:val="000000" w:themeColor="text1"/>
          <w:sz w:val="22"/>
          <w:szCs w:val="22"/>
        </w:rPr>
        <w:t>á</w:t>
      </w:r>
      <w:r w:rsidR="5CF45BA6" w:rsidRPr="009531A2">
        <w:rPr>
          <w:rFonts w:ascii="Arial" w:eastAsia="Arial" w:hAnsi="Arial" w:cs="Arial"/>
          <w:b/>
          <w:bCs/>
          <w:color w:val="000000" w:themeColor="text1"/>
          <w:sz w:val="22"/>
          <w:szCs w:val="22"/>
        </w:rPr>
        <w:t>rdenas</w:t>
      </w:r>
      <w:r w:rsidRPr="009531A2">
        <w:rPr>
          <w:rFonts w:ascii="Arial" w:eastAsia="Arial" w:hAnsi="Arial" w:cs="Arial"/>
          <w:b/>
          <w:bCs/>
          <w:color w:val="000000" w:themeColor="text1"/>
          <w:sz w:val="22"/>
          <w:szCs w:val="22"/>
        </w:rPr>
        <w:t xml:space="preserve">, </w:t>
      </w:r>
      <w:r w:rsidR="452BC492" w:rsidRPr="009531A2">
        <w:rPr>
          <w:rFonts w:ascii="Arial" w:eastAsia="Arial" w:hAnsi="Arial" w:cs="Arial"/>
          <w:b/>
          <w:bCs/>
          <w:color w:val="000000" w:themeColor="text1"/>
          <w:sz w:val="22"/>
          <w:szCs w:val="22"/>
        </w:rPr>
        <w:t>Daniel Gonzalo y Yaguarshungo</w:t>
      </w:r>
      <w:r w:rsidR="008D55C8">
        <w:rPr>
          <w:rFonts w:ascii="Arial" w:eastAsia="Arial" w:hAnsi="Arial" w:cs="Arial"/>
          <w:b/>
          <w:bCs/>
          <w:color w:val="000000" w:themeColor="text1"/>
          <w:sz w:val="22"/>
          <w:szCs w:val="22"/>
        </w:rPr>
        <w:t xml:space="preserve"> Ave</w:t>
      </w:r>
      <w:r w:rsidR="00DF5BFE">
        <w:rPr>
          <w:rFonts w:ascii="Arial" w:eastAsia="Arial" w:hAnsi="Arial" w:cs="Arial"/>
          <w:b/>
          <w:bCs/>
          <w:color w:val="000000" w:themeColor="text1"/>
          <w:sz w:val="22"/>
          <w:szCs w:val="22"/>
        </w:rPr>
        <w:t>n</w:t>
      </w:r>
      <w:r w:rsidR="008D55C8">
        <w:rPr>
          <w:rFonts w:ascii="Arial" w:eastAsia="Arial" w:hAnsi="Arial" w:cs="Arial"/>
          <w:b/>
          <w:bCs/>
          <w:color w:val="000000" w:themeColor="text1"/>
          <w:sz w:val="22"/>
          <w:szCs w:val="22"/>
        </w:rPr>
        <w:t>daño</w:t>
      </w:r>
      <w:r w:rsidR="452BC492" w:rsidRPr="009531A2">
        <w:rPr>
          <w:rFonts w:ascii="Arial" w:eastAsia="Arial" w:hAnsi="Arial" w:cs="Arial"/>
          <w:b/>
          <w:bCs/>
          <w:color w:val="000000" w:themeColor="text1"/>
          <w:sz w:val="22"/>
          <w:szCs w:val="22"/>
        </w:rPr>
        <w:t>, Bryan Deniss</w:t>
      </w:r>
      <w:r w:rsidRPr="009531A2">
        <w:rPr>
          <w:rFonts w:ascii="Arial" w:eastAsia="Arial" w:hAnsi="Arial" w:cs="Arial"/>
          <w:b/>
          <w:bCs/>
          <w:color w:val="000000" w:themeColor="text1"/>
          <w:sz w:val="22"/>
          <w:szCs w:val="22"/>
        </w:rPr>
        <w:t xml:space="preserve">, </w:t>
      </w:r>
      <w:r w:rsidRPr="009531A2">
        <w:rPr>
          <w:rFonts w:ascii="Arial" w:eastAsia="Arial" w:hAnsi="Arial" w:cs="Arial"/>
          <w:color w:val="000000" w:themeColor="text1"/>
          <w:sz w:val="22"/>
          <w:szCs w:val="22"/>
        </w:rPr>
        <w:t>el mismo que cumple con los requisitos legales, teóricos, científicos, técnicos y metodológicos establecidos por la Universidad de las Fuerzas Armadas ESPE, además fue revisado y analizada en su totalidad por la herramienta de prevención y/o verificación de similitud de contenidos; razón por la cual me permito acreditar y autorizar</w:t>
      </w:r>
      <w:r w:rsidRPr="009531A2">
        <w:rPr>
          <w:rFonts w:ascii="Arial" w:eastAsia="Arial" w:hAnsi="Arial" w:cs="Arial"/>
          <w:b/>
          <w:bCs/>
          <w:i/>
          <w:iCs/>
          <w:color w:val="000000" w:themeColor="text1"/>
          <w:sz w:val="22"/>
          <w:szCs w:val="22"/>
        </w:rPr>
        <w:t xml:space="preserve"> </w:t>
      </w:r>
      <w:r w:rsidRPr="009531A2">
        <w:rPr>
          <w:rFonts w:ascii="Arial" w:eastAsia="Arial" w:hAnsi="Arial" w:cs="Arial"/>
          <w:color w:val="000000" w:themeColor="text1"/>
          <w:sz w:val="22"/>
          <w:szCs w:val="22"/>
        </w:rPr>
        <w:t>para que se lo sustente públicamente.</w:t>
      </w:r>
    </w:p>
    <w:p w14:paraId="3119A9E1" w14:textId="2D36AD1D" w:rsidR="00565B14" w:rsidRPr="009531A2" w:rsidRDefault="0FA1702F" w:rsidP="2E2B00BB">
      <w:pPr>
        <w:spacing w:after="0" w:line="360" w:lineRule="auto"/>
        <w:jc w:val="right"/>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Sangolquí,….</w:t>
      </w:r>
    </w:p>
    <w:p w14:paraId="6CC952C3" w14:textId="3E6DBE24" w:rsidR="00565B14" w:rsidRPr="009531A2" w:rsidRDefault="0FA1702F" w:rsidP="2E2B00BB">
      <w:pPr>
        <w:spacing w:after="0" w:line="480" w:lineRule="auto"/>
        <w:jc w:val="center"/>
        <w:rPr>
          <w:rFonts w:ascii="Arial" w:eastAsia="Arial" w:hAnsi="Arial" w:cs="Arial"/>
          <w:sz w:val="22"/>
          <w:szCs w:val="22"/>
        </w:rPr>
      </w:pPr>
      <w:r w:rsidRPr="009531A2">
        <w:rPr>
          <w:rFonts w:ascii="Arial" w:eastAsia="Arial" w:hAnsi="Arial" w:cs="Arial"/>
          <w:sz w:val="22"/>
          <w:szCs w:val="22"/>
        </w:rPr>
        <w:t xml:space="preserve"> </w:t>
      </w:r>
    </w:p>
    <w:p w14:paraId="21529578" w14:textId="447EB54E" w:rsidR="00565B14" w:rsidRPr="009531A2" w:rsidRDefault="00DD2C0E" w:rsidP="2E2B00BB">
      <w:pPr>
        <w:spacing w:after="0" w:line="480" w:lineRule="auto"/>
        <w:jc w:val="center"/>
        <w:rPr>
          <w:rFonts w:ascii="Arial" w:eastAsia="Arial" w:hAnsi="Arial" w:cs="Arial"/>
          <w:b/>
          <w:bCs/>
          <w:sz w:val="22"/>
          <w:szCs w:val="22"/>
        </w:rPr>
      </w:pPr>
      <w:r>
        <w:rPr>
          <w:rFonts w:ascii="Arial" w:eastAsia="Arial" w:hAnsi="Arial" w:cs="Arial"/>
          <w:b/>
          <w:bCs/>
          <w:sz w:val="22"/>
          <w:szCs w:val="22"/>
        </w:rPr>
        <w:t>PhD</w:t>
      </w:r>
      <w:r w:rsidR="0FA1702F" w:rsidRPr="009531A2">
        <w:rPr>
          <w:rFonts w:ascii="Arial" w:eastAsia="Arial" w:hAnsi="Arial" w:cs="Arial"/>
          <w:b/>
          <w:bCs/>
          <w:sz w:val="22"/>
          <w:szCs w:val="22"/>
        </w:rPr>
        <w:t xml:space="preserve">. </w:t>
      </w:r>
      <w:r>
        <w:rPr>
          <w:rFonts w:ascii="Arial" w:eastAsia="Arial" w:hAnsi="Arial" w:cs="Arial"/>
          <w:b/>
          <w:bCs/>
          <w:sz w:val="22"/>
          <w:szCs w:val="22"/>
        </w:rPr>
        <w:t>Campaña Ortega</w:t>
      </w:r>
      <w:r w:rsidR="0FA1702F" w:rsidRPr="009531A2">
        <w:rPr>
          <w:rFonts w:ascii="Arial" w:eastAsia="Arial" w:hAnsi="Arial" w:cs="Arial"/>
          <w:b/>
          <w:bCs/>
          <w:sz w:val="22"/>
          <w:szCs w:val="22"/>
        </w:rPr>
        <w:t xml:space="preserve">, </w:t>
      </w:r>
      <w:r>
        <w:rPr>
          <w:rFonts w:ascii="Arial" w:eastAsia="Arial" w:hAnsi="Arial" w:cs="Arial"/>
          <w:b/>
          <w:bCs/>
          <w:sz w:val="22"/>
          <w:szCs w:val="22"/>
        </w:rPr>
        <w:t>Eduardo Mauricio</w:t>
      </w:r>
    </w:p>
    <w:p w14:paraId="0AC1A71F" w14:textId="71001CE1" w:rsidR="00565B14" w:rsidRPr="009531A2" w:rsidRDefault="0FA1702F"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Director/a</w:t>
      </w:r>
    </w:p>
    <w:p w14:paraId="70671DCB" w14:textId="01E10B4F" w:rsidR="00565B14" w:rsidRPr="009531A2" w:rsidRDefault="0FA1702F"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C.C.:</w:t>
      </w:r>
      <w:r w:rsidR="00C31701">
        <w:rPr>
          <w:rFonts w:ascii="Arial" w:eastAsia="Arial" w:hAnsi="Arial" w:cs="Arial"/>
          <w:b/>
          <w:bCs/>
          <w:sz w:val="22"/>
          <w:szCs w:val="22"/>
        </w:rPr>
        <w:t>17</w:t>
      </w:r>
      <w:r w:rsidR="005E6286">
        <w:rPr>
          <w:rFonts w:ascii="Arial" w:eastAsia="Arial" w:hAnsi="Arial" w:cs="Arial"/>
          <w:b/>
          <w:bCs/>
          <w:sz w:val="22"/>
          <w:szCs w:val="22"/>
        </w:rPr>
        <w:t>08856720</w:t>
      </w:r>
    </w:p>
    <w:p w14:paraId="67C75D58" w14:textId="53DFE7DB" w:rsidR="00565B14" w:rsidRPr="009531A2" w:rsidRDefault="00565B14" w:rsidP="2E2B00BB">
      <w:pPr>
        <w:rPr>
          <w:rFonts w:ascii="Arial" w:eastAsia="Arial" w:hAnsi="Arial" w:cs="Arial"/>
          <w:sz w:val="22"/>
          <w:szCs w:val="22"/>
        </w:rPr>
      </w:pPr>
    </w:p>
    <w:p w14:paraId="092676EE" w14:textId="0B080501" w:rsidR="00565B14" w:rsidRPr="009531A2" w:rsidRDefault="008E18BD" w:rsidP="2E2B00BB">
      <w:pPr>
        <w:rPr>
          <w:rFonts w:ascii="Arial" w:eastAsia="Arial" w:hAnsi="Arial" w:cs="Arial"/>
          <w:sz w:val="22"/>
          <w:szCs w:val="22"/>
        </w:rPr>
      </w:pPr>
      <w:r w:rsidRPr="009531A2">
        <w:rPr>
          <w:rFonts w:ascii="Arial" w:eastAsia="Arial" w:hAnsi="Arial" w:cs="Arial"/>
          <w:sz w:val="22"/>
          <w:szCs w:val="22"/>
        </w:rPr>
        <w:br w:type="page"/>
      </w:r>
    </w:p>
    <w:p w14:paraId="5D9529ED" w14:textId="3F24FB4F" w:rsidR="69E2110F" w:rsidRPr="009531A2" w:rsidRDefault="69E2110F" w:rsidP="2E2B00BB">
      <w:pPr>
        <w:rPr>
          <w:rFonts w:ascii="Arial" w:eastAsia="Arial" w:hAnsi="Arial" w:cs="Arial"/>
          <w:sz w:val="22"/>
          <w:szCs w:val="22"/>
        </w:rPr>
      </w:pPr>
    </w:p>
    <w:p w14:paraId="6FCCFEF5" w14:textId="1DC18A2E" w:rsidR="29CF855D" w:rsidRPr="009531A2" w:rsidRDefault="7209EC0B" w:rsidP="2E2B00BB">
      <w:pPr>
        <w:jc w:val="center"/>
        <w:rPr>
          <w:rFonts w:ascii="Arial" w:eastAsia="Arial" w:hAnsi="Arial" w:cs="Arial"/>
          <w:sz w:val="22"/>
          <w:szCs w:val="22"/>
        </w:rPr>
      </w:pPr>
      <w:r w:rsidRPr="009531A2">
        <w:rPr>
          <w:rFonts w:ascii="Arial" w:hAnsi="Arial" w:cs="Arial"/>
          <w:noProof/>
          <w:sz w:val="22"/>
          <w:szCs w:val="22"/>
          <w:lang w:val="es-ES" w:eastAsia="es-ES"/>
        </w:rPr>
        <w:drawing>
          <wp:inline distT="0" distB="0" distL="0" distR="0" wp14:anchorId="49A4D253" wp14:editId="1DB57F0C">
            <wp:extent cx="2990476" cy="857143"/>
            <wp:effectExtent l="0" t="0" r="0" b="0"/>
            <wp:docPr id="1292404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2744" name=""/>
                    <pic:cNvPicPr/>
                  </pic:nvPicPr>
                  <pic:blipFill>
                    <a:blip r:embed="rId9">
                      <a:extLst>
                        <a:ext uri="{28A0092B-C50C-407E-A947-70E740481C1C}">
                          <a14:useLocalDpi xmlns:a14="http://schemas.microsoft.com/office/drawing/2010/main" val="0"/>
                        </a:ext>
                      </a:extLst>
                    </a:blip>
                    <a:stretch>
                      <a:fillRect/>
                    </a:stretch>
                  </pic:blipFill>
                  <pic:spPr>
                    <a:xfrm>
                      <a:off x="0" y="0"/>
                      <a:ext cx="2990476" cy="857143"/>
                    </a:xfrm>
                    <a:prstGeom prst="rect">
                      <a:avLst/>
                    </a:prstGeom>
                  </pic:spPr>
                </pic:pic>
              </a:graphicData>
            </a:graphic>
          </wp:inline>
        </w:drawing>
      </w:r>
    </w:p>
    <w:p w14:paraId="17CF8655" w14:textId="68AE4086" w:rsidR="29CF855D" w:rsidRPr="009531A2" w:rsidRDefault="7209EC0B" w:rsidP="2E2B00BB">
      <w:pPr>
        <w:jc w:val="center"/>
        <w:rPr>
          <w:rFonts w:ascii="Arial" w:eastAsia="Arial" w:hAnsi="Arial" w:cs="Arial"/>
          <w:b/>
          <w:bCs/>
          <w:sz w:val="22"/>
          <w:szCs w:val="22"/>
        </w:rPr>
      </w:pPr>
      <w:r w:rsidRPr="009531A2">
        <w:rPr>
          <w:rFonts w:ascii="Arial" w:eastAsia="Arial" w:hAnsi="Arial" w:cs="Arial"/>
          <w:b/>
          <w:bCs/>
          <w:sz w:val="22"/>
          <w:szCs w:val="22"/>
        </w:rPr>
        <w:t xml:space="preserve">Departamento de Ciencias de la Computación </w:t>
      </w:r>
    </w:p>
    <w:p w14:paraId="29C81988" w14:textId="6CDBF808" w:rsidR="29CF855D" w:rsidRPr="009531A2" w:rsidRDefault="7209EC0B" w:rsidP="2E2B00BB">
      <w:pPr>
        <w:jc w:val="center"/>
        <w:rPr>
          <w:rFonts w:ascii="Arial" w:eastAsia="Arial" w:hAnsi="Arial" w:cs="Arial"/>
          <w:b/>
          <w:bCs/>
          <w:sz w:val="22"/>
          <w:szCs w:val="22"/>
        </w:rPr>
      </w:pPr>
      <w:r w:rsidRPr="009531A2">
        <w:rPr>
          <w:rFonts w:ascii="Arial" w:eastAsia="Arial" w:hAnsi="Arial" w:cs="Arial"/>
          <w:b/>
          <w:bCs/>
          <w:sz w:val="22"/>
          <w:szCs w:val="22"/>
        </w:rPr>
        <w:t xml:space="preserve"> </w:t>
      </w:r>
    </w:p>
    <w:p w14:paraId="3097FA93" w14:textId="4205A6D6" w:rsidR="29CF855D" w:rsidRPr="009531A2" w:rsidRDefault="7209EC0B" w:rsidP="2E2B00BB">
      <w:pPr>
        <w:jc w:val="center"/>
        <w:rPr>
          <w:rFonts w:ascii="Arial" w:eastAsia="Arial" w:hAnsi="Arial" w:cs="Arial"/>
          <w:b/>
          <w:bCs/>
          <w:sz w:val="22"/>
          <w:szCs w:val="22"/>
        </w:rPr>
      </w:pPr>
      <w:r w:rsidRPr="009531A2">
        <w:rPr>
          <w:rFonts w:ascii="Arial" w:eastAsia="Arial" w:hAnsi="Arial" w:cs="Arial"/>
          <w:b/>
          <w:bCs/>
          <w:sz w:val="22"/>
          <w:szCs w:val="22"/>
        </w:rPr>
        <w:t>Carrera de Ingeniería de Software</w:t>
      </w:r>
    </w:p>
    <w:p w14:paraId="62078503" w14:textId="03BBEEF5" w:rsidR="29CF855D" w:rsidRPr="009531A2" w:rsidRDefault="7209EC0B" w:rsidP="2E2B00BB">
      <w:pPr>
        <w:jc w:val="center"/>
        <w:rPr>
          <w:rFonts w:ascii="Arial" w:eastAsia="Arial" w:hAnsi="Arial" w:cs="Arial"/>
          <w:b/>
          <w:bCs/>
          <w:sz w:val="22"/>
          <w:szCs w:val="22"/>
        </w:rPr>
      </w:pPr>
      <w:r w:rsidRPr="009531A2">
        <w:rPr>
          <w:rFonts w:ascii="Arial" w:eastAsia="Arial" w:hAnsi="Arial" w:cs="Arial"/>
          <w:b/>
          <w:bCs/>
          <w:sz w:val="22"/>
          <w:szCs w:val="22"/>
        </w:rPr>
        <w:t xml:space="preserve"> </w:t>
      </w:r>
    </w:p>
    <w:p w14:paraId="1C4919E7" w14:textId="53B20169" w:rsidR="29CF855D" w:rsidRPr="009531A2" w:rsidRDefault="7209EC0B" w:rsidP="2E2B00BB">
      <w:pPr>
        <w:jc w:val="center"/>
        <w:rPr>
          <w:rFonts w:ascii="Arial" w:eastAsia="Arial" w:hAnsi="Arial" w:cs="Arial"/>
          <w:b/>
          <w:bCs/>
          <w:sz w:val="22"/>
          <w:szCs w:val="22"/>
        </w:rPr>
      </w:pPr>
      <w:r w:rsidRPr="009531A2">
        <w:rPr>
          <w:rFonts w:ascii="Arial" w:eastAsia="Arial" w:hAnsi="Arial" w:cs="Arial"/>
          <w:b/>
          <w:bCs/>
          <w:sz w:val="22"/>
          <w:szCs w:val="22"/>
        </w:rPr>
        <w:t>Responsabilidad de Autoría</w:t>
      </w:r>
    </w:p>
    <w:p w14:paraId="6B9C3DC8" w14:textId="18742B8D"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170DB430" w14:textId="02ADEE9D"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2B98A267" w14:textId="67241DD3" w:rsidR="29CF855D" w:rsidRPr="009531A2" w:rsidRDefault="00AF457C" w:rsidP="2E2B00BB">
      <w:pPr>
        <w:rPr>
          <w:rFonts w:ascii="Arial" w:eastAsia="Arial" w:hAnsi="Arial" w:cs="Arial"/>
          <w:sz w:val="22"/>
          <w:szCs w:val="22"/>
        </w:rPr>
      </w:pPr>
      <w:r>
        <w:rPr>
          <w:rFonts w:ascii="Arial" w:eastAsia="Arial" w:hAnsi="Arial" w:cs="Arial"/>
          <w:sz w:val="22"/>
          <w:szCs w:val="22"/>
        </w:rPr>
        <w:t>N</w:t>
      </w:r>
      <w:r w:rsidR="7209EC0B" w:rsidRPr="009531A2">
        <w:rPr>
          <w:rFonts w:ascii="Arial" w:eastAsia="Arial" w:hAnsi="Arial" w:cs="Arial"/>
          <w:sz w:val="22"/>
          <w:szCs w:val="22"/>
        </w:rPr>
        <w:t xml:space="preserve">osotros, </w:t>
      </w:r>
      <w:r w:rsidR="00F33982">
        <w:rPr>
          <w:rFonts w:ascii="Arial" w:eastAsia="Arial" w:hAnsi="Arial" w:cs="Arial"/>
          <w:sz w:val="22"/>
          <w:szCs w:val="22"/>
        </w:rPr>
        <w:t xml:space="preserve">Llumigusín Cárdenas, Daniel Gonzalo </w:t>
      </w:r>
      <w:r w:rsidRPr="009531A2">
        <w:rPr>
          <w:rFonts w:ascii="Arial" w:eastAsia="Arial" w:hAnsi="Arial" w:cs="Arial"/>
          <w:sz w:val="22"/>
          <w:szCs w:val="22"/>
        </w:rPr>
        <w:t>con cédula de ciudadanía n</w:t>
      </w:r>
      <w:r>
        <w:rPr>
          <w:rFonts w:ascii="Arial" w:eastAsia="Arial" w:hAnsi="Arial" w:cs="Arial"/>
          <w:sz w:val="22"/>
          <w:szCs w:val="22"/>
        </w:rPr>
        <w:t xml:space="preserve">° 1726623083 </w:t>
      </w:r>
      <w:r w:rsidR="00F33982">
        <w:rPr>
          <w:rFonts w:ascii="Arial" w:eastAsia="Arial" w:hAnsi="Arial" w:cs="Arial"/>
          <w:sz w:val="22"/>
          <w:szCs w:val="22"/>
        </w:rPr>
        <w:t>y Yaguarshungo Ave</w:t>
      </w:r>
      <w:r w:rsidR="00617FA8">
        <w:rPr>
          <w:rFonts w:ascii="Arial" w:eastAsia="Arial" w:hAnsi="Arial" w:cs="Arial"/>
          <w:sz w:val="22"/>
          <w:szCs w:val="22"/>
        </w:rPr>
        <w:t>n</w:t>
      </w:r>
      <w:r w:rsidR="00F33982">
        <w:rPr>
          <w:rFonts w:ascii="Arial" w:eastAsia="Arial" w:hAnsi="Arial" w:cs="Arial"/>
          <w:sz w:val="22"/>
          <w:szCs w:val="22"/>
        </w:rPr>
        <w:t>daño Bryan Deniss</w:t>
      </w:r>
      <w:r w:rsidR="7209EC0B" w:rsidRPr="009531A2">
        <w:rPr>
          <w:rFonts w:ascii="Arial" w:eastAsia="Arial" w:hAnsi="Arial" w:cs="Arial"/>
          <w:sz w:val="22"/>
          <w:szCs w:val="22"/>
        </w:rPr>
        <w:t>, con cédula de ciudadanía</w:t>
      </w:r>
      <w:r w:rsidR="00790943">
        <w:rPr>
          <w:rFonts w:ascii="Arial" w:eastAsia="Arial" w:hAnsi="Arial" w:cs="Arial"/>
          <w:sz w:val="22"/>
          <w:szCs w:val="22"/>
        </w:rPr>
        <w:t xml:space="preserve"> n°</w:t>
      </w:r>
      <w:r w:rsidR="00C7262C">
        <w:rPr>
          <w:rFonts w:ascii="Arial" w:eastAsia="Arial" w:hAnsi="Arial" w:cs="Arial"/>
          <w:sz w:val="22"/>
          <w:szCs w:val="22"/>
        </w:rPr>
        <w:t xml:space="preserve"> </w:t>
      </w:r>
      <w:r w:rsidR="00833D09" w:rsidRPr="008F02EE">
        <w:rPr>
          <w:rFonts w:ascii="Arial" w:eastAsia="Arial" w:hAnsi="Arial" w:cs="Arial"/>
          <w:sz w:val="22"/>
          <w:szCs w:val="22"/>
        </w:rPr>
        <w:t>1725186702</w:t>
      </w:r>
      <w:r w:rsidR="00833D09">
        <w:rPr>
          <w:rFonts w:ascii="Arial" w:eastAsia="Arial" w:hAnsi="Arial" w:cs="Arial"/>
          <w:sz w:val="22"/>
          <w:szCs w:val="22"/>
        </w:rPr>
        <w:t xml:space="preserve"> </w:t>
      </w:r>
      <w:r w:rsidR="00C7262C">
        <w:rPr>
          <w:rFonts w:ascii="Arial" w:eastAsia="Arial" w:hAnsi="Arial" w:cs="Arial"/>
          <w:sz w:val="22"/>
          <w:szCs w:val="22"/>
        </w:rPr>
        <w:t>respectivamente</w:t>
      </w:r>
      <w:r w:rsidR="7209EC0B" w:rsidRPr="009531A2">
        <w:rPr>
          <w:rFonts w:ascii="Arial" w:eastAsia="Arial" w:hAnsi="Arial" w:cs="Arial"/>
          <w:sz w:val="22"/>
          <w:szCs w:val="22"/>
        </w:rPr>
        <w:t xml:space="preserve">, declaramos que el contenido, ideas y criterios del trabajo de titulación: </w:t>
      </w:r>
      <w:r w:rsidR="008103EA" w:rsidRPr="009531A2">
        <w:rPr>
          <w:rFonts w:ascii="Arial" w:eastAsia="Arial" w:hAnsi="Arial" w:cs="Arial"/>
          <w:b/>
          <w:bCs/>
          <w:color w:val="000000" w:themeColor="text1"/>
          <w:sz w:val="22"/>
          <w:szCs w:val="22"/>
        </w:rPr>
        <w:t>“Propuesta de una metodología para la implementación de aplicaciones en arquitecturas basadas en microservicios utilizando DevOps, Docker y Kubernetes, caso práctico Moodle”</w:t>
      </w:r>
      <w:r w:rsidR="7209EC0B" w:rsidRPr="009531A2">
        <w:rPr>
          <w:rFonts w:ascii="Arial" w:eastAsia="Arial" w:hAnsi="Arial" w:cs="Arial"/>
          <w:sz w:val="22"/>
          <w:szCs w:val="22"/>
        </w:rPr>
        <w:t xml:space="preserve"> es de nuestra autoría y responsabilidad,  cumpliendo con los requisitos legales, teóricos, científicos, técnicos, y metodológicos establecidos por la Universidad de las Fuerzas Armadas ESPE, respetando los derechos intelectuales de terceros y referenciando las citas bibliográficas.</w:t>
      </w:r>
    </w:p>
    <w:p w14:paraId="5DA1FA32" w14:textId="1F077575"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3F556ABB" w14:textId="5AB0D717"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764D06EC" w14:textId="4D2BBBD3"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1D3C8CED" w14:textId="60D66CBE"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0E6BF93E" w14:textId="49B0CB4E"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Sangolquí,… </w:t>
      </w:r>
    </w:p>
    <w:p w14:paraId="04F1736B" w14:textId="0414F444"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3D7CDB01" w14:textId="0BA99C37"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4575E49F" w14:textId="0B529CBB"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 xml:space="preserve"> </w:t>
      </w:r>
    </w:p>
    <w:p w14:paraId="6665B8D2" w14:textId="11457D01" w:rsidR="29CF855D" w:rsidRPr="009531A2" w:rsidRDefault="00F35C9B" w:rsidP="2E2B00BB">
      <w:pPr>
        <w:rPr>
          <w:rFonts w:ascii="Arial" w:eastAsia="Arial" w:hAnsi="Arial" w:cs="Arial"/>
          <w:sz w:val="22"/>
          <w:szCs w:val="22"/>
        </w:rPr>
      </w:pPr>
      <w:r>
        <w:rPr>
          <w:rFonts w:ascii="Arial" w:eastAsia="Arial" w:hAnsi="Arial" w:cs="Arial"/>
          <w:sz w:val="22"/>
          <w:szCs w:val="22"/>
        </w:rPr>
        <w:t>Llumigus</w:t>
      </w:r>
      <w:r w:rsidR="00C047AE">
        <w:rPr>
          <w:rFonts w:ascii="Arial" w:eastAsia="Arial" w:hAnsi="Arial" w:cs="Arial"/>
          <w:sz w:val="22"/>
          <w:szCs w:val="22"/>
        </w:rPr>
        <w:t>ín Cárdenas</w:t>
      </w:r>
      <w:r w:rsidR="7209EC0B" w:rsidRPr="009531A2">
        <w:rPr>
          <w:rFonts w:ascii="Arial" w:eastAsia="Arial" w:hAnsi="Arial" w:cs="Arial"/>
          <w:sz w:val="22"/>
          <w:szCs w:val="22"/>
        </w:rPr>
        <w:t xml:space="preserve">, </w:t>
      </w:r>
      <w:r w:rsidR="00C047AE">
        <w:rPr>
          <w:rFonts w:ascii="Arial" w:eastAsia="Arial" w:hAnsi="Arial" w:cs="Arial"/>
          <w:sz w:val="22"/>
          <w:szCs w:val="22"/>
        </w:rPr>
        <w:t>Daniel Gonzalo</w:t>
      </w:r>
      <w:r w:rsidR="7209EC0B" w:rsidRPr="009531A2">
        <w:rPr>
          <w:rFonts w:ascii="Arial" w:eastAsia="Arial" w:hAnsi="Arial" w:cs="Arial"/>
          <w:sz w:val="22"/>
          <w:szCs w:val="22"/>
        </w:rPr>
        <w:t xml:space="preserve">                   </w:t>
      </w:r>
      <w:r w:rsidR="00C047AE">
        <w:rPr>
          <w:rFonts w:ascii="Arial" w:eastAsia="Arial" w:hAnsi="Arial" w:cs="Arial"/>
          <w:sz w:val="22"/>
          <w:szCs w:val="22"/>
        </w:rPr>
        <w:t xml:space="preserve">Yaguarshungo </w:t>
      </w:r>
      <w:r w:rsidR="002742DE">
        <w:rPr>
          <w:rFonts w:ascii="Arial" w:eastAsia="Arial" w:hAnsi="Arial" w:cs="Arial"/>
          <w:sz w:val="22"/>
          <w:szCs w:val="22"/>
        </w:rPr>
        <w:t>Ave</w:t>
      </w:r>
      <w:r w:rsidR="00617FA8">
        <w:rPr>
          <w:rFonts w:ascii="Arial" w:eastAsia="Arial" w:hAnsi="Arial" w:cs="Arial"/>
          <w:sz w:val="22"/>
          <w:szCs w:val="22"/>
        </w:rPr>
        <w:t>n</w:t>
      </w:r>
      <w:r w:rsidR="002742DE">
        <w:rPr>
          <w:rFonts w:ascii="Arial" w:eastAsia="Arial" w:hAnsi="Arial" w:cs="Arial"/>
          <w:sz w:val="22"/>
          <w:szCs w:val="22"/>
        </w:rPr>
        <w:t>daño</w:t>
      </w:r>
      <w:r w:rsidR="7209EC0B" w:rsidRPr="009531A2">
        <w:rPr>
          <w:rFonts w:ascii="Arial" w:eastAsia="Arial" w:hAnsi="Arial" w:cs="Arial"/>
          <w:sz w:val="22"/>
          <w:szCs w:val="22"/>
        </w:rPr>
        <w:t xml:space="preserve">, </w:t>
      </w:r>
      <w:r w:rsidR="002742DE">
        <w:rPr>
          <w:rFonts w:ascii="Arial" w:eastAsia="Arial" w:hAnsi="Arial" w:cs="Arial"/>
          <w:sz w:val="22"/>
          <w:szCs w:val="22"/>
        </w:rPr>
        <w:t>Bryan Deniss</w:t>
      </w:r>
    </w:p>
    <w:p w14:paraId="26F1A4F9" w14:textId="3894E03F" w:rsidR="29CF855D" w:rsidRPr="009531A2" w:rsidRDefault="7209EC0B" w:rsidP="2E2B00BB">
      <w:pPr>
        <w:rPr>
          <w:rFonts w:ascii="Arial" w:eastAsia="Arial" w:hAnsi="Arial" w:cs="Arial"/>
          <w:sz w:val="22"/>
          <w:szCs w:val="22"/>
        </w:rPr>
      </w:pPr>
      <w:r w:rsidRPr="009531A2">
        <w:rPr>
          <w:rFonts w:ascii="Arial" w:eastAsia="Arial" w:hAnsi="Arial" w:cs="Arial"/>
          <w:sz w:val="22"/>
          <w:szCs w:val="22"/>
        </w:rPr>
        <w:t>C.C.:</w:t>
      </w:r>
      <w:r w:rsidR="002742DE">
        <w:rPr>
          <w:rFonts w:ascii="Arial" w:eastAsia="Arial" w:hAnsi="Arial" w:cs="Arial"/>
          <w:sz w:val="22"/>
          <w:szCs w:val="22"/>
        </w:rPr>
        <w:t xml:space="preserve"> 1726623083</w:t>
      </w:r>
      <w:r w:rsidRPr="009531A2">
        <w:rPr>
          <w:rFonts w:ascii="Arial" w:eastAsia="Arial" w:hAnsi="Arial" w:cs="Arial"/>
          <w:sz w:val="22"/>
          <w:szCs w:val="22"/>
        </w:rPr>
        <w:t xml:space="preserve">                                                  C.C.:</w:t>
      </w:r>
      <w:r w:rsidR="008F02EE" w:rsidRPr="008F02EE">
        <w:t xml:space="preserve"> </w:t>
      </w:r>
      <w:r w:rsidR="008F02EE" w:rsidRPr="008F02EE">
        <w:rPr>
          <w:rFonts w:ascii="Arial" w:eastAsia="Arial" w:hAnsi="Arial" w:cs="Arial"/>
          <w:sz w:val="22"/>
          <w:szCs w:val="22"/>
        </w:rPr>
        <w:t>1725186702</w:t>
      </w:r>
      <w:r w:rsidRPr="009531A2">
        <w:rPr>
          <w:rFonts w:ascii="Arial" w:eastAsia="Arial" w:hAnsi="Arial" w:cs="Arial"/>
          <w:sz w:val="22"/>
          <w:szCs w:val="22"/>
        </w:rPr>
        <w:t xml:space="preserve"> </w:t>
      </w:r>
    </w:p>
    <w:p w14:paraId="4F809C63" w14:textId="3FE99EDC" w:rsidR="69E2110F" w:rsidRPr="009531A2" w:rsidRDefault="69E2110F" w:rsidP="2E2B00BB">
      <w:pPr>
        <w:rPr>
          <w:rFonts w:ascii="Arial" w:eastAsia="Arial" w:hAnsi="Arial" w:cs="Arial"/>
          <w:sz w:val="22"/>
          <w:szCs w:val="22"/>
        </w:rPr>
      </w:pPr>
    </w:p>
    <w:p w14:paraId="7D46D787" w14:textId="423B9719" w:rsidR="29CF855D" w:rsidRPr="009531A2" w:rsidRDefault="7209EC0B" w:rsidP="2E2B00BB">
      <w:pPr>
        <w:jc w:val="center"/>
        <w:rPr>
          <w:rFonts w:ascii="Arial" w:eastAsia="Arial" w:hAnsi="Arial" w:cs="Arial"/>
          <w:sz w:val="22"/>
          <w:szCs w:val="22"/>
        </w:rPr>
      </w:pPr>
      <w:r w:rsidRPr="009531A2">
        <w:rPr>
          <w:rFonts w:ascii="Arial" w:hAnsi="Arial" w:cs="Arial"/>
          <w:noProof/>
          <w:sz w:val="22"/>
          <w:szCs w:val="22"/>
          <w:lang w:val="es-ES" w:eastAsia="es-ES"/>
        </w:rPr>
        <w:lastRenderedPageBreak/>
        <w:drawing>
          <wp:inline distT="0" distB="0" distL="0" distR="0" wp14:anchorId="2DA9F8EE" wp14:editId="1B8B4F74">
            <wp:extent cx="2990476" cy="857143"/>
            <wp:effectExtent l="0" t="0" r="0" b="0"/>
            <wp:docPr id="143291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9423" name=""/>
                    <pic:cNvPicPr/>
                  </pic:nvPicPr>
                  <pic:blipFill>
                    <a:blip r:embed="rId9">
                      <a:extLst>
                        <a:ext uri="{28A0092B-C50C-407E-A947-70E740481C1C}">
                          <a14:useLocalDpi xmlns:a14="http://schemas.microsoft.com/office/drawing/2010/main" val="0"/>
                        </a:ext>
                      </a:extLst>
                    </a:blip>
                    <a:stretch>
                      <a:fillRect/>
                    </a:stretch>
                  </pic:blipFill>
                  <pic:spPr>
                    <a:xfrm>
                      <a:off x="0" y="0"/>
                      <a:ext cx="2990476" cy="857143"/>
                    </a:xfrm>
                    <a:prstGeom prst="rect">
                      <a:avLst/>
                    </a:prstGeom>
                  </pic:spPr>
                </pic:pic>
              </a:graphicData>
            </a:graphic>
          </wp:inline>
        </w:drawing>
      </w:r>
    </w:p>
    <w:p w14:paraId="7D1BF578" w14:textId="6E391744" w:rsidR="29CF855D" w:rsidRPr="009531A2" w:rsidRDefault="7209EC0B"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Departamento de Ciencias de la Computación</w:t>
      </w:r>
    </w:p>
    <w:p w14:paraId="3E3B1991" w14:textId="215049D6" w:rsidR="29CF855D" w:rsidRPr="009531A2" w:rsidRDefault="7209EC0B"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 xml:space="preserve"> </w:t>
      </w:r>
    </w:p>
    <w:p w14:paraId="581C1DE9" w14:textId="042B1571" w:rsidR="29CF855D" w:rsidRPr="009531A2" w:rsidRDefault="7209EC0B"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 xml:space="preserve"> </w:t>
      </w:r>
    </w:p>
    <w:p w14:paraId="3F107270" w14:textId="2FAF7A25" w:rsidR="29CF855D" w:rsidRPr="009531A2" w:rsidRDefault="7209EC0B"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Carrera de Ingeniería de Software</w:t>
      </w:r>
    </w:p>
    <w:p w14:paraId="116FF6CE" w14:textId="74723B72" w:rsidR="29CF855D" w:rsidRPr="009531A2" w:rsidRDefault="7209EC0B"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 xml:space="preserve">Autorización de Publicación </w:t>
      </w:r>
    </w:p>
    <w:p w14:paraId="7AA672DA" w14:textId="77F7BCE2" w:rsidR="29CF855D" w:rsidRPr="009531A2" w:rsidRDefault="7209EC0B" w:rsidP="2E2B00BB">
      <w:pPr>
        <w:spacing w:after="0" w:line="480" w:lineRule="auto"/>
        <w:jc w:val="center"/>
        <w:rPr>
          <w:rFonts w:ascii="Arial" w:eastAsia="Arial" w:hAnsi="Arial" w:cs="Arial"/>
          <w:b/>
          <w:bCs/>
          <w:sz w:val="22"/>
          <w:szCs w:val="22"/>
        </w:rPr>
      </w:pPr>
      <w:r w:rsidRPr="009531A2">
        <w:rPr>
          <w:rFonts w:ascii="Arial" w:eastAsia="Arial" w:hAnsi="Arial" w:cs="Arial"/>
          <w:b/>
          <w:bCs/>
          <w:sz w:val="22"/>
          <w:szCs w:val="22"/>
        </w:rPr>
        <w:t xml:space="preserve"> </w:t>
      </w:r>
    </w:p>
    <w:p w14:paraId="0D63222A" w14:textId="62628BD0" w:rsidR="29CF855D" w:rsidRPr="009531A2" w:rsidRDefault="3ABD7E0C" w:rsidP="2E2B00BB">
      <w:pPr>
        <w:spacing w:after="0" w:line="480" w:lineRule="auto"/>
        <w:jc w:val="both"/>
        <w:rPr>
          <w:rFonts w:ascii="Arial" w:eastAsia="Arial" w:hAnsi="Arial" w:cs="Arial"/>
          <w:color w:val="000000" w:themeColor="text1"/>
          <w:sz w:val="22"/>
          <w:szCs w:val="22"/>
        </w:rPr>
      </w:pPr>
      <w:r w:rsidRPr="4159FE44">
        <w:rPr>
          <w:rFonts w:ascii="Arial" w:eastAsia="Arial" w:hAnsi="Arial" w:cs="Arial"/>
          <w:color w:val="000000" w:themeColor="text1"/>
          <w:sz w:val="22"/>
          <w:szCs w:val="22"/>
        </w:rPr>
        <w:t>N</w:t>
      </w:r>
      <w:r w:rsidR="7209EC0B" w:rsidRPr="4159FE44">
        <w:rPr>
          <w:rFonts w:ascii="Arial" w:eastAsia="Arial" w:hAnsi="Arial" w:cs="Arial"/>
          <w:color w:val="000000" w:themeColor="text1"/>
          <w:sz w:val="22"/>
          <w:szCs w:val="22"/>
        </w:rPr>
        <w:t>osotros</w:t>
      </w:r>
      <w:r w:rsidR="7209EC0B" w:rsidRPr="009531A2">
        <w:rPr>
          <w:rFonts w:ascii="Arial" w:eastAsia="Arial" w:hAnsi="Arial" w:cs="Arial"/>
          <w:color w:val="000000" w:themeColor="text1"/>
          <w:sz w:val="22"/>
          <w:szCs w:val="22"/>
        </w:rPr>
        <w:t xml:space="preserve"> </w:t>
      </w:r>
      <w:r w:rsidR="00810F77">
        <w:rPr>
          <w:rFonts w:ascii="Arial" w:eastAsia="Arial" w:hAnsi="Arial" w:cs="Arial"/>
          <w:b/>
          <w:bCs/>
          <w:color w:val="000000" w:themeColor="text1"/>
          <w:sz w:val="22"/>
          <w:szCs w:val="22"/>
        </w:rPr>
        <w:t>Llumigusín Cárdenas</w:t>
      </w:r>
      <w:r w:rsidR="5C94AFC6" w:rsidRPr="22EB37A6">
        <w:rPr>
          <w:rFonts w:ascii="Arial" w:eastAsia="Arial" w:hAnsi="Arial" w:cs="Arial"/>
          <w:b/>
          <w:bCs/>
          <w:color w:val="000000" w:themeColor="text1"/>
          <w:sz w:val="22"/>
          <w:szCs w:val="22"/>
        </w:rPr>
        <w:t xml:space="preserve"> </w:t>
      </w:r>
      <w:r w:rsidR="00AF4A42" w:rsidRPr="4159FE44">
        <w:rPr>
          <w:rFonts w:ascii="Arial" w:eastAsia="Arial" w:hAnsi="Arial" w:cs="Arial"/>
          <w:b/>
          <w:bCs/>
          <w:color w:val="000000" w:themeColor="text1"/>
          <w:sz w:val="22"/>
          <w:szCs w:val="22"/>
        </w:rPr>
        <w:t xml:space="preserve"> Daniel Gonzalo</w:t>
      </w:r>
      <w:r w:rsidR="6F6A9487" w:rsidRPr="4159FE44">
        <w:rPr>
          <w:rFonts w:ascii="Arial" w:eastAsia="Arial" w:hAnsi="Arial" w:cs="Arial"/>
          <w:b/>
          <w:bCs/>
          <w:color w:val="000000" w:themeColor="text1"/>
          <w:sz w:val="22"/>
          <w:szCs w:val="22"/>
        </w:rPr>
        <w:t xml:space="preserve"> </w:t>
      </w:r>
      <w:r w:rsidR="5C94AFC6" w:rsidRPr="22EB37A6">
        <w:rPr>
          <w:rFonts w:ascii="Arial" w:eastAsia="Arial" w:hAnsi="Arial" w:cs="Arial"/>
          <w:color w:val="000000" w:themeColor="text1"/>
          <w:sz w:val="22"/>
          <w:szCs w:val="22"/>
        </w:rPr>
        <w:t>con cédula</w:t>
      </w:r>
      <w:r w:rsidR="6F6A9487" w:rsidRPr="4159FE44">
        <w:rPr>
          <w:rFonts w:ascii="Arial" w:eastAsia="Arial" w:hAnsi="Arial" w:cs="Arial"/>
          <w:color w:val="000000" w:themeColor="text1"/>
          <w:sz w:val="22"/>
          <w:szCs w:val="22"/>
        </w:rPr>
        <w:t xml:space="preserve"> </w:t>
      </w:r>
      <w:r w:rsidR="5C94AFC6" w:rsidRPr="22EB37A6">
        <w:rPr>
          <w:rFonts w:ascii="Arial" w:eastAsia="Arial" w:hAnsi="Arial" w:cs="Arial"/>
          <w:color w:val="000000" w:themeColor="text1"/>
          <w:sz w:val="22"/>
          <w:szCs w:val="22"/>
        </w:rPr>
        <w:t xml:space="preserve"> de ciudadanía n° 1726623083</w:t>
      </w:r>
      <w:r w:rsidR="00AF4A42" w:rsidRPr="4159FE44">
        <w:rPr>
          <w:rFonts w:ascii="Arial" w:eastAsia="Arial" w:hAnsi="Arial" w:cs="Arial"/>
          <w:b/>
          <w:bCs/>
          <w:color w:val="000000" w:themeColor="text1"/>
          <w:sz w:val="22"/>
          <w:szCs w:val="22"/>
        </w:rPr>
        <w:t xml:space="preserve"> </w:t>
      </w:r>
      <w:r w:rsidR="00FF47B1">
        <w:rPr>
          <w:rFonts w:ascii="Arial" w:eastAsia="Arial" w:hAnsi="Arial" w:cs="Arial"/>
          <w:b/>
          <w:bCs/>
          <w:color w:val="000000" w:themeColor="text1"/>
          <w:sz w:val="22"/>
          <w:szCs w:val="22"/>
        </w:rPr>
        <w:t>y Yaguarshungo Ave</w:t>
      </w:r>
      <w:r w:rsidR="00617FA8">
        <w:rPr>
          <w:rFonts w:ascii="Arial" w:eastAsia="Arial" w:hAnsi="Arial" w:cs="Arial"/>
          <w:b/>
          <w:bCs/>
          <w:color w:val="000000" w:themeColor="text1"/>
          <w:sz w:val="22"/>
          <w:szCs w:val="22"/>
        </w:rPr>
        <w:t>n</w:t>
      </w:r>
      <w:r w:rsidR="00FF47B1">
        <w:rPr>
          <w:rFonts w:ascii="Arial" w:eastAsia="Arial" w:hAnsi="Arial" w:cs="Arial"/>
          <w:b/>
          <w:bCs/>
          <w:color w:val="000000" w:themeColor="text1"/>
          <w:sz w:val="22"/>
          <w:szCs w:val="22"/>
        </w:rPr>
        <w:t>daño</w:t>
      </w:r>
      <w:r w:rsidR="00513BF5">
        <w:rPr>
          <w:rFonts w:ascii="Arial" w:eastAsia="Arial" w:hAnsi="Arial" w:cs="Arial"/>
          <w:b/>
          <w:bCs/>
          <w:color w:val="000000" w:themeColor="text1"/>
          <w:sz w:val="22"/>
          <w:szCs w:val="22"/>
        </w:rPr>
        <w:t>, Bryan Deniss</w:t>
      </w:r>
      <w:r w:rsidR="7209EC0B" w:rsidRPr="009531A2">
        <w:rPr>
          <w:rFonts w:ascii="Arial" w:eastAsia="Arial" w:hAnsi="Arial" w:cs="Arial"/>
          <w:color w:val="000000" w:themeColor="text1"/>
          <w:sz w:val="22"/>
          <w:szCs w:val="22"/>
        </w:rPr>
        <w:t>, con cédula de ciudadanía n°</w:t>
      </w:r>
      <w:r w:rsidR="003D6855">
        <w:rPr>
          <w:rFonts w:ascii="Arial" w:eastAsia="Arial" w:hAnsi="Arial" w:cs="Arial"/>
          <w:color w:val="000000" w:themeColor="text1"/>
          <w:sz w:val="22"/>
          <w:szCs w:val="22"/>
        </w:rPr>
        <w:t xml:space="preserve"> </w:t>
      </w:r>
      <w:r w:rsidR="003D6855" w:rsidRPr="008F02EE">
        <w:rPr>
          <w:rFonts w:ascii="Arial" w:eastAsia="Arial" w:hAnsi="Arial" w:cs="Arial"/>
          <w:sz w:val="22"/>
          <w:szCs w:val="22"/>
        </w:rPr>
        <w:t>1725186702</w:t>
      </w:r>
      <w:r w:rsidR="003D6855">
        <w:rPr>
          <w:rFonts w:ascii="Arial" w:eastAsia="Arial" w:hAnsi="Arial" w:cs="Arial"/>
          <w:sz w:val="22"/>
          <w:szCs w:val="22"/>
        </w:rPr>
        <w:t xml:space="preserve"> </w:t>
      </w:r>
      <w:r w:rsidR="7209EC0B" w:rsidRPr="009531A2">
        <w:rPr>
          <w:rFonts w:ascii="Arial" w:eastAsia="Arial" w:hAnsi="Arial" w:cs="Arial"/>
          <w:color w:val="000000" w:themeColor="text1"/>
          <w:sz w:val="22"/>
          <w:szCs w:val="22"/>
        </w:rPr>
        <w:t xml:space="preserve">autorizamos a la Universidad de las Fuerzas Armadas ESPE publicar el trabajo de titulación: </w:t>
      </w:r>
      <w:r w:rsidR="008309FE" w:rsidRPr="009531A2">
        <w:rPr>
          <w:rFonts w:ascii="Arial" w:eastAsia="Arial" w:hAnsi="Arial" w:cs="Arial"/>
          <w:b/>
          <w:bCs/>
          <w:color w:val="000000" w:themeColor="text1"/>
          <w:sz w:val="22"/>
          <w:szCs w:val="22"/>
        </w:rPr>
        <w:t>“Propuesta de una metodología para la implementación de aplicaciones en arquitecturas basadas en microservicios utilizando DevOps, Docker y Kubernetes, caso práctico Moodle”</w:t>
      </w:r>
      <w:r w:rsidR="7209EC0B" w:rsidRPr="009531A2">
        <w:rPr>
          <w:rFonts w:ascii="Arial" w:eastAsia="Arial" w:hAnsi="Arial" w:cs="Arial"/>
          <w:color w:val="000000" w:themeColor="text1"/>
          <w:sz w:val="22"/>
          <w:szCs w:val="22"/>
        </w:rPr>
        <w:t xml:space="preserve"> en el Repositorio Institucional, cuyo contenido, ideas y criterios son de nuestra responsabilidad.</w:t>
      </w:r>
    </w:p>
    <w:p w14:paraId="187ABABC" w14:textId="5B0CAF7E" w:rsidR="29CF855D" w:rsidRPr="009531A2" w:rsidRDefault="7209EC0B" w:rsidP="2E2B00BB">
      <w:pPr>
        <w:spacing w:after="0" w:line="480" w:lineRule="auto"/>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 xml:space="preserve"> </w:t>
      </w:r>
    </w:p>
    <w:p w14:paraId="0A748869" w14:textId="3D8B63B2" w:rsidR="29CF855D" w:rsidRPr="009531A2" w:rsidRDefault="7209EC0B" w:rsidP="2E2B00BB">
      <w:pPr>
        <w:spacing w:after="0" w:line="480" w:lineRule="auto"/>
        <w:jc w:val="right"/>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Sangolquí,…</w:t>
      </w:r>
    </w:p>
    <w:p w14:paraId="1BB96214" w14:textId="019AD837" w:rsidR="29CF855D" w:rsidRPr="009531A2" w:rsidRDefault="7209EC0B" w:rsidP="2E2B00BB">
      <w:pPr>
        <w:spacing w:after="0" w:line="480" w:lineRule="auto"/>
        <w:jc w:val="right"/>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 xml:space="preserve"> </w:t>
      </w:r>
    </w:p>
    <w:p w14:paraId="73A155A2" w14:textId="235089EA" w:rsidR="29CF855D" w:rsidRPr="009531A2" w:rsidRDefault="7209EC0B" w:rsidP="2E2B00BB">
      <w:pPr>
        <w:spacing w:after="0" w:line="480" w:lineRule="auto"/>
        <w:jc w:val="right"/>
        <w:rPr>
          <w:rFonts w:ascii="Arial" w:eastAsia="Arial" w:hAnsi="Arial" w:cs="Arial"/>
          <w:b/>
          <w:bCs/>
          <w:color w:val="000000" w:themeColor="text1"/>
          <w:sz w:val="22"/>
          <w:szCs w:val="22"/>
        </w:rPr>
      </w:pPr>
      <w:r w:rsidRPr="009531A2">
        <w:rPr>
          <w:rFonts w:ascii="Arial" w:eastAsia="Arial" w:hAnsi="Arial" w:cs="Arial"/>
          <w:b/>
          <w:bCs/>
          <w:color w:val="000000" w:themeColor="text1"/>
          <w:sz w:val="22"/>
          <w:szCs w:val="22"/>
        </w:rPr>
        <w:t xml:space="preserve"> </w:t>
      </w:r>
    </w:p>
    <w:p w14:paraId="7267A70C" w14:textId="00039437" w:rsidR="29CF855D" w:rsidRPr="009531A2" w:rsidRDefault="7209EC0B" w:rsidP="2E2B00BB">
      <w:pPr>
        <w:spacing w:after="0" w:line="480" w:lineRule="auto"/>
        <w:rPr>
          <w:rFonts w:ascii="Arial" w:eastAsia="Arial" w:hAnsi="Arial" w:cs="Arial"/>
          <w:b/>
          <w:bCs/>
          <w:sz w:val="22"/>
          <w:szCs w:val="22"/>
        </w:rPr>
      </w:pPr>
      <w:r w:rsidRPr="009531A2">
        <w:rPr>
          <w:rFonts w:ascii="Arial" w:eastAsia="Arial" w:hAnsi="Arial" w:cs="Arial"/>
          <w:b/>
          <w:bCs/>
          <w:sz w:val="22"/>
          <w:szCs w:val="22"/>
        </w:rPr>
        <w:t xml:space="preserve"> </w:t>
      </w:r>
    </w:p>
    <w:p w14:paraId="2B518283" w14:textId="7A9D78F8" w:rsidR="008309FE" w:rsidRPr="009531A2" w:rsidRDefault="008309FE" w:rsidP="008309FE">
      <w:pPr>
        <w:rPr>
          <w:rFonts w:ascii="Arial" w:eastAsia="Arial" w:hAnsi="Arial" w:cs="Arial"/>
          <w:sz w:val="22"/>
          <w:szCs w:val="22"/>
        </w:rPr>
      </w:pPr>
      <w:r>
        <w:rPr>
          <w:rFonts w:ascii="Arial" w:eastAsia="Arial" w:hAnsi="Arial" w:cs="Arial"/>
          <w:sz w:val="22"/>
          <w:szCs w:val="22"/>
        </w:rPr>
        <w:t>Llumigusín Cárdenas</w:t>
      </w:r>
      <w:r w:rsidRPr="009531A2">
        <w:rPr>
          <w:rFonts w:ascii="Arial" w:eastAsia="Arial" w:hAnsi="Arial" w:cs="Arial"/>
          <w:sz w:val="22"/>
          <w:szCs w:val="22"/>
        </w:rPr>
        <w:t xml:space="preserve">, </w:t>
      </w:r>
      <w:r>
        <w:rPr>
          <w:rFonts w:ascii="Arial" w:eastAsia="Arial" w:hAnsi="Arial" w:cs="Arial"/>
          <w:sz w:val="22"/>
          <w:szCs w:val="22"/>
        </w:rPr>
        <w:t>Daniel Gonzalo</w:t>
      </w:r>
      <w:r w:rsidRPr="009531A2">
        <w:rPr>
          <w:rFonts w:ascii="Arial" w:eastAsia="Arial" w:hAnsi="Arial" w:cs="Arial"/>
          <w:sz w:val="22"/>
          <w:szCs w:val="22"/>
        </w:rPr>
        <w:t xml:space="preserve">                   </w:t>
      </w:r>
      <w:r>
        <w:rPr>
          <w:rFonts w:ascii="Arial" w:eastAsia="Arial" w:hAnsi="Arial" w:cs="Arial"/>
          <w:sz w:val="22"/>
          <w:szCs w:val="22"/>
        </w:rPr>
        <w:t>Yaguarshungo Ave</w:t>
      </w:r>
      <w:r w:rsidR="00617FA8">
        <w:rPr>
          <w:rFonts w:ascii="Arial" w:eastAsia="Arial" w:hAnsi="Arial" w:cs="Arial"/>
          <w:sz w:val="22"/>
          <w:szCs w:val="22"/>
        </w:rPr>
        <w:t>n</w:t>
      </w:r>
      <w:r>
        <w:rPr>
          <w:rFonts w:ascii="Arial" w:eastAsia="Arial" w:hAnsi="Arial" w:cs="Arial"/>
          <w:sz w:val="22"/>
          <w:szCs w:val="22"/>
        </w:rPr>
        <w:t>daño</w:t>
      </w:r>
      <w:r w:rsidRPr="009531A2">
        <w:rPr>
          <w:rFonts w:ascii="Arial" w:eastAsia="Arial" w:hAnsi="Arial" w:cs="Arial"/>
          <w:sz w:val="22"/>
          <w:szCs w:val="22"/>
        </w:rPr>
        <w:t xml:space="preserve">, </w:t>
      </w:r>
      <w:r>
        <w:rPr>
          <w:rFonts w:ascii="Arial" w:eastAsia="Arial" w:hAnsi="Arial" w:cs="Arial"/>
          <w:sz w:val="22"/>
          <w:szCs w:val="22"/>
        </w:rPr>
        <w:t>Bryan Deniss</w:t>
      </w:r>
    </w:p>
    <w:p w14:paraId="7108A7B7" w14:textId="77777777" w:rsidR="008309FE" w:rsidRPr="009531A2" w:rsidRDefault="008309FE" w:rsidP="008309FE">
      <w:pPr>
        <w:rPr>
          <w:rFonts w:ascii="Arial" w:eastAsia="Arial" w:hAnsi="Arial" w:cs="Arial"/>
          <w:sz w:val="22"/>
          <w:szCs w:val="22"/>
        </w:rPr>
      </w:pPr>
      <w:r w:rsidRPr="009531A2">
        <w:rPr>
          <w:rFonts w:ascii="Arial" w:eastAsia="Arial" w:hAnsi="Arial" w:cs="Arial"/>
          <w:sz w:val="22"/>
          <w:szCs w:val="22"/>
        </w:rPr>
        <w:t>C.C.:</w:t>
      </w:r>
      <w:r>
        <w:rPr>
          <w:rFonts w:ascii="Arial" w:eastAsia="Arial" w:hAnsi="Arial" w:cs="Arial"/>
          <w:sz w:val="22"/>
          <w:szCs w:val="22"/>
        </w:rPr>
        <w:t xml:space="preserve"> 1726623083</w:t>
      </w:r>
      <w:r w:rsidRPr="009531A2">
        <w:rPr>
          <w:rFonts w:ascii="Arial" w:eastAsia="Arial" w:hAnsi="Arial" w:cs="Arial"/>
          <w:sz w:val="22"/>
          <w:szCs w:val="22"/>
        </w:rPr>
        <w:t xml:space="preserve">                                                  C.C.:</w:t>
      </w:r>
      <w:r w:rsidRPr="008F02EE">
        <w:t xml:space="preserve"> </w:t>
      </w:r>
      <w:r w:rsidRPr="008F02EE">
        <w:rPr>
          <w:rFonts w:ascii="Arial" w:eastAsia="Arial" w:hAnsi="Arial" w:cs="Arial"/>
          <w:sz w:val="22"/>
          <w:szCs w:val="22"/>
        </w:rPr>
        <w:t>1725186702</w:t>
      </w:r>
      <w:r w:rsidRPr="009531A2">
        <w:rPr>
          <w:rFonts w:ascii="Arial" w:eastAsia="Arial" w:hAnsi="Arial" w:cs="Arial"/>
          <w:sz w:val="22"/>
          <w:szCs w:val="22"/>
        </w:rPr>
        <w:t xml:space="preserve"> </w:t>
      </w:r>
    </w:p>
    <w:p w14:paraId="422A978F" w14:textId="7D8B0BFF" w:rsidR="69E2110F" w:rsidRPr="009531A2" w:rsidRDefault="69E2110F" w:rsidP="2E2B00BB">
      <w:pPr>
        <w:spacing w:after="0" w:line="480" w:lineRule="auto"/>
        <w:jc w:val="center"/>
        <w:rPr>
          <w:rFonts w:ascii="Arial" w:eastAsia="Arial" w:hAnsi="Arial" w:cs="Arial"/>
          <w:sz w:val="22"/>
          <w:szCs w:val="22"/>
        </w:rPr>
      </w:pPr>
    </w:p>
    <w:p w14:paraId="35C71F6E" w14:textId="059C1E68" w:rsidR="69E2110F" w:rsidRPr="009531A2" w:rsidRDefault="69E2110F" w:rsidP="2E2B00BB">
      <w:pPr>
        <w:rPr>
          <w:rFonts w:ascii="Arial" w:eastAsia="Arial" w:hAnsi="Arial" w:cs="Arial"/>
          <w:sz w:val="22"/>
          <w:szCs w:val="22"/>
        </w:rPr>
      </w:pPr>
    </w:p>
    <w:p w14:paraId="40F2AE66" w14:textId="47BA4205" w:rsidR="69E2110F" w:rsidRPr="009531A2" w:rsidRDefault="69E2110F" w:rsidP="2E2B00BB">
      <w:pPr>
        <w:rPr>
          <w:rFonts w:ascii="Arial" w:eastAsia="Arial" w:hAnsi="Arial" w:cs="Arial"/>
          <w:sz w:val="22"/>
          <w:szCs w:val="22"/>
        </w:rPr>
      </w:pPr>
    </w:p>
    <w:p w14:paraId="4B9241D7" w14:textId="7F5269B4" w:rsidR="00565B14" w:rsidRPr="009531A2" w:rsidRDefault="79D07FAF" w:rsidP="2E2B00BB">
      <w:pPr>
        <w:rPr>
          <w:rFonts w:ascii="Arial" w:eastAsia="Arial" w:hAnsi="Arial" w:cs="Arial"/>
          <w:sz w:val="22"/>
          <w:szCs w:val="22"/>
        </w:rPr>
      </w:pPr>
      <w:r w:rsidRPr="009531A2">
        <w:rPr>
          <w:rFonts w:ascii="Arial" w:eastAsia="Arial" w:hAnsi="Arial" w:cs="Arial"/>
          <w:sz w:val="22"/>
          <w:szCs w:val="22"/>
        </w:rPr>
        <w:t>Agradecimiento Daniel</w:t>
      </w:r>
    </w:p>
    <w:p w14:paraId="2334817F" w14:textId="3E2BE1CB" w:rsidR="00565B14" w:rsidRPr="009531A2" w:rsidRDefault="008E18BD" w:rsidP="2E2B00BB">
      <w:pPr>
        <w:rPr>
          <w:rFonts w:ascii="Arial" w:eastAsia="Arial" w:hAnsi="Arial" w:cs="Arial"/>
          <w:sz w:val="22"/>
          <w:szCs w:val="22"/>
        </w:rPr>
      </w:pPr>
      <w:r w:rsidRPr="009531A2">
        <w:rPr>
          <w:rFonts w:ascii="Arial" w:eastAsia="Arial" w:hAnsi="Arial" w:cs="Arial"/>
          <w:sz w:val="22"/>
          <w:szCs w:val="22"/>
        </w:rPr>
        <w:lastRenderedPageBreak/>
        <w:br w:type="page"/>
      </w:r>
    </w:p>
    <w:p w14:paraId="4C54AE6C" w14:textId="333556BD" w:rsidR="00565B14" w:rsidRPr="009531A2" w:rsidRDefault="35AEEEE3" w:rsidP="2E2B00BB">
      <w:pPr>
        <w:rPr>
          <w:rFonts w:ascii="Arial" w:eastAsia="Arial" w:hAnsi="Arial" w:cs="Arial"/>
          <w:sz w:val="22"/>
          <w:szCs w:val="22"/>
        </w:rPr>
      </w:pPr>
      <w:r w:rsidRPr="009531A2">
        <w:rPr>
          <w:rFonts w:ascii="Arial" w:eastAsia="Arial" w:hAnsi="Arial" w:cs="Arial"/>
          <w:sz w:val="22"/>
          <w:szCs w:val="22"/>
        </w:rPr>
        <w:lastRenderedPageBreak/>
        <w:t>Agradecimiento Bryan</w:t>
      </w:r>
    </w:p>
    <w:p w14:paraId="10507517" w14:textId="3515F5FB" w:rsidR="00565B14" w:rsidRPr="009531A2" w:rsidRDefault="008E18BD" w:rsidP="2E2B00BB">
      <w:pPr>
        <w:rPr>
          <w:rFonts w:ascii="Arial" w:eastAsia="Arial" w:hAnsi="Arial" w:cs="Arial"/>
          <w:sz w:val="22"/>
          <w:szCs w:val="22"/>
        </w:rPr>
      </w:pPr>
      <w:r w:rsidRPr="009531A2">
        <w:rPr>
          <w:rFonts w:ascii="Arial" w:eastAsia="Arial" w:hAnsi="Arial" w:cs="Arial"/>
          <w:sz w:val="22"/>
          <w:szCs w:val="22"/>
        </w:rPr>
        <w:br w:type="page"/>
      </w:r>
    </w:p>
    <w:sdt>
      <w:sdtPr>
        <w:rPr>
          <w:rFonts w:asciiTheme="minorHAnsi" w:eastAsiaTheme="minorEastAsia" w:hAnsiTheme="minorHAnsi" w:cstheme="minorBidi"/>
          <w:b w:val="0"/>
          <w:sz w:val="24"/>
          <w:szCs w:val="24"/>
          <w:lang w:val="es-ES" w:eastAsia="ja-JP"/>
        </w:rPr>
        <w:id w:val="1483886862"/>
        <w:docPartObj>
          <w:docPartGallery w:val="Table of Contents"/>
          <w:docPartUnique/>
        </w:docPartObj>
      </w:sdtPr>
      <w:sdtContent>
        <w:p w14:paraId="471202FE" w14:textId="32D84AD1" w:rsidR="009C4AF5" w:rsidRDefault="00120975">
          <w:pPr>
            <w:pStyle w:val="TtulodeTDC"/>
          </w:pPr>
          <w:r>
            <w:rPr>
              <w:lang w:val="es-ES"/>
            </w:rPr>
            <w:t>Índice de Contenidos</w:t>
          </w:r>
        </w:p>
        <w:p w14:paraId="73B3778B" w14:textId="77BAADEA" w:rsidR="000E3E97" w:rsidRDefault="009C4AF5">
          <w:pPr>
            <w:pStyle w:val="TDC1"/>
            <w:tabs>
              <w:tab w:val="right" w:leader="dot" w:pos="9350"/>
            </w:tabs>
            <w:rPr>
              <w:noProof/>
              <w:kern w:val="2"/>
              <w:lang w:eastAsia="es-EC"/>
              <w14:ligatures w14:val="standardContextual"/>
            </w:rPr>
          </w:pPr>
          <w:r>
            <w:fldChar w:fldCharType="begin"/>
          </w:r>
          <w:r>
            <w:instrText xml:space="preserve"> TOC \o "1-3" \h \z \u </w:instrText>
          </w:r>
          <w:r>
            <w:fldChar w:fldCharType="separate"/>
          </w:r>
          <w:hyperlink w:anchor="_Toc202853464" w:history="1">
            <w:r w:rsidR="000E3E97" w:rsidRPr="00FD4D50">
              <w:rPr>
                <w:rStyle w:val="Hipervnculo"/>
                <w:rFonts w:eastAsia="Arial"/>
                <w:noProof/>
              </w:rPr>
              <w:t>Resumen</w:t>
            </w:r>
            <w:r w:rsidR="000E3E97">
              <w:rPr>
                <w:noProof/>
                <w:webHidden/>
              </w:rPr>
              <w:tab/>
            </w:r>
            <w:r w:rsidR="000E3E97">
              <w:rPr>
                <w:noProof/>
                <w:webHidden/>
              </w:rPr>
              <w:fldChar w:fldCharType="begin"/>
            </w:r>
            <w:r w:rsidR="000E3E97">
              <w:rPr>
                <w:noProof/>
                <w:webHidden/>
              </w:rPr>
              <w:instrText xml:space="preserve"> PAGEREF _Toc202853464 \h </w:instrText>
            </w:r>
            <w:r w:rsidR="000E3E97">
              <w:rPr>
                <w:noProof/>
                <w:webHidden/>
              </w:rPr>
            </w:r>
            <w:r w:rsidR="000E3E97">
              <w:rPr>
                <w:noProof/>
                <w:webHidden/>
              </w:rPr>
              <w:fldChar w:fldCharType="separate"/>
            </w:r>
            <w:r w:rsidR="000E3E97">
              <w:rPr>
                <w:noProof/>
                <w:webHidden/>
              </w:rPr>
              <w:t>10</w:t>
            </w:r>
            <w:r w:rsidR="000E3E97">
              <w:rPr>
                <w:noProof/>
                <w:webHidden/>
              </w:rPr>
              <w:fldChar w:fldCharType="end"/>
            </w:r>
          </w:hyperlink>
        </w:p>
        <w:p w14:paraId="46FE04FC" w14:textId="70FA90E4" w:rsidR="000E3E97" w:rsidRDefault="009713C8">
          <w:pPr>
            <w:pStyle w:val="TDC1"/>
            <w:tabs>
              <w:tab w:val="right" w:leader="dot" w:pos="9350"/>
            </w:tabs>
            <w:rPr>
              <w:noProof/>
              <w:kern w:val="2"/>
              <w:lang w:eastAsia="es-EC"/>
              <w14:ligatures w14:val="standardContextual"/>
            </w:rPr>
          </w:pPr>
          <w:hyperlink w:anchor="_Toc202853465" w:history="1">
            <w:r w:rsidR="000E3E97" w:rsidRPr="00FD4D50">
              <w:rPr>
                <w:rStyle w:val="Hipervnculo"/>
                <w:rFonts w:eastAsia="Arial"/>
                <w:noProof/>
              </w:rPr>
              <w:t>Abstract</w:t>
            </w:r>
            <w:r w:rsidR="000E3E97">
              <w:rPr>
                <w:noProof/>
                <w:webHidden/>
              </w:rPr>
              <w:tab/>
            </w:r>
            <w:r w:rsidR="000E3E97">
              <w:rPr>
                <w:noProof/>
                <w:webHidden/>
              </w:rPr>
              <w:fldChar w:fldCharType="begin"/>
            </w:r>
            <w:r w:rsidR="000E3E97">
              <w:rPr>
                <w:noProof/>
                <w:webHidden/>
              </w:rPr>
              <w:instrText xml:space="preserve"> PAGEREF _Toc202853465 \h </w:instrText>
            </w:r>
            <w:r w:rsidR="000E3E97">
              <w:rPr>
                <w:noProof/>
                <w:webHidden/>
              </w:rPr>
            </w:r>
            <w:r w:rsidR="000E3E97">
              <w:rPr>
                <w:noProof/>
                <w:webHidden/>
              </w:rPr>
              <w:fldChar w:fldCharType="separate"/>
            </w:r>
            <w:r w:rsidR="000E3E97">
              <w:rPr>
                <w:noProof/>
                <w:webHidden/>
              </w:rPr>
              <w:t>11</w:t>
            </w:r>
            <w:r w:rsidR="000E3E97">
              <w:rPr>
                <w:noProof/>
                <w:webHidden/>
              </w:rPr>
              <w:fldChar w:fldCharType="end"/>
            </w:r>
          </w:hyperlink>
        </w:p>
        <w:p w14:paraId="1A120A32" w14:textId="7D3DF9BB" w:rsidR="000E3E97" w:rsidRDefault="009713C8">
          <w:pPr>
            <w:pStyle w:val="TDC1"/>
            <w:tabs>
              <w:tab w:val="right" w:leader="dot" w:pos="9350"/>
            </w:tabs>
            <w:rPr>
              <w:noProof/>
              <w:kern w:val="2"/>
              <w:lang w:eastAsia="es-EC"/>
              <w14:ligatures w14:val="standardContextual"/>
            </w:rPr>
          </w:pPr>
          <w:hyperlink w:anchor="_Toc202853466" w:history="1">
            <w:r w:rsidR="000E3E97" w:rsidRPr="00FD4D50">
              <w:rPr>
                <w:rStyle w:val="Hipervnculo"/>
                <w:rFonts w:eastAsia="Arial"/>
                <w:noProof/>
              </w:rPr>
              <w:t>Capítulo I</w:t>
            </w:r>
            <w:r w:rsidR="000E3E97">
              <w:rPr>
                <w:noProof/>
                <w:webHidden/>
              </w:rPr>
              <w:tab/>
            </w:r>
            <w:r w:rsidR="000E3E97">
              <w:rPr>
                <w:noProof/>
                <w:webHidden/>
              </w:rPr>
              <w:fldChar w:fldCharType="begin"/>
            </w:r>
            <w:r w:rsidR="000E3E97">
              <w:rPr>
                <w:noProof/>
                <w:webHidden/>
              </w:rPr>
              <w:instrText xml:space="preserve"> PAGEREF _Toc202853466 \h </w:instrText>
            </w:r>
            <w:r w:rsidR="000E3E97">
              <w:rPr>
                <w:noProof/>
                <w:webHidden/>
              </w:rPr>
            </w:r>
            <w:r w:rsidR="000E3E97">
              <w:rPr>
                <w:noProof/>
                <w:webHidden/>
              </w:rPr>
              <w:fldChar w:fldCharType="separate"/>
            </w:r>
            <w:r w:rsidR="000E3E97">
              <w:rPr>
                <w:noProof/>
                <w:webHidden/>
              </w:rPr>
              <w:t>12</w:t>
            </w:r>
            <w:r w:rsidR="000E3E97">
              <w:rPr>
                <w:noProof/>
                <w:webHidden/>
              </w:rPr>
              <w:fldChar w:fldCharType="end"/>
            </w:r>
          </w:hyperlink>
        </w:p>
        <w:p w14:paraId="411DE10D" w14:textId="6354A7C8" w:rsidR="000E3E97" w:rsidRDefault="009713C8">
          <w:pPr>
            <w:pStyle w:val="TDC1"/>
            <w:tabs>
              <w:tab w:val="right" w:leader="dot" w:pos="9350"/>
            </w:tabs>
            <w:rPr>
              <w:noProof/>
              <w:kern w:val="2"/>
              <w:lang w:eastAsia="es-EC"/>
              <w14:ligatures w14:val="standardContextual"/>
            </w:rPr>
          </w:pPr>
          <w:hyperlink w:anchor="_Toc202853467" w:history="1">
            <w:r w:rsidR="000E3E97" w:rsidRPr="00FD4D50">
              <w:rPr>
                <w:rStyle w:val="Hipervnculo"/>
                <w:rFonts w:eastAsia="Arial"/>
                <w:noProof/>
              </w:rPr>
              <w:t>Introducción</w:t>
            </w:r>
            <w:r w:rsidR="000E3E97">
              <w:rPr>
                <w:noProof/>
                <w:webHidden/>
              </w:rPr>
              <w:tab/>
            </w:r>
            <w:r w:rsidR="000E3E97">
              <w:rPr>
                <w:noProof/>
                <w:webHidden/>
              </w:rPr>
              <w:fldChar w:fldCharType="begin"/>
            </w:r>
            <w:r w:rsidR="000E3E97">
              <w:rPr>
                <w:noProof/>
                <w:webHidden/>
              </w:rPr>
              <w:instrText xml:space="preserve"> PAGEREF _Toc202853467 \h </w:instrText>
            </w:r>
            <w:r w:rsidR="000E3E97">
              <w:rPr>
                <w:noProof/>
                <w:webHidden/>
              </w:rPr>
            </w:r>
            <w:r w:rsidR="000E3E97">
              <w:rPr>
                <w:noProof/>
                <w:webHidden/>
              </w:rPr>
              <w:fldChar w:fldCharType="separate"/>
            </w:r>
            <w:r w:rsidR="000E3E97">
              <w:rPr>
                <w:noProof/>
                <w:webHidden/>
              </w:rPr>
              <w:t>12</w:t>
            </w:r>
            <w:r w:rsidR="000E3E97">
              <w:rPr>
                <w:noProof/>
                <w:webHidden/>
              </w:rPr>
              <w:fldChar w:fldCharType="end"/>
            </w:r>
          </w:hyperlink>
        </w:p>
        <w:p w14:paraId="324F951A" w14:textId="75A4EB28" w:rsidR="000E3E97" w:rsidRDefault="009713C8">
          <w:pPr>
            <w:pStyle w:val="TDC1"/>
            <w:tabs>
              <w:tab w:val="right" w:leader="dot" w:pos="9350"/>
            </w:tabs>
            <w:rPr>
              <w:noProof/>
              <w:kern w:val="2"/>
              <w:lang w:eastAsia="es-EC"/>
              <w14:ligatures w14:val="standardContextual"/>
            </w:rPr>
          </w:pPr>
          <w:hyperlink w:anchor="_Toc202853468" w:history="1">
            <w:r w:rsidR="000E3E97" w:rsidRPr="00FD4D50">
              <w:rPr>
                <w:rStyle w:val="Hipervnculo"/>
                <w:rFonts w:eastAsia="Arial"/>
                <w:noProof/>
              </w:rPr>
              <w:t>Antecedentes</w:t>
            </w:r>
            <w:r w:rsidR="000E3E97">
              <w:rPr>
                <w:noProof/>
                <w:webHidden/>
              </w:rPr>
              <w:tab/>
            </w:r>
            <w:r w:rsidR="000E3E97">
              <w:rPr>
                <w:noProof/>
                <w:webHidden/>
              </w:rPr>
              <w:fldChar w:fldCharType="begin"/>
            </w:r>
            <w:r w:rsidR="000E3E97">
              <w:rPr>
                <w:noProof/>
                <w:webHidden/>
              </w:rPr>
              <w:instrText xml:space="preserve"> PAGEREF _Toc202853468 \h </w:instrText>
            </w:r>
            <w:r w:rsidR="000E3E97">
              <w:rPr>
                <w:noProof/>
                <w:webHidden/>
              </w:rPr>
            </w:r>
            <w:r w:rsidR="000E3E97">
              <w:rPr>
                <w:noProof/>
                <w:webHidden/>
              </w:rPr>
              <w:fldChar w:fldCharType="separate"/>
            </w:r>
            <w:r w:rsidR="000E3E97">
              <w:rPr>
                <w:noProof/>
                <w:webHidden/>
              </w:rPr>
              <w:t>12</w:t>
            </w:r>
            <w:r w:rsidR="000E3E97">
              <w:rPr>
                <w:noProof/>
                <w:webHidden/>
              </w:rPr>
              <w:fldChar w:fldCharType="end"/>
            </w:r>
          </w:hyperlink>
        </w:p>
        <w:p w14:paraId="3217D712" w14:textId="6270EB00" w:rsidR="000E3E97" w:rsidRDefault="009713C8">
          <w:pPr>
            <w:pStyle w:val="TDC1"/>
            <w:tabs>
              <w:tab w:val="right" w:leader="dot" w:pos="9350"/>
            </w:tabs>
            <w:rPr>
              <w:noProof/>
              <w:kern w:val="2"/>
              <w:lang w:eastAsia="es-EC"/>
              <w14:ligatures w14:val="standardContextual"/>
            </w:rPr>
          </w:pPr>
          <w:hyperlink w:anchor="_Toc202853469" w:history="1">
            <w:r w:rsidR="000E3E97" w:rsidRPr="00FD4D50">
              <w:rPr>
                <w:rStyle w:val="Hipervnculo"/>
                <w:rFonts w:eastAsia="Arial"/>
                <w:noProof/>
              </w:rPr>
              <w:t>Justificación</w:t>
            </w:r>
            <w:r w:rsidR="000E3E97">
              <w:rPr>
                <w:noProof/>
                <w:webHidden/>
              </w:rPr>
              <w:tab/>
            </w:r>
            <w:r w:rsidR="000E3E97">
              <w:rPr>
                <w:noProof/>
                <w:webHidden/>
              </w:rPr>
              <w:fldChar w:fldCharType="begin"/>
            </w:r>
            <w:r w:rsidR="000E3E97">
              <w:rPr>
                <w:noProof/>
                <w:webHidden/>
              </w:rPr>
              <w:instrText xml:space="preserve"> PAGEREF _Toc202853469 \h </w:instrText>
            </w:r>
            <w:r w:rsidR="000E3E97">
              <w:rPr>
                <w:noProof/>
                <w:webHidden/>
              </w:rPr>
            </w:r>
            <w:r w:rsidR="000E3E97">
              <w:rPr>
                <w:noProof/>
                <w:webHidden/>
              </w:rPr>
              <w:fldChar w:fldCharType="separate"/>
            </w:r>
            <w:r w:rsidR="000E3E97">
              <w:rPr>
                <w:noProof/>
                <w:webHidden/>
              </w:rPr>
              <w:t>16</w:t>
            </w:r>
            <w:r w:rsidR="000E3E97">
              <w:rPr>
                <w:noProof/>
                <w:webHidden/>
              </w:rPr>
              <w:fldChar w:fldCharType="end"/>
            </w:r>
          </w:hyperlink>
        </w:p>
        <w:p w14:paraId="57A29219" w14:textId="5B5FE3F2" w:rsidR="000E3E97" w:rsidRDefault="009713C8">
          <w:pPr>
            <w:pStyle w:val="TDC1"/>
            <w:tabs>
              <w:tab w:val="right" w:leader="dot" w:pos="9350"/>
            </w:tabs>
            <w:rPr>
              <w:noProof/>
              <w:kern w:val="2"/>
              <w:lang w:eastAsia="es-EC"/>
              <w14:ligatures w14:val="standardContextual"/>
            </w:rPr>
          </w:pPr>
          <w:hyperlink w:anchor="_Toc202853470" w:history="1">
            <w:r w:rsidR="000E3E97" w:rsidRPr="00FD4D50">
              <w:rPr>
                <w:rStyle w:val="Hipervnculo"/>
                <w:rFonts w:eastAsia="Arial"/>
                <w:noProof/>
              </w:rPr>
              <w:t>Objetivos</w:t>
            </w:r>
            <w:r w:rsidR="000E3E97">
              <w:rPr>
                <w:noProof/>
                <w:webHidden/>
              </w:rPr>
              <w:tab/>
            </w:r>
            <w:r w:rsidR="000E3E97">
              <w:rPr>
                <w:noProof/>
                <w:webHidden/>
              </w:rPr>
              <w:fldChar w:fldCharType="begin"/>
            </w:r>
            <w:r w:rsidR="000E3E97">
              <w:rPr>
                <w:noProof/>
                <w:webHidden/>
              </w:rPr>
              <w:instrText xml:space="preserve"> PAGEREF _Toc202853470 \h </w:instrText>
            </w:r>
            <w:r w:rsidR="000E3E97">
              <w:rPr>
                <w:noProof/>
                <w:webHidden/>
              </w:rPr>
            </w:r>
            <w:r w:rsidR="000E3E97">
              <w:rPr>
                <w:noProof/>
                <w:webHidden/>
              </w:rPr>
              <w:fldChar w:fldCharType="separate"/>
            </w:r>
            <w:r w:rsidR="000E3E97">
              <w:rPr>
                <w:noProof/>
                <w:webHidden/>
              </w:rPr>
              <w:t>18</w:t>
            </w:r>
            <w:r w:rsidR="000E3E97">
              <w:rPr>
                <w:noProof/>
                <w:webHidden/>
              </w:rPr>
              <w:fldChar w:fldCharType="end"/>
            </w:r>
          </w:hyperlink>
        </w:p>
        <w:p w14:paraId="12CBAAA4" w14:textId="788C489C" w:rsidR="000E3E97" w:rsidRDefault="009713C8">
          <w:pPr>
            <w:pStyle w:val="TDC2"/>
            <w:tabs>
              <w:tab w:val="right" w:leader="dot" w:pos="9350"/>
            </w:tabs>
            <w:rPr>
              <w:noProof/>
              <w:kern w:val="2"/>
              <w:lang w:eastAsia="es-EC"/>
              <w14:ligatures w14:val="standardContextual"/>
            </w:rPr>
          </w:pPr>
          <w:hyperlink w:anchor="_Toc202853471" w:history="1">
            <w:r w:rsidR="000E3E97" w:rsidRPr="00FD4D50">
              <w:rPr>
                <w:rStyle w:val="Hipervnculo"/>
                <w:noProof/>
              </w:rPr>
              <w:t>Objetivos Específicos</w:t>
            </w:r>
            <w:r w:rsidR="000E3E97">
              <w:rPr>
                <w:noProof/>
                <w:webHidden/>
              </w:rPr>
              <w:tab/>
            </w:r>
            <w:r w:rsidR="000E3E97">
              <w:rPr>
                <w:noProof/>
                <w:webHidden/>
              </w:rPr>
              <w:fldChar w:fldCharType="begin"/>
            </w:r>
            <w:r w:rsidR="000E3E97">
              <w:rPr>
                <w:noProof/>
                <w:webHidden/>
              </w:rPr>
              <w:instrText xml:space="preserve"> PAGEREF _Toc202853471 \h </w:instrText>
            </w:r>
            <w:r w:rsidR="000E3E97">
              <w:rPr>
                <w:noProof/>
                <w:webHidden/>
              </w:rPr>
            </w:r>
            <w:r w:rsidR="000E3E97">
              <w:rPr>
                <w:noProof/>
                <w:webHidden/>
              </w:rPr>
              <w:fldChar w:fldCharType="separate"/>
            </w:r>
            <w:r w:rsidR="000E3E97">
              <w:rPr>
                <w:noProof/>
                <w:webHidden/>
              </w:rPr>
              <w:t>18</w:t>
            </w:r>
            <w:r w:rsidR="000E3E97">
              <w:rPr>
                <w:noProof/>
                <w:webHidden/>
              </w:rPr>
              <w:fldChar w:fldCharType="end"/>
            </w:r>
          </w:hyperlink>
        </w:p>
        <w:p w14:paraId="2A5E1C16" w14:textId="7D476794" w:rsidR="000E3E97" w:rsidRDefault="009713C8">
          <w:pPr>
            <w:pStyle w:val="TDC1"/>
            <w:tabs>
              <w:tab w:val="right" w:leader="dot" w:pos="9350"/>
            </w:tabs>
            <w:rPr>
              <w:noProof/>
              <w:kern w:val="2"/>
              <w:lang w:eastAsia="es-EC"/>
              <w14:ligatures w14:val="standardContextual"/>
            </w:rPr>
          </w:pPr>
          <w:hyperlink w:anchor="_Toc202853472" w:history="1">
            <w:r w:rsidR="000E3E97" w:rsidRPr="00FD4D50">
              <w:rPr>
                <w:rStyle w:val="Hipervnculo"/>
                <w:rFonts w:eastAsia="Arial"/>
                <w:noProof/>
              </w:rPr>
              <w:t>Alcance</w:t>
            </w:r>
            <w:r w:rsidR="000E3E97">
              <w:rPr>
                <w:noProof/>
                <w:webHidden/>
              </w:rPr>
              <w:tab/>
            </w:r>
            <w:r w:rsidR="000E3E97">
              <w:rPr>
                <w:noProof/>
                <w:webHidden/>
              </w:rPr>
              <w:fldChar w:fldCharType="begin"/>
            </w:r>
            <w:r w:rsidR="000E3E97">
              <w:rPr>
                <w:noProof/>
                <w:webHidden/>
              </w:rPr>
              <w:instrText xml:space="preserve"> PAGEREF _Toc202853472 \h </w:instrText>
            </w:r>
            <w:r w:rsidR="000E3E97">
              <w:rPr>
                <w:noProof/>
                <w:webHidden/>
              </w:rPr>
            </w:r>
            <w:r w:rsidR="000E3E97">
              <w:rPr>
                <w:noProof/>
                <w:webHidden/>
              </w:rPr>
              <w:fldChar w:fldCharType="separate"/>
            </w:r>
            <w:r w:rsidR="000E3E97">
              <w:rPr>
                <w:noProof/>
                <w:webHidden/>
              </w:rPr>
              <w:t>18</w:t>
            </w:r>
            <w:r w:rsidR="000E3E97">
              <w:rPr>
                <w:noProof/>
                <w:webHidden/>
              </w:rPr>
              <w:fldChar w:fldCharType="end"/>
            </w:r>
          </w:hyperlink>
        </w:p>
        <w:p w14:paraId="77684EE8" w14:textId="38620144" w:rsidR="000E3E97" w:rsidRDefault="009713C8">
          <w:pPr>
            <w:pStyle w:val="TDC1"/>
            <w:tabs>
              <w:tab w:val="right" w:leader="dot" w:pos="9350"/>
            </w:tabs>
            <w:rPr>
              <w:noProof/>
              <w:kern w:val="2"/>
              <w:lang w:eastAsia="es-EC"/>
              <w14:ligatures w14:val="standardContextual"/>
            </w:rPr>
          </w:pPr>
          <w:hyperlink w:anchor="_Toc202853473" w:history="1">
            <w:r w:rsidR="000E3E97" w:rsidRPr="00FD4D50">
              <w:rPr>
                <w:rStyle w:val="Hipervnculo"/>
                <w:rFonts w:eastAsia="Arial"/>
                <w:noProof/>
              </w:rPr>
              <w:t>Estado del Arte</w:t>
            </w:r>
            <w:r w:rsidR="000E3E97">
              <w:rPr>
                <w:noProof/>
                <w:webHidden/>
              </w:rPr>
              <w:tab/>
            </w:r>
            <w:r w:rsidR="000E3E97">
              <w:rPr>
                <w:noProof/>
                <w:webHidden/>
              </w:rPr>
              <w:fldChar w:fldCharType="begin"/>
            </w:r>
            <w:r w:rsidR="000E3E97">
              <w:rPr>
                <w:noProof/>
                <w:webHidden/>
              </w:rPr>
              <w:instrText xml:space="preserve"> PAGEREF _Toc202853473 \h </w:instrText>
            </w:r>
            <w:r w:rsidR="000E3E97">
              <w:rPr>
                <w:noProof/>
                <w:webHidden/>
              </w:rPr>
            </w:r>
            <w:r w:rsidR="000E3E97">
              <w:rPr>
                <w:noProof/>
                <w:webHidden/>
              </w:rPr>
              <w:fldChar w:fldCharType="separate"/>
            </w:r>
            <w:r w:rsidR="000E3E97">
              <w:rPr>
                <w:noProof/>
                <w:webHidden/>
              </w:rPr>
              <w:t>19</w:t>
            </w:r>
            <w:r w:rsidR="000E3E97">
              <w:rPr>
                <w:noProof/>
                <w:webHidden/>
              </w:rPr>
              <w:fldChar w:fldCharType="end"/>
            </w:r>
          </w:hyperlink>
        </w:p>
        <w:p w14:paraId="77A80F17" w14:textId="1443DC0D" w:rsidR="000E3E97" w:rsidRDefault="009713C8">
          <w:pPr>
            <w:pStyle w:val="TDC2"/>
            <w:tabs>
              <w:tab w:val="right" w:leader="dot" w:pos="9350"/>
            </w:tabs>
            <w:rPr>
              <w:noProof/>
              <w:kern w:val="2"/>
              <w:lang w:eastAsia="es-EC"/>
              <w14:ligatures w14:val="standardContextual"/>
            </w:rPr>
          </w:pPr>
          <w:hyperlink w:anchor="_Toc202853474" w:history="1">
            <w:r w:rsidR="000E3E97" w:rsidRPr="00FD4D50">
              <w:rPr>
                <w:rStyle w:val="Hipervnculo"/>
                <w:noProof/>
              </w:rPr>
              <w:t>Planteamiento de la Revisión Sistemática</w:t>
            </w:r>
            <w:r w:rsidR="000E3E97">
              <w:rPr>
                <w:noProof/>
                <w:webHidden/>
              </w:rPr>
              <w:tab/>
            </w:r>
            <w:r w:rsidR="000E3E97">
              <w:rPr>
                <w:noProof/>
                <w:webHidden/>
              </w:rPr>
              <w:fldChar w:fldCharType="begin"/>
            </w:r>
            <w:r w:rsidR="000E3E97">
              <w:rPr>
                <w:noProof/>
                <w:webHidden/>
              </w:rPr>
              <w:instrText xml:space="preserve"> PAGEREF _Toc202853474 \h </w:instrText>
            </w:r>
            <w:r w:rsidR="000E3E97">
              <w:rPr>
                <w:noProof/>
                <w:webHidden/>
              </w:rPr>
            </w:r>
            <w:r w:rsidR="000E3E97">
              <w:rPr>
                <w:noProof/>
                <w:webHidden/>
              </w:rPr>
              <w:fldChar w:fldCharType="separate"/>
            </w:r>
            <w:r w:rsidR="000E3E97">
              <w:rPr>
                <w:noProof/>
                <w:webHidden/>
              </w:rPr>
              <w:t>19</w:t>
            </w:r>
            <w:r w:rsidR="000E3E97">
              <w:rPr>
                <w:noProof/>
                <w:webHidden/>
              </w:rPr>
              <w:fldChar w:fldCharType="end"/>
            </w:r>
          </w:hyperlink>
        </w:p>
        <w:p w14:paraId="0557EC75" w14:textId="449D0D07" w:rsidR="000E3E97" w:rsidRDefault="009713C8">
          <w:pPr>
            <w:pStyle w:val="TDC2"/>
            <w:tabs>
              <w:tab w:val="right" w:leader="dot" w:pos="9350"/>
            </w:tabs>
            <w:rPr>
              <w:noProof/>
              <w:kern w:val="2"/>
              <w:lang w:eastAsia="es-EC"/>
              <w14:ligatures w14:val="standardContextual"/>
            </w:rPr>
          </w:pPr>
          <w:hyperlink w:anchor="_Toc202853475" w:history="1">
            <w:r w:rsidR="000E3E97" w:rsidRPr="00FD4D50">
              <w:rPr>
                <w:rStyle w:val="Hipervnculo"/>
                <w:noProof/>
              </w:rPr>
              <w:t>Definición del grupo de control y extracción de términos</w:t>
            </w:r>
            <w:r w:rsidR="000E3E97">
              <w:rPr>
                <w:noProof/>
                <w:webHidden/>
              </w:rPr>
              <w:tab/>
            </w:r>
            <w:r w:rsidR="000E3E97">
              <w:rPr>
                <w:noProof/>
                <w:webHidden/>
              </w:rPr>
              <w:fldChar w:fldCharType="begin"/>
            </w:r>
            <w:r w:rsidR="000E3E97">
              <w:rPr>
                <w:noProof/>
                <w:webHidden/>
              </w:rPr>
              <w:instrText xml:space="preserve"> PAGEREF _Toc202853475 \h </w:instrText>
            </w:r>
            <w:r w:rsidR="000E3E97">
              <w:rPr>
                <w:noProof/>
                <w:webHidden/>
              </w:rPr>
            </w:r>
            <w:r w:rsidR="000E3E97">
              <w:rPr>
                <w:noProof/>
                <w:webHidden/>
              </w:rPr>
              <w:fldChar w:fldCharType="separate"/>
            </w:r>
            <w:r w:rsidR="000E3E97">
              <w:rPr>
                <w:noProof/>
                <w:webHidden/>
              </w:rPr>
              <w:t>20</w:t>
            </w:r>
            <w:r w:rsidR="000E3E97">
              <w:rPr>
                <w:noProof/>
                <w:webHidden/>
              </w:rPr>
              <w:fldChar w:fldCharType="end"/>
            </w:r>
          </w:hyperlink>
        </w:p>
        <w:p w14:paraId="1916E4CD" w14:textId="502E3953" w:rsidR="000E3E97" w:rsidRDefault="009713C8">
          <w:pPr>
            <w:pStyle w:val="TDC2"/>
            <w:tabs>
              <w:tab w:val="right" w:leader="dot" w:pos="9350"/>
            </w:tabs>
            <w:rPr>
              <w:noProof/>
              <w:kern w:val="2"/>
              <w:lang w:eastAsia="es-EC"/>
              <w14:ligatures w14:val="standardContextual"/>
            </w:rPr>
          </w:pPr>
          <w:hyperlink w:anchor="_Toc202853476" w:history="1">
            <w:r w:rsidR="000E3E97" w:rsidRPr="00FD4D50">
              <w:rPr>
                <w:rStyle w:val="Hipervnculo"/>
                <w:noProof/>
              </w:rPr>
              <w:t>Construcción de la Cadena de Búsqueda</w:t>
            </w:r>
            <w:r w:rsidR="000E3E97">
              <w:rPr>
                <w:noProof/>
                <w:webHidden/>
              </w:rPr>
              <w:tab/>
            </w:r>
            <w:r w:rsidR="000E3E97">
              <w:rPr>
                <w:noProof/>
                <w:webHidden/>
              </w:rPr>
              <w:fldChar w:fldCharType="begin"/>
            </w:r>
            <w:r w:rsidR="000E3E97">
              <w:rPr>
                <w:noProof/>
                <w:webHidden/>
              </w:rPr>
              <w:instrText xml:space="preserve"> PAGEREF _Toc202853476 \h </w:instrText>
            </w:r>
            <w:r w:rsidR="000E3E97">
              <w:rPr>
                <w:noProof/>
                <w:webHidden/>
              </w:rPr>
            </w:r>
            <w:r w:rsidR="000E3E97">
              <w:rPr>
                <w:noProof/>
                <w:webHidden/>
              </w:rPr>
              <w:fldChar w:fldCharType="separate"/>
            </w:r>
            <w:r w:rsidR="000E3E97">
              <w:rPr>
                <w:noProof/>
                <w:webHidden/>
              </w:rPr>
              <w:t>20</w:t>
            </w:r>
            <w:r w:rsidR="000E3E97">
              <w:rPr>
                <w:noProof/>
                <w:webHidden/>
              </w:rPr>
              <w:fldChar w:fldCharType="end"/>
            </w:r>
          </w:hyperlink>
        </w:p>
        <w:p w14:paraId="1E544AF7" w14:textId="65D64BC2" w:rsidR="000E3E97" w:rsidRDefault="009713C8">
          <w:pPr>
            <w:pStyle w:val="TDC2"/>
            <w:tabs>
              <w:tab w:val="right" w:leader="dot" w:pos="9350"/>
            </w:tabs>
            <w:rPr>
              <w:noProof/>
              <w:kern w:val="2"/>
              <w:lang w:eastAsia="es-EC"/>
              <w14:ligatures w14:val="standardContextual"/>
            </w:rPr>
          </w:pPr>
          <w:hyperlink w:anchor="_Toc202853477" w:history="1">
            <w:r w:rsidR="000E3E97" w:rsidRPr="00FD4D50">
              <w:rPr>
                <w:rStyle w:val="Hipervnculo"/>
                <w:noProof/>
              </w:rPr>
              <w:t>Selección de los Estudios Primarios</w:t>
            </w:r>
            <w:r w:rsidR="000E3E97">
              <w:rPr>
                <w:noProof/>
                <w:webHidden/>
              </w:rPr>
              <w:tab/>
            </w:r>
            <w:r w:rsidR="000E3E97">
              <w:rPr>
                <w:noProof/>
                <w:webHidden/>
              </w:rPr>
              <w:fldChar w:fldCharType="begin"/>
            </w:r>
            <w:r w:rsidR="000E3E97">
              <w:rPr>
                <w:noProof/>
                <w:webHidden/>
              </w:rPr>
              <w:instrText xml:space="preserve"> PAGEREF _Toc202853477 \h </w:instrText>
            </w:r>
            <w:r w:rsidR="000E3E97">
              <w:rPr>
                <w:noProof/>
                <w:webHidden/>
              </w:rPr>
            </w:r>
            <w:r w:rsidR="000E3E97">
              <w:rPr>
                <w:noProof/>
                <w:webHidden/>
              </w:rPr>
              <w:fldChar w:fldCharType="separate"/>
            </w:r>
            <w:r w:rsidR="000E3E97">
              <w:rPr>
                <w:noProof/>
                <w:webHidden/>
              </w:rPr>
              <w:t>21</w:t>
            </w:r>
            <w:r w:rsidR="000E3E97">
              <w:rPr>
                <w:noProof/>
                <w:webHidden/>
              </w:rPr>
              <w:fldChar w:fldCharType="end"/>
            </w:r>
          </w:hyperlink>
        </w:p>
        <w:p w14:paraId="22CCABF1" w14:textId="6BB450B5" w:rsidR="000E3E97" w:rsidRDefault="009713C8">
          <w:pPr>
            <w:pStyle w:val="TDC3"/>
            <w:tabs>
              <w:tab w:val="right" w:leader="dot" w:pos="9350"/>
            </w:tabs>
            <w:rPr>
              <w:noProof/>
            </w:rPr>
          </w:pPr>
          <w:hyperlink w:anchor="_Toc202853478" w:history="1">
            <w:r w:rsidR="000E3E97" w:rsidRPr="00FD4D50">
              <w:rPr>
                <w:rStyle w:val="Hipervnculo"/>
                <w:rFonts w:eastAsia="Arial"/>
                <w:noProof/>
              </w:rPr>
              <w:t>Criterios de inclusión</w:t>
            </w:r>
            <w:r w:rsidR="000E3E97">
              <w:rPr>
                <w:noProof/>
                <w:webHidden/>
              </w:rPr>
              <w:tab/>
            </w:r>
            <w:r w:rsidR="000E3E97">
              <w:rPr>
                <w:noProof/>
                <w:webHidden/>
              </w:rPr>
              <w:fldChar w:fldCharType="begin"/>
            </w:r>
            <w:r w:rsidR="000E3E97">
              <w:rPr>
                <w:noProof/>
                <w:webHidden/>
              </w:rPr>
              <w:instrText xml:space="preserve"> PAGEREF _Toc202853478 \h </w:instrText>
            </w:r>
            <w:r w:rsidR="000E3E97">
              <w:rPr>
                <w:noProof/>
                <w:webHidden/>
              </w:rPr>
            </w:r>
            <w:r w:rsidR="000E3E97">
              <w:rPr>
                <w:noProof/>
                <w:webHidden/>
              </w:rPr>
              <w:fldChar w:fldCharType="separate"/>
            </w:r>
            <w:r w:rsidR="000E3E97">
              <w:rPr>
                <w:noProof/>
                <w:webHidden/>
              </w:rPr>
              <w:t>21</w:t>
            </w:r>
            <w:r w:rsidR="000E3E97">
              <w:rPr>
                <w:noProof/>
                <w:webHidden/>
              </w:rPr>
              <w:fldChar w:fldCharType="end"/>
            </w:r>
          </w:hyperlink>
        </w:p>
        <w:p w14:paraId="20ECF799" w14:textId="3E619518" w:rsidR="000E3E97" w:rsidRDefault="009713C8">
          <w:pPr>
            <w:pStyle w:val="TDC3"/>
            <w:tabs>
              <w:tab w:val="right" w:leader="dot" w:pos="9350"/>
            </w:tabs>
            <w:rPr>
              <w:noProof/>
            </w:rPr>
          </w:pPr>
          <w:hyperlink w:anchor="_Toc202853479" w:history="1">
            <w:r w:rsidR="000E3E97" w:rsidRPr="00FD4D50">
              <w:rPr>
                <w:rStyle w:val="Hipervnculo"/>
                <w:rFonts w:eastAsia="Arial"/>
                <w:noProof/>
              </w:rPr>
              <w:t>Criterios de exclusión</w:t>
            </w:r>
            <w:r w:rsidR="000E3E97">
              <w:rPr>
                <w:noProof/>
                <w:webHidden/>
              </w:rPr>
              <w:tab/>
            </w:r>
            <w:r w:rsidR="000E3E97">
              <w:rPr>
                <w:noProof/>
                <w:webHidden/>
              </w:rPr>
              <w:fldChar w:fldCharType="begin"/>
            </w:r>
            <w:r w:rsidR="000E3E97">
              <w:rPr>
                <w:noProof/>
                <w:webHidden/>
              </w:rPr>
              <w:instrText xml:space="preserve"> PAGEREF _Toc202853479 \h </w:instrText>
            </w:r>
            <w:r w:rsidR="000E3E97">
              <w:rPr>
                <w:noProof/>
                <w:webHidden/>
              </w:rPr>
            </w:r>
            <w:r w:rsidR="000E3E97">
              <w:rPr>
                <w:noProof/>
                <w:webHidden/>
              </w:rPr>
              <w:fldChar w:fldCharType="separate"/>
            </w:r>
            <w:r w:rsidR="000E3E97">
              <w:rPr>
                <w:noProof/>
                <w:webHidden/>
              </w:rPr>
              <w:t>21</w:t>
            </w:r>
            <w:r w:rsidR="000E3E97">
              <w:rPr>
                <w:noProof/>
                <w:webHidden/>
              </w:rPr>
              <w:fldChar w:fldCharType="end"/>
            </w:r>
          </w:hyperlink>
        </w:p>
        <w:p w14:paraId="3DE36127" w14:textId="62C02633" w:rsidR="000E3E97" w:rsidRDefault="009713C8">
          <w:pPr>
            <w:pStyle w:val="TDC1"/>
            <w:tabs>
              <w:tab w:val="right" w:leader="dot" w:pos="9350"/>
            </w:tabs>
            <w:rPr>
              <w:noProof/>
              <w:kern w:val="2"/>
              <w:lang w:eastAsia="es-EC"/>
              <w14:ligatures w14:val="standardContextual"/>
            </w:rPr>
          </w:pPr>
          <w:hyperlink w:anchor="_Toc202853480" w:history="1">
            <w:r w:rsidR="000E3E97" w:rsidRPr="00FD4D50">
              <w:rPr>
                <w:rStyle w:val="Hipervnculo"/>
                <w:rFonts w:eastAsia="Arial"/>
                <w:noProof/>
              </w:rPr>
              <w:t>Capitulo II</w:t>
            </w:r>
            <w:r w:rsidR="000E3E97">
              <w:rPr>
                <w:noProof/>
                <w:webHidden/>
              </w:rPr>
              <w:tab/>
            </w:r>
            <w:r w:rsidR="000E3E97">
              <w:rPr>
                <w:noProof/>
                <w:webHidden/>
              </w:rPr>
              <w:fldChar w:fldCharType="begin"/>
            </w:r>
            <w:r w:rsidR="000E3E97">
              <w:rPr>
                <w:noProof/>
                <w:webHidden/>
              </w:rPr>
              <w:instrText xml:space="preserve"> PAGEREF _Toc202853480 \h </w:instrText>
            </w:r>
            <w:r w:rsidR="000E3E97">
              <w:rPr>
                <w:noProof/>
                <w:webHidden/>
              </w:rPr>
            </w:r>
            <w:r w:rsidR="000E3E97">
              <w:rPr>
                <w:noProof/>
                <w:webHidden/>
              </w:rPr>
              <w:fldChar w:fldCharType="separate"/>
            </w:r>
            <w:r w:rsidR="000E3E97">
              <w:rPr>
                <w:noProof/>
                <w:webHidden/>
              </w:rPr>
              <w:t>22</w:t>
            </w:r>
            <w:r w:rsidR="000E3E97">
              <w:rPr>
                <w:noProof/>
                <w:webHidden/>
              </w:rPr>
              <w:fldChar w:fldCharType="end"/>
            </w:r>
          </w:hyperlink>
        </w:p>
        <w:p w14:paraId="5712F453" w14:textId="1849A2DF" w:rsidR="000E3E97" w:rsidRDefault="009713C8">
          <w:pPr>
            <w:pStyle w:val="TDC1"/>
            <w:tabs>
              <w:tab w:val="right" w:leader="dot" w:pos="9350"/>
            </w:tabs>
            <w:rPr>
              <w:noProof/>
              <w:kern w:val="2"/>
              <w:lang w:eastAsia="es-EC"/>
              <w14:ligatures w14:val="standardContextual"/>
            </w:rPr>
          </w:pPr>
          <w:hyperlink w:anchor="_Toc202853481" w:history="1">
            <w:r w:rsidR="000E3E97" w:rsidRPr="00FD4D50">
              <w:rPr>
                <w:rStyle w:val="Hipervnculo"/>
                <w:rFonts w:eastAsia="Arial"/>
                <w:noProof/>
              </w:rPr>
              <w:t>Marco Conceptual</w:t>
            </w:r>
            <w:r w:rsidR="000E3E97">
              <w:rPr>
                <w:noProof/>
                <w:webHidden/>
              </w:rPr>
              <w:tab/>
            </w:r>
            <w:r w:rsidR="000E3E97">
              <w:rPr>
                <w:noProof/>
                <w:webHidden/>
              </w:rPr>
              <w:fldChar w:fldCharType="begin"/>
            </w:r>
            <w:r w:rsidR="000E3E97">
              <w:rPr>
                <w:noProof/>
                <w:webHidden/>
              </w:rPr>
              <w:instrText xml:space="preserve"> PAGEREF _Toc202853481 \h </w:instrText>
            </w:r>
            <w:r w:rsidR="000E3E97">
              <w:rPr>
                <w:noProof/>
                <w:webHidden/>
              </w:rPr>
            </w:r>
            <w:r w:rsidR="000E3E97">
              <w:rPr>
                <w:noProof/>
                <w:webHidden/>
              </w:rPr>
              <w:fldChar w:fldCharType="separate"/>
            </w:r>
            <w:r w:rsidR="000E3E97">
              <w:rPr>
                <w:noProof/>
                <w:webHidden/>
              </w:rPr>
              <w:t>22</w:t>
            </w:r>
            <w:r w:rsidR="000E3E97">
              <w:rPr>
                <w:noProof/>
                <w:webHidden/>
              </w:rPr>
              <w:fldChar w:fldCharType="end"/>
            </w:r>
          </w:hyperlink>
        </w:p>
        <w:p w14:paraId="0D340838" w14:textId="7FC1BF2B" w:rsidR="000E3E97" w:rsidRDefault="009713C8">
          <w:pPr>
            <w:pStyle w:val="TDC2"/>
            <w:tabs>
              <w:tab w:val="right" w:leader="dot" w:pos="9350"/>
            </w:tabs>
            <w:rPr>
              <w:noProof/>
              <w:kern w:val="2"/>
              <w:lang w:eastAsia="es-EC"/>
              <w14:ligatures w14:val="standardContextual"/>
            </w:rPr>
          </w:pPr>
          <w:hyperlink w:anchor="_Toc202853482" w:history="1">
            <w:r w:rsidR="000E3E97" w:rsidRPr="00FD4D50">
              <w:rPr>
                <w:rStyle w:val="Hipervnculo"/>
                <w:noProof/>
              </w:rPr>
              <w:t>Arquitectura de Software</w:t>
            </w:r>
            <w:r w:rsidR="000E3E97">
              <w:rPr>
                <w:noProof/>
                <w:webHidden/>
              </w:rPr>
              <w:tab/>
            </w:r>
            <w:r w:rsidR="000E3E97">
              <w:rPr>
                <w:noProof/>
                <w:webHidden/>
              </w:rPr>
              <w:fldChar w:fldCharType="begin"/>
            </w:r>
            <w:r w:rsidR="000E3E97">
              <w:rPr>
                <w:noProof/>
                <w:webHidden/>
              </w:rPr>
              <w:instrText xml:space="preserve"> PAGEREF _Toc202853482 \h </w:instrText>
            </w:r>
            <w:r w:rsidR="000E3E97">
              <w:rPr>
                <w:noProof/>
                <w:webHidden/>
              </w:rPr>
            </w:r>
            <w:r w:rsidR="000E3E97">
              <w:rPr>
                <w:noProof/>
                <w:webHidden/>
              </w:rPr>
              <w:fldChar w:fldCharType="separate"/>
            </w:r>
            <w:r w:rsidR="000E3E97">
              <w:rPr>
                <w:noProof/>
                <w:webHidden/>
              </w:rPr>
              <w:t>22</w:t>
            </w:r>
            <w:r w:rsidR="000E3E97">
              <w:rPr>
                <w:noProof/>
                <w:webHidden/>
              </w:rPr>
              <w:fldChar w:fldCharType="end"/>
            </w:r>
          </w:hyperlink>
        </w:p>
        <w:p w14:paraId="202C0DAF" w14:textId="5F7FE403" w:rsidR="000E3E97" w:rsidRDefault="009713C8">
          <w:pPr>
            <w:pStyle w:val="TDC2"/>
            <w:tabs>
              <w:tab w:val="right" w:leader="dot" w:pos="9350"/>
            </w:tabs>
            <w:rPr>
              <w:noProof/>
              <w:kern w:val="2"/>
              <w:lang w:eastAsia="es-EC"/>
              <w14:ligatures w14:val="standardContextual"/>
            </w:rPr>
          </w:pPr>
          <w:hyperlink w:anchor="_Toc202853483" w:history="1">
            <w:r w:rsidR="000E3E97" w:rsidRPr="00FD4D50">
              <w:rPr>
                <w:rStyle w:val="Hipervnculo"/>
                <w:noProof/>
              </w:rPr>
              <w:t>Arquitectura Monolítica</w:t>
            </w:r>
            <w:r w:rsidR="000E3E97">
              <w:rPr>
                <w:noProof/>
                <w:webHidden/>
              </w:rPr>
              <w:tab/>
            </w:r>
            <w:r w:rsidR="000E3E97">
              <w:rPr>
                <w:noProof/>
                <w:webHidden/>
              </w:rPr>
              <w:fldChar w:fldCharType="begin"/>
            </w:r>
            <w:r w:rsidR="000E3E97">
              <w:rPr>
                <w:noProof/>
                <w:webHidden/>
              </w:rPr>
              <w:instrText xml:space="preserve"> PAGEREF _Toc202853483 \h </w:instrText>
            </w:r>
            <w:r w:rsidR="000E3E97">
              <w:rPr>
                <w:noProof/>
                <w:webHidden/>
              </w:rPr>
            </w:r>
            <w:r w:rsidR="000E3E97">
              <w:rPr>
                <w:noProof/>
                <w:webHidden/>
              </w:rPr>
              <w:fldChar w:fldCharType="separate"/>
            </w:r>
            <w:r w:rsidR="000E3E97">
              <w:rPr>
                <w:noProof/>
                <w:webHidden/>
              </w:rPr>
              <w:t>22</w:t>
            </w:r>
            <w:r w:rsidR="000E3E97">
              <w:rPr>
                <w:noProof/>
                <w:webHidden/>
              </w:rPr>
              <w:fldChar w:fldCharType="end"/>
            </w:r>
          </w:hyperlink>
        </w:p>
        <w:p w14:paraId="5515B509" w14:textId="0E9CA266" w:rsidR="000E3E97" w:rsidRDefault="009713C8">
          <w:pPr>
            <w:pStyle w:val="TDC2"/>
            <w:tabs>
              <w:tab w:val="right" w:leader="dot" w:pos="9350"/>
            </w:tabs>
            <w:rPr>
              <w:noProof/>
              <w:kern w:val="2"/>
              <w:lang w:eastAsia="es-EC"/>
              <w14:ligatures w14:val="standardContextual"/>
            </w:rPr>
          </w:pPr>
          <w:hyperlink w:anchor="_Toc202853484" w:history="1">
            <w:r w:rsidR="000E3E97" w:rsidRPr="00FD4D50">
              <w:rPr>
                <w:rStyle w:val="Hipervnculo"/>
                <w:noProof/>
              </w:rPr>
              <w:t>Arquitectura de microservicios</w:t>
            </w:r>
            <w:r w:rsidR="000E3E97">
              <w:rPr>
                <w:noProof/>
                <w:webHidden/>
              </w:rPr>
              <w:tab/>
            </w:r>
            <w:r w:rsidR="000E3E97">
              <w:rPr>
                <w:noProof/>
                <w:webHidden/>
              </w:rPr>
              <w:fldChar w:fldCharType="begin"/>
            </w:r>
            <w:r w:rsidR="000E3E97">
              <w:rPr>
                <w:noProof/>
                <w:webHidden/>
              </w:rPr>
              <w:instrText xml:space="preserve"> PAGEREF _Toc202853484 \h </w:instrText>
            </w:r>
            <w:r w:rsidR="000E3E97">
              <w:rPr>
                <w:noProof/>
                <w:webHidden/>
              </w:rPr>
            </w:r>
            <w:r w:rsidR="000E3E97">
              <w:rPr>
                <w:noProof/>
                <w:webHidden/>
              </w:rPr>
              <w:fldChar w:fldCharType="separate"/>
            </w:r>
            <w:r w:rsidR="000E3E97">
              <w:rPr>
                <w:noProof/>
                <w:webHidden/>
              </w:rPr>
              <w:t>23</w:t>
            </w:r>
            <w:r w:rsidR="000E3E97">
              <w:rPr>
                <w:noProof/>
                <w:webHidden/>
              </w:rPr>
              <w:fldChar w:fldCharType="end"/>
            </w:r>
          </w:hyperlink>
        </w:p>
        <w:p w14:paraId="3CCEF888" w14:textId="518D11CB" w:rsidR="000E3E97" w:rsidRDefault="009713C8">
          <w:pPr>
            <w:pStyle w:val="TDC2"/>
            <w:tabs>
              <w:tab w:val="right" w:leader="dot" w:pos="9350"/>
            </w:tabs>
            <w:rPr>
              <w:noProof/>
              <w:kern w:val="2"/>
              <w:lang w:eastAsia="es-EC"/>
              <w14:ligatures w14:val="standardContextual"/>
            </w:rPr>
          </w:pPr>
          <w:hyperlink w:anchor="_Toc202853485" w:history="1">
            <w:r w:rsidR="000E3E97" w:rsidRPr="00FD4D50">
              <w:rPr>
                <w:rStyle w:val="Hipervnculo"/>
                <w:noProof/>
              </w:rPr>
              <w:t>DevOps y herramientas asociadas</w:t>
            </w:r>
            <w:r w:rsidR="000E3E97">
              <w:rPr>
                <w:noProof/>
                <w:webHidden/>
              </w:rPr>
              <w:tab/>
            </w:r>
            <w:r w:rsidR="000E3E97">
              <w:rPr>
                <w:noProof/>
                <w:webHidden/>
              </w:rPr>
              <w:fldChar w:fldCharType="begin"/>
            </w:r>
            <w:r w:rsidR="000E3E97">
              <w:rPr>
                <w:noProof/>
                <w:webHidden/>
              </w:rPr>
              <w:instrText xml:space="preserve"> PAGEREF _Toc202853485 \h </w:instrText>
            </w:r>
            <w:r w:rsidR="000E3E97">
              <w:rPr>
                <w:noProof/>
                <w:webHidden/>
              </w:rPr>
            </w:r>
            <w:r w:rsidR="000E3E97">
              <w:rPr>
                <w:noProof/>
                <w:webHidden/>
              </w:rPr>
              <w:fldChar w:fldCharType="separate"/>
            </w:r>
            <w:r w:rsidR="000E3E97">
              <w:rPr>
                <w:noProof/>
                <w:webHidden/>
              </w:rPr>
              <w:t>24</w:t>
            </w:r>
            <w:r w:rsidR="000E3E97">
              <w:rPr>
                <w:noProof/>
                <w:webHidden/>
              </w:rPr>
              <w:fldChar w:fldCharType="end"/>
            </w:r>
          </w:hyperlink>
        </w:p>
        <w:p w14:paraId="6B214036" w14:textId="4E1A2A39" w:rsidR="000E3E97" w:rsidRDefault="009713C8">
          <w:pPr>
            <w:pStyle w:val="TDC2"/>
            <w:tabs>
              <w:tab w:val="right" w:leader="dot" w:pos="9350"/>
            </w:tabs>
            <w:rPr>
              <w:noProof/>
              <w:kern w:val="2"/>
              <w:lang w:eastAsia="es-EC"/>
              <w14:ligatures w14:val="standardContextual"/>
            </w:rPr>
          </w:pPr>
          <w:hyperlink w:anchor="_Toc202853486" w:history="1">
            <w:r w:rsidR="000E3E97" w:rsidRPr="00FD4D50">
              <w:rPr>
                <w:rStyle w:val="Hipervnculo"/>
                <w:noProof/>
              </w:rPr>
              <w:t>Moodle y su arquitectura</w:t>
            </w:r>
            <w:r w:rsidR="000E3E97">
              <w:rPr>
                <w:noProof/>
                <w:webHidden/>
              </w:rPr>
              <w:tab/>
            </w:r>
            <w:r w:rsidR="000E3E97">
              <w:rPr>
                <w:noProof/>
                <w:webHidden/>
              </w:rPr>
              <w:fldChar w:fldCharType="begin"/>
            </w:r>
            <w:r w:rsidR="000E3E97">
              <w:rPr>
                <w:noProof/>
                <w:webHidden/>
              </w:rPr>
              <w:instrText xml:space="preserve"> PAGEREF _Toc202853486 \h </w:instrText>
            </w:r>
            <w:r w:rsidR="000E3E97">
              <w:rPr>
                <w:noProof/>
                <w:webHidden/>
              </w:rPr>
            </w:r>
            <w:r w:rsidR="000E3E97">
              <w:rPr>
                <w:noProof/>
                <w:webHidden/>
              </w:rPr>
              <w:fldChar w:fldCharType="separate"/>
            </w:r>
            <w:r w:rsidR="000E3E97">
              <w:rPr>
                <w:noProof/>
                <w:webHidden/>
              </w:rPr>
              <w:t>25</w:t>
            </w:r>
            <w:r w:rsidR="000E3E97">
              <w:rPr>
                <w:noProof/>
                <w:webHidden/>
              </w:rPr>
              <w:fldChar w:fldCharType="end"/>
            </w:r>
          </w:hyperlink>
        </w:p>
        <w:p w14:paraId="75A94A68" w14:textId="2AB0DDA5" w:rsidR="000E3E97" w:rsidRDefault="009713C8">
          <w:pPr>
            <w:pStyle w:val="TDC2"/>
            <w:tabs>
              <w:tab w:val="right" w:leader="dot" w:pos="9350"/>
            </w:tabs>
            <w:rPr>
              <w:noProof/>
              <w:kern w:val="2"/>
              <w:lang w:eastAsia="es-EC"/>
              <w14:ligatures w14:val="standardContextual"/>
            </w:rPr>
          </w:pPr>
          <w:hyperlink w:anchor="_Toc202853487" w:history="1">
            <w:r w:rsidR="000E3E97" w:rsidRPr="00FD4D50">
              <w:rPr>
                <w:rStyle w:val="Hipervnculo"/>
                <w:noProof/>
              </w:rPr>
              <w:t>Orquestación con Kubernetes</w:t>
            </w:r>
            <w:r w:rsidR="000E3E97">
              <w:rPr>
                <w:noProof/>
                <w:webHidden/>
              </w:rPr>
              <w:tab/>
            </w:r>
            <w:r w:rsidR="000E3E97">
              <w:rPr>
                <w:noProof/>
                <w:webHidden/>
              </w:rPr>
              <w:fldChar w:fldCharType="begin"/>
            </w:r>
            <w:r w:rsidR="000E3E97">
              <w:rPr>
                <w:noProof/>
                <w:webHidden/>
              </w:rPr>
              <w:instrText xml:space="preserve"> PAGEREF _Toc202853487 \h </w:instrText>
            </w:r>
            <w:r w:rsidR="000E3E97">
              <w:rPr>
                <w:noProof/>
                <w:webHidden/>
              </w:rPr>
            </w:r>
            <w:r w:rsidR="000E3E97">
              <w:rPr>
                <w:noProof/>
                <w:webHidden/>
              </w:rPr>
              <w:fldChar w:fldCharType="separate"/>
            </w:r>
            <w:r w:rsidR="000E3E97">
              <w:rPr>
                <w:noProof/>
                <w:webHidden/>
              </w:rPr>
              <w:t>26</w:t>
            </w:r>
            <w:r w:rsidR="000E3E97">
              <w:rPr>
                <w:noProof/>
                <w:webHidden/>
              </w:rPr>
              <w:fldChar w:fldCharType="end"/>
            </w:r>
          </w:hyperlink>
        </w:p>
        <w:p w14:paraId="7A985C1B" w14:textId="16959D13" w:rsidR="000E3E97" w:rsidRDefault="009713C8">
          <w:pPr>
            <w:pStyle w:val="TDC2"/>
            <w:tabs>
              <w:tab w:val="right" w:leader="dot" w:pos="9350"/>
            </w:tabs>
            <w:rPr>
              <w:noProof/>
              <w:kern w:val="2"/>
              <w:lang w:eastAsia="es-EC"/>
              <w14:ligatures w14:val="standardContextual"/>
            </w:rPr>
          </w:pPr>
          <w:hyperlink w:anchor="_Toc202853488" w:history="1">
            <w:r w:rsidR="000E3E97" w:rsidRPr="00FD4D50">
              <w:rPr>
                <w:rStyle w:val="Hipervnculo"/>
                <w:noProof/>
              </w:rPr>
              <w:t>Evaluación del rendimiento</w:t>
            </w:r>
            <w:r w:rsidR="000E3E97">
              <w:rPr>
                <w:noProof/>
                <w:webHidden/>
              </w:rPr>
              <w:tab/>
            </w:r>
            <w:r w:rsidR="000E3E97">
              <w:rPr>
                <w:noProof/>
                <w:webHidden/>
              </w:rPr>
              <w:fldChar w:fldCharType="begin"/>
            </w:r>
            <w:r w:rsidR="000E3E97">
              <w:rPr>
                <w:noProof/>
                <w:webHidden/>
              </w:rPr>
              <w:instrText xml:space="preserve"> PAGEREF _Toc202853488 \h </w:instrText>
            </w:r>
            <w:r w:rsidR="000E3E97">
              <w:rPr>
                <w:noProof/>
                <w:webHidden/>
              </w:rPr>
            </w:r>
            <w:r w:rsidR="000E3E97">
              <w:rPr>
                <w:noProof/>
                <w:webHidden/>
              </w:rPr>
              <w:fldChar w:fldCharType="separate"/>
            </w:r>
            <w:r w:rsidR="000E3E97">
              <w:rPr>
                <w:noProof/>
                <w:webHidden/>
              </w:rPr>
              <w:t>26</w:t>
            </w:r>
            <w:r w:rsidR="000E3E97">
              <w:rPr>
                <w:noProof/>
                <w:webHidden/>
              </w:rPr>
              <w:fldChar w:fldCharType="end"/>
            </w:r>
          </w:hyperlink>
        </w:p>
        <w:p w14:paraId="42128067" w14:textId="1ABB31DA" w:rsidR="000E3E97" w:rsidRDefault="009713C8">
          <w:pPr>
            <w:pStyle w:val="TDC1"/>
            <w:tabs>
              <w:tab w:val="right" w:leader="dot" w:pos="9350"/>
            </w:tabs>
            <w:rPr>
              <w:noProof/>
              <w:kern w:val="2"/>
              <w:lang w:eastAsia="es-EC"/>
              <w14:ligatures w14:val="standardContextual"/>
            </w:rPr>
          </w:pPr>
          <w:hyperlink w:anchor="_Toc202853489" w:history="1">
            <w:r w:rsidR="000E3E97" w:rsidRPr="00FD4D50">
              <w:rPr>
                <w:rStyle w:val="Hipervnculo"/>
                <w:rFonts w:eastAsia="Arial"/>
                <w:noProof/>
              </w:rPr>
              <w:t>Capítulo III</w:t>
            </w:r>
            <w:r w:rsidR="000E3E97">
              <w:rPr>
                <w:noProof/>
                <w:webHidden/>
              </w:rPr>
              <w:tab/>
            </w:r>
            <w:r w:rsidR="000E3E97">
              <w:rPr>
                <w:noProof/>
                <w:webHidden/>
              </w:rPr>
              <w:fldChar w:fldCharType="begin"/>
            </w:r>
            <w:r w:rsidR="000E3E97">
              <w:rPr>
                <w:noProof/>
                <w:webHidden/>
              </w:rPr>
              <w:instrText xml:space="preserve"> PAGEREF _Toc202853489 \h </w:instrText>
            </w:r>
            <w:r w:rsidR="000E3E97">
              <w:rPr>
                <w:noProof/>
                <w:webHidden/>
              </w:rPr>
            </w:r>
            <w:r w:rsidR="000E3E97">
              <w:rPr>
                <w:noProof/>
                <w:webHidden/>
              </w:rPr>
              <w:fldChar w:fldCharType="separate"/>
            </w:r>
            <w:r w:rsidR="000E3E97">
              <w:rPr>
                <w:noProof/>
                <w:webHidden/>
              </w:rPr>
              <w:t>27</w:t>
            </w:r>
            <w:r w:rsidR="000E3E97">
              <w:rPr>
                <w:noProof/>
                <w:webHidden/>
              </w:rPr>
              <w:fldChar w:fldCharType="end"/>
            </w:r>
          </w:hyperlink>
        </w:p>
        <w:p w14:paraId="5AD4CE5A" w14:textId="77806FF2" w:rsidR="000E3E97" w:rsidRDefault="009713C8">
          <w:pPr>
            <w:pStyle w:val="TDC1"/>
            <w:tabs>
              <w:tab w:val="right" w:leader="dot" w:pos="9350"/>
            </w:tabs>
            <w:rPr>
              <w:noProof/>
              <w:kern w:val="2"/>
              <w:lang w:eastAsia="es-EC"/>
              <w14:ligatures w14:val="standardContextual"/>
            </w:rPr>
          </w:pPr>
          <w:hyperlink w:anchor="_Toc202853490" w:history="1">
            <w:r w:rsidR="000E3E97" w:rsidRPr="00FD4D50">
              <w:rPr>
                <w:rStyle w:val="Hipervnculo"/>
                <w:rFonts w:eastAsia="Arial"/>
                <w:noProof/>
              </w:rPr>
              <w:t>Metodología</w:t>
            </w:r>
            <w:r w:rsidR="000E3E97">
              <w:rPr>
                <w:noProof/>
                <w:webHidden/>
              </w:rPr>
              <w:tab/>
            </w:r>
            <w:r w:rsidR="000E3E97">
              <w:rPr>
                <w:noProof/>
                <w:webHidden/>
              </w:rPr>
              <w:fldChar w:fldCharType="begin"/>
            </w:r>
            <w:r w:rsidR="000E3E97">
              <w:rPr>
                <w:noProof/>
                <w:webHidden/>
              </w:rPr>
              <w:instrText xml:space="preserve"> PAGEREF _Toc202853490 \h </w:instrText>
            </w:r>
            <w:r w:rsidR="000E3E97">
              <w:rPr>
                <w:noProof/>
                <w:webHidden/>
              </w:rPr>
            </w:r>
            <w:r w:rsidR="000E3E97">
              <w:rPr>
                <w:noProof/>
                <w:webHidden/>
              </w:rPr>
              <w:fldChar w:fldCharType="separate"/>
            </w:r>
            <w:r w:rsidR="000E3E97">
              <w:rPr>
                <w:noProof/>
                <w:webHidden/>
              </w:rPr>
              <w:t>27</w:t>
            </w:r>
            <w:r w:rsidR="000E3E97">
              <w:rPr>
                <w:noProof/>
                <w:webHidden/>
              </w:rPr>
              <w:fldChar w:fldCharType="end"/>
            </w:r>
          </w:hyperlink>
        </w:p>
        <w:p w14:paraId="30FD31DB" w14:textId="544DA919" w:rsidR="000E3E97" w:rsidRDefault="009713C8">
          <w:pPr>
            <w:pStyle w:val="TDC2"/>
            <w:tabs>
              <w:tab w:val="right" w:leader="dot" w:pos="9350"/>
            </w:tabs>
            <w:rPr>
              <w:noProof/>
              <w:kern w:val="2"/>
              <w:lang w:eastAsia="es-EC"/>
              <w14:ligatures w14:val="standardContextual"/>
            </w:rPr>
          </w:pPr>
          <w:hyperlink w:anchor="_Toc202853491" w:history="1">
            <w:r w:rsidR="000E3E97" w:rsidRPr="00FD4D50">
              <w:rPr>
                <w:rStyle w:val="Hipervnculo"/>
                <w:noProof/>
              </w:rPr>
              <w:t>Enfoque de investigación</w:t>
            </w:r>
            <w:r w:rsidR="000E3E97">
              <w:rPr>
                <w:noProof/>
                <w:webHidden/>
              </w:rPr>
              <w:tab/>
            </w:r>
            <w:r w:rsidR="000E3E97">
              <w:rPr>
                <w:noProof/>
                <w:webHidden/>
              </w:rPr>
              <w:fldChar w:fldCharType="begin"/>
            </w:r>
            <w:r w:rsidR="000E3E97">
              <w:rPr>
                <w:noProof/>
                <w:webHidden/>
              </w:rPr>
              <w:instrText xml:space="preserve"> PAGEREF _Toc202853491 \h </w:instrText>
            </w:r>
            <w:r w:rsidR="000E3E97">
              <w:rPr>
                <w:noProof/>
                <w:webHidden/>
              </w:rPr>
            </w:r>
            <w:r w:rsidR="000E3E97">
              <w:rPr>
                <w:noProof/>
                <w:webHidden/>
              </w:rPr>
              <w:fldChar w:fldCharType="separate"/>
            </w:r>
            <w:r w:rsidR="000E3E97">
              <w:rPr>
                <w:noProof/>
                <w:webHidden/>
              </w:rPr>
              <w:t>27</w:t>
            </w:r>
            <w:r w:rsidR="000E3E97">
              <w:rPr>
                <w:noProof/>
                <w:webHidden/>
              </w:rPr>
              <w:fldChar w:fldCharType="end"/>
            </w:r>
          </w:hyperlink>
        </w:p>
        <w:p w14:paraId="7C6E6C42" w14:textId="68569933" w:rsidR="000E3E97" w:rsidRDefault="009713C8">
          <w:pPr>
            <w:pStyle w:val="TDC2"/>
            <w:tabs>
              <w:tab w:val="right" w:leader="dot" w:pos="9350"/>
            </w:tabs>
            <w:rPr>
              <w:noProof/>
              <w:kern w:val="2"/>
              <w:lang w:eastAsia="es-EC"/>
              <w14:ligatures w14:val="standardContextual"/>
            </w:rPr>
          </w:pPr>
          <w:hyperlink w:anchor="_Toc202853492" w:history="1">
            <w:r w:rsidR="000E3E97" w:rsidRPr="00FD4D50">
              <w:rPr>
                <w:rStyle w:val="Hipervnculo"/>
                <w:noProof/>
              </w:rPr>
              <w:t>Diseño de la investigación</w:t>
            </w:r>
            <w:r w:rsidR="000E3E97">
              <w:rPr>
                <w:noProof/>
                <w:webHidden/>
              </w:rPr>
              <w:tab/>
            </w:r>
            <w:r w:rsidR="000E3E97">
              <w:rPr>
                <w:noProof/>
                <w:webHidden/>
              </w:rPr>
              <w:fldChar w:fldCharType="begin"/>
            </w:r>
            <w:r w:rsidR="000E3E97">
              <w:rPr>
                <w:noProof/>
                <w:webHidden/>
              </w:rPr>
              <w:instrText xml:space="preserve"> PAGEREF _Toc202853492 \h </w:instrText>
            </w:r>
            <w:r w:rsidR="000E3E97">
              <w:rPr>
                <w:noProof/>
                <w:webHidden/>
              </w:rPr>
            </w:r>
            <w:r w:rsidR="000E3E97">
              <w:rPr>
                <w:noProof/>
                <w:webHidden/>
              </w:rPr>
              <w:fldChar w:fldCharType="separate"/>
            </w:r>
            <w:r w:rsidR="000E3E97">
              <w:rPr>
                <w:noProof/>
                <w:webHidden/>
              </w:rPr>
              <w:t>27</w:t>
            </w:r>
            <w:r w:rsidR="000E3E97">
              <w:rPr>
                <w:noProof/>
                <w:webHidden/>
              </w:rPr>
              <w:fldChar w:fldCharType="end"/>
            </w:r>
          </w:hyperlink>
        </w:p>
        <w:p w14:paraId="333C07AE" w14:textId="31850CCE" w:rsidR="000E3E97" w:rsidRDefault="009713C8">
          <w:pPr>
            <w:pStyle w:val="TDC2"/>
            <w:tabs>
              <w:tab w:val="right" w:leader="dot" w:pos="9350"/>
            </w:tabs>
            <w:rPr>
              <w:noProof/>
              <w:kern w:val="2"/>
              <w:lang w:eastAsia="es-EC"/>
              <w14:ligatures w14:val="standardContextual"/>
            </w:rPr>
          </w:pPr>
          <w:hyperlink w:anchor="_Toc202853493" w:history="1">
            <w:r w:rsidR="000E3E97" w:rsidRPr="00FD4D50">
              <w:rPr>
                <w:rStyle w:val="Hipervnculo"/>
                <w:noProof/>
              </w:rPr>
              <w:t>Procedimiento y recolección de datos</w:t>
            </w:r>
            <w:r w:rsidR="000E3E97">
              <w:rPr>
                <w:noProof/>
                <w:webHidden/>
              </w:rPr>
              <w:tab/>
            </w:r>
            <w:r w:rsidR="000E3E97">
              <w:rPr>
                <w:noProof/>
                <w:webHidden/>
              </w:rPr>
              <w:fldChar w:fldCharType="begin"/>
            </w:r>
            <w:r w:rsidR="000E3E97">
              <w:rPr>
                <w:noProof/>
                <w:webHidden/>
              </w:rPr>
              <w:instrText xml:space="preserve"> PAGEREF _Toc202853493 \h </w:instrText>
            </w:r>
            <w:r w:rsidR="000E3E97">
              <w:rPr>
                <w:noProof/>
                <w:webHidden/>
              </w:rPr>
            </w:r>
            <w:r w:rsidR="000E3E97">
              <w:rPr>
                <w:noProof/>
                <w:webHidden/>
              </w:rPr>
              <w:fldChar w:fldCharType="separate"/>
            </w:r>
            <w:r w:rsidR="000E3E97">
              <w:rPr>
                <w:noProof/>
                <w:webHidden/>
              </w:rPr>
              <w:t>28</w:t>
            </w:r>
            <w:r w:rsidR="000E3E97">
              <w:rPr>
                <w:noProof/>
                <w:webHidden/>
              </w:rPr>
              <w:fldChar w:fldCharType="end"/>
            </w:r>
          </w:hyperlink>
        </w:p>
        <w:p w14:paraId="20FF60AD" w14:textId="35CC3681" w:rsidR="000E3E97" w:rsidRDefault="009713C8">
          <w:pPr>
            <w:pStyle w:val="TDC2"/>
            <w:tabs>
              <w:tab w:val="right" w:leader="dot" w:pos="9350"/>
            </w:tabs>
            <w:rPr>
              <w:noProof/>
              <w:kern w:val="2"/>
              <w:lang w:eastAsia="es-EC"/>
              <w14:ligatures w14:val="standardContextual"/>
            </w:rPr>
          </w:pPr>
          <w:hyperlink w:anchor="_Toc202853494" w:history="1">
            <w:r w:rsidR="000E3E97" w:rsidRPr="00FD4D50">
              <w:rPr>
                <w:rStyle w:val="Hipervnculo"/>
                <w:noProof/>
              </w:rPr>
              <w:t>Técnicas estadísticas</w:t>
            </w:r>
            <w:r w:rsidR="000E3E97">
              <w:rPr>
                <w:noProof/>
                <w:webHidden/>
              </w:rPr>
              <w:tab/>
            </w:r>
            <w:r w:rsidR="000E3E97">
              <w:rPr>
                <w:noProof/>
                <w:webHidden/>
              </w:rPr>
              <w:fldChar w:fldCharType="begin"/>
            </w:r>
            <w:r w:rsidR="000E3E97">
              <w:rPr>
                <w:noProof/>
                <w:webHidden/>
              </w:rPr>
              <w:instrText xml:space="preserve"> PAGEREF _Toc202853494 \h </w:instrText>
            </w:r>
            <w:r w:rsidR="000E3E97">
              <w:rPr>
                <w:noProof/>
                <w:webHidden/>
              </w:rPr>
            </w:r>
            <w:r w:rsidR="000E3E97">
              <w:rPr>
                <w:noProof/>
                <w:webHidden/>
              </w:rPr>
              <w:fldChar w:fldCharType="separate"/>
            </w:r>
            <w:r w:rsidR="000E3E97">
              <w:rPr>
                <w:noProof/>
                <w:webHidden/>
              </w:rPr>
              <w:t>29</w:t>
            </w:r>
            <w:r w:rsidR="000E3E97">
              <w:rPr>
                <w:noProof/>
                <w:webHidden/>
              </w:rPr>
              <w:fldChar w:fldCharType="end"/>
            </w:r>
          </w:hyperlink>
        </w:p>
        <w:p w14:paraId="002C84C0" w14:textId="3E73C89A" w:rsidR="000E3E97" w:rsidRDefault="009713C8">
          <w:pPr>
            <w:pStyle w:val="TDC1"/>
            <w:tabs>
              <w:tab w:val="right" w:leader="dot" w:pos="9350"/>
            </w:tabs>
            <w:rPr>
              <w:noProof/>
              <w:kern w:val="2"/>
              <w:lang w:eastAsia="es-EC"/>
              <w14:ligatures w14:val="standardContextual"/>
            </w:rPr>
          </w:pPr>
          <w:hyperlink w:anchor="_Toc202853495" w:history="1">
            <w:r w:rsidR="000E3E97" w:rsidRPr="00FD4D50">
              <w:rPr>
                <w:rStyle w:val="Hipervnculo"/>
                <w:rFonts w:eastAsia="Arial"/>
                <w:noProof/>
              </w:rPr>
              <w:t>Referencias</w:t>
            </w:r>
            <w:r w:rsidR="000E3E97">
              <w:rPr>
                <w:noProof/>
                <w:webHidden/>
              </w:rPr>
              <w:tab/>
            </w:r>
            <w:r w:rsidR="000E3E97">
              <w:rPr>
                <w:noProof/>
                <w:webHidden/>
              </w:rPr>
              <w:fldChar w:fldCharType="begin"/>
            </w:r>
            <w:r w:rsidR="000E3E97">
              <w:rPr>
                <w:noProof/>
                <w:webHidden/>
              </w:rPr>
              <w:instrText xml:space="preserve"> PAGEREF _Toc202853495 \h </w:instrText>
            </w:r>
            <w:r w:rsidR="000E3E97">
              <w:rPr>
                <w:noProof/>
                <w:webHidden/>
              </w:rPr>
            </w:r>
            <w:r w:rsidR="000E3E97">
              <w:rPr>
                <w:noProof/>
                <w:webHidden/>
              </w:rPr>
              <w:fldChar w:fldCharType="separate"/>
            </w:r>
            <w:r w:rsidR="000E3E97">
              <w:rPr>
                <w:noProof/>
                <w:webHidden/>
              </w:rPr>
              <w:t>31</w:t>
            </w:r>
            <w:r w:rsidR="000E3E97">
              <w:rPr>
                <w:noProof/>
                <w:webHidden/>
              </w:rPr>
              <w:fldChar w:fldCharType="end"/>
            </w:r>
          </w:hyperlink>
        </w:p>
        <w:p w14:paraId="1909AFF4" w14:textId="46ED5A32" w:rsidR="009C4AF5" w:rsidRDefault="009C4AF5">
          <w:r>
            <w:rPr>
              <w:b/>
              <w:bCs/>
              <w:lang w:val="es-ES"/>
            </w:rPr>
            <w:fldChar w:fldCharType="end"/>
          </w:r>
        </w:p>
      </w:sdtContent>
    </w:sdt>
    <w:p w14:paraId="3A9AA004" w14:textId="77777777" w:rsidR="00E97435" w:rsidRPr="009531A2" w:rsidRDefault="00E97435" w:rsidP="00E97435">
      <w:pPr>
        <w:rPr>
          <w:rFonts w:ascii="Arial" w:eastAsia="Arial" w:hAnsi="Arial" w:cs="Arial"/>
          <w:sz w:val="22"/>
          <w:szCs w:val="22"/>
        </w:rPr>
      </w:pPr>
      <w:r w:rsidRPr="009531A2">
        <w:rPr>
          <w:rFonts w:ascii="Arial" w:eastAsia="Arial" w:hAnsi="Arial" w:cs="Arial"/>
          <w:sz w:val="22"/>
          <w:szCs w:val="22"/>
        </w:rPr>
        <w:t>Índice de tablas</w:t>
      </w:r>
    </w:p>
    <w:p w14:paraId="48EEB737" w14:textId="70A397C2" w:rsidR="303FA442" w:rsidRPr="009531A2" w:rsidRDefault="303FA442" w:rsidP="2E2B00BB">
      <w:pPr>
        <w:rPr>
          <w:rFonts w:ascii="Arial" w:eastAsia="Arial" w:hAnsi="Arial" w:cs="Arial"/>
          <w:sz w:val="22"/>
          <w:szCs w:val="22"/>
        </w:rPr>
      </w:pPr>
    </w:p>
    <w:p w14:paraId="14B404DD" w14:textId="7F70480B" w:rsidR="75CD2CFD" w:rsidRPr="009531A2" w:rsidRDefault="1BB73BAF" w:rsidP="2E2B00BB">
      <w:pPr>
        <w:rPr>
          <w:rFonts w:ascii="Arial" w:eastAsia="Arial" w:hAnsi="Arial" w:cs="Arial"/>
          <w:sz w:val="22"/>
          <w:szCs w:val="22"/>
        </w:rPr>
      </w:pPr>
      <w:r w:rsidRPr="009531A2">
        <w:rPr>
          <w:rFonts w:ascii="Arial" w:eastAsia="Arial" w:hAnsi="Arial" w:cs="Arial"/>
          <w:sz w:val="22"/>
          <w:szCs w:val="22"/>
        </w:rPr>
        <w:t>Índice de figuras</w:t>
      </w:r>
    </w:p>
    <w:p w14:paraId="66267F4C" w14:textId="03C5632F" w:rsidR="303FA442" w:rsidRPr="009531A2" w:rsidRDefault="303FA442" w:rsidP="2E2B00BB">
      <w:pPr>
        <w:rPr>
          <w:rFonts w:ascii="Arial" w:eastAsia="Arial" w:hAnsi="Arial" w:cs="Arial"/>
          <w:sz w:val="22"/>
          <w:szCs w:val="22"/>
        </w:rPr>
      </w:pPr>
    </w:p>
    <w:p w14:paraId="3AB8A508" w14:textId="3DA73353" w:rsidR="303FA442" w:rsidRPr="009531A2" w:rsidRDefault="303FA442" w:rsidP="2E2B00BB">
      <w:pPr>
        <w:rPr>
          <w:rFonts w:ascii="Arial" w:eastAsia="Arial" w:hAnsi="Arial" w:cs="Arial"/>
          <w:sz w:val="22"/>
          <w:szCs w:val="22"/>
        </w:rPr>
      </w:pPr>
      <w:r w:rsidRPr="009531A2">
        <w:rPr>
          <w:rFonts w:ascii="Arial" w:eastAsia="Arial" w:hAnsi="Arial" w:cs="Arial"/>
          <w:sz w:val="22"/>
          <w:szCs w:val="22"/>
        </w:rPr>
        <w:br w:type="page"/>
      </w:r>
    </w:p>
    <w:p w14:paraId="16B2702D" w14:textId="47B274F6" w:rsidR="7295A111" w:rsidRPr="009531A2" w:rsidRDefault="690B946A" w:rsidP="003B0EF4">
      <w:pPr>
        <w:pStyle w:val="Ttulo1"/>
        <w:rPr>
          <w:rFonts w:eastAsia="Arial"/>
        </w:rPr>
      </w:pPr>
      <w:bookmarkStart w:id="0" w:name="_Toc202853464"/>
      <w:r w:rsidRPr="009531A2">
        <w:rPr>
          <w:rFonts w:eastAsia="Arial"/>
        </w:rPr>
        <w:lastRenderedPageBreak/>
        <w:t>Resumen</w:t>
      </w:r>
      <w:bookmarkEnd w:id="0"/>
    </w:p>
    <w:p w14:paraId="051AB1E5" w14:textId="1F795371" w:rsidR="303FA442" w:rsidRPr="009531A2" w:rsidRDefault="303FA442" w:rsidP="2E2B00BB">
      <w:pPr>
        <w:rPr>
          <w:rFonts w:ascii="Arial" w:eastAsia="Arial" w:hAnsi="Arial" w:cs="Arial"/>
          <w:sz w:val="22"/>
          <w:szCs w:val="22"/>
        </w:rPr>
      </w:pPr>
    </w:p>
    <w:p w14:paraId="656227D1" w14:textId="5E70E43A" w:rsidR="558C2881" w:rsidRPr="009531A2" w:rsidRDefault="69EC0F00" w:rsidP="2E2B00BB">
      <w:pPr>
        <w:rPr>
          <w:rFonts w:ascii="Arial" w:eastAsia="Arial" w:hAnsi="Arial" w:cs="Arial"/>
          <w:sz w:val="22"/>
          <w:szCs w:val="22"/>
        </w:rPr>
      </w:pPr>
      <w:r w:rsidRPr="009531A2">
        <w:rPr>
          <w:rFonts w:ascii="Arial" w:eastAsia="Arial" w:hAnsi="Arial" w:cs="Arial"/>
          <w:sz w:val="22"/>
          <w:szCs w:val="22"/>
        </w:rPr>
        <w:t xml:space="preserve">Palabras clave: </w:t>
      </w:r>
    </w:p>
    <w:p w14:paraId="7354302F" w14:textId="2D97629A" w:rsidR="303FA442" w:rsidRPr="009531A2" w:rsidRDefault="303FA442" w:rsidP="2E2B00BB">
      <w:pPr>
        <w:rPr>
          <w:rFonts w:ascii="Arial" w:eastAsia="Arial" w:hAnsi="Arial" w:cs="Arial"/>
          <w:sz w:val="22"/>
          <w:szCs w:val="22"/>
        </w:rPr>
      </w:pPr>
      <w:r w:rsidRPr="009531A2">
        <w:rPr>
          <w:rFonts w:ascii="Arial" w:eastAsia="Arial" w:hAnsi="Arial" w:cs="Arial"/>
          <w:sz w:val="22"/>
          <w:szCs w:val="22"/>
        </w:rPr>
        <w:br w:type="page"/>
      </w:r>
    </w:p>
    <w:p w14:paraId="3431949F" w14:textId="00AE869A" w:rsidR="10104303" w:rsidRPr="009531A2" w:rsidRDefault="7A41D703" w:rsidP="003B0EF4">
      <w:pPr>
        <w:pStyle w:val="Ttulo1"/>
        <w:rPr>
          <w:rFonts w:eastAsia="Arial"/>
        </w:rPr>
      </w:pPr>
      <w:bookmarkStart w:id="1" w:name="_Toc202853465"/>
      <w:r w:rsidRPr="009531A2">
        <w:rPr>
          <w:rFonts w:eastAsia="Arial"/>
        </w:rPr>
        <w:lastRenderedPageBreak/>
        <w:t>Abstract</w:t>
      </w:r>
      <w:bookmarkEnd w:id="1"/>
    </w:p>
    <w:p w14:paraId="2FBD02BB" w14:textId="6302A7BC" w:rsidR="303FA442" w:rsidRPr="009531A2" w:rsidRDefault="303FA442" w:rsidP="2E2B00BB">
      <w:pPr>
        <w:rPr>
          <w:rFonts w:ascii="Arial" w:eastAsia="Arial" w:hAnsi="Arial" w:cs="Arial"/>
          <w:sz w:val="22"/>
          <w:szCs w:val="22"/>
        </w:rPr>
      </w:pPr>
    </w:p>
    <w:p w14:paraId="1C89E9A8" w14:textId="5A2C565C" w:rsidR="320DE453" w:rsidRPr="009531A2" w:rsidRDefault="661EF9D6" w:rsidP="2E2B00BB">
      <w:pPr>
        <w:rPr>
          <w:rFonts w:ascii="Arial" w:eastAsia="Arial" w:hAnsi="Arial" w:cs="Arial"/>
          <w:sz w:val="22"/>
          <w:szCs w:val="22"/>
        </w:rPr>
      </w:pPr>
      <w:r w:rsidRPr="009531A2">
        <w:rPr>
          <w:rFonts w:ascii="Arial" w:eastAsia="Arial" w:hAnsi="Arial" w:cs="Arial"/>
          <w:sz w:val="22"/>
          <w:szCs w:val="22"/>
        </w:rPr>
        <w:t>Keywords:</w:t>
      </w:r>
    </w:p>
    <w:p w14:paraId="165E6296" w14:textId="553E06C4" w:rsidR="303FA442" w:rsidRPr="009531A2" w:rsidRDefault="303FA442" w:rsidP="2E2B00BB">
      <w:pPr>
        <w:rPr>
          <w:rFonts w:ascii="Arial" w:eastAsia="Arial" w:hAnsi="Arial" w:cs="Arial"/>
          <w:sz w:val="22"/>
          <w:szCs w:val="22"/>
        </w:rPr>
      </w:pPr>
    </w:p>
    <w:p w14:paraId="1543698C" w14:textId="0A9B8C8A" w:rsidR="1680948A" w:rsidRPr="009531A2" w:rsidRDefault="1680948A" w:rsidP="2E2B00BB">
      <w:pPr>
        <w:rPr>
          <w:rFonts w:ascii="Arial" w:eastAsia="Arial" w:hAnsi="Arial" w:cs="Arial"/>
          <w:sz w:val="22"/>
          <w:szCs w:val="22"/>
        </w:rPr>
      </w:pPr>
      <w:r w:rsidRPr="009531A2">
        <w:rPr>
          <w:rFonts w:ascii="Arial" w:eastAsia="Arial" w:hAnsi="Arial" w:cs="Arial"/>
          <w:sz w:val="22"/>
          <w:szCs w:val="22"/>
        </w:rPr>
        <w:br w:type="page"/>
      </w:r>
    </w:p>
    <w:p w14:paraId="25CFD99E" w14:textId="76B0AE26" w:rsidR="1FF6FF6C" w:rsidRPr="009531A2" w:rsidRDefault="69B0BAD1" w:rsidP="008E2A5D">
      <w:pPr>
        <w:pStyle w:val="Ttulo1"/>
        <w:rPr>
          <w:rFonts w:eastAsia="Arial"/>
        </w:rPr>
      </w:pPr>
      <w:bookmarkStart w:id="2" w:name="_Toc202853466"/>
      <w:r w:rsidRPr="009531A2">
        <w:rPr>
          <w:rFonts w:eastAsia="Arial"/>
        </w:rPr>
        <w:lastRenderedPageBreak/>
        <w:t>Capítulo I</w:t>
      </w:r>
      <w:bookmarkEnd w:id="2"/>
    </w:p>
    <w:p w14:paraId="01DF1D51" w14:textId="34E3CBBF" w:rsidR="1FF6FF6C" w:rsidRPr="009531A2" w:rsidRDefault="69B0BAD1" w:rsidP="008E2A5D">
      <w:pPr>
        <w:pStyle w:val="Ttulo1"/>
        <w:rPr>
          <w:rFonts w:eastAsia="Arial"/>
        </w:rPr>
      </w:pPr>
      <w:bookmarkStart w:id="3" w:name="_Toc202853467"/>
      <w:r w:rsidRPr="009531A2">
        <w:rPr>
          <w:rFonts w:eastAsia="Arial"/>
        </w:rPr>
        <w:t>Introducción</w:t>
      </w:r>
      <w:bookmarkEnd w:id="3"/>
    </w:p>
    <w:p w14:paraId="47D65288" w14:textId="7CE588A6" w:rsidR="1FF6FF6C" w:rsidRDefault="68715484" w:rsidP="008E2A5D">
      <w:pPr>
        <w:pStyle w:val="Ttulo1"/>
        <w:rPr>
          <w:rFonts w:eastAsia="Arial"/>
        </w:rPr>
      </w:pPr>
      <w:bookmarkStart w:id="4" w:name="_Toc202853468"/>
      <w:r w:rsidRPr="009531A2">
        <w:rPr>
          <w:rFonts w:eastAsia="Arial"/>
        </w:rPr>
        <w:t>Antecedentes</w:t>
      </w:r>
      <w:bookmarkEnd w:id="4"/>
    </w:p>
    <w:p w14:paraId="6B95A46C" w14:textId="77777777" w:rsidR="00641177" w:rsidRPr="00641177" w:rsidRDefault="00641177" w:rsidP="00641177"/>
    <w:p w14:paraId="62958AEA" w14:textId="28D779CE" w:rsidR="45DB7CF6" w:rsidRPr="009531A2" w:rsidRDefault="0BFBDAFE" w:rsidP="2E2B00BB">
      <w:pPr>
        <w:spacing w:line="480" w:lineRule="auto"/>
        <w:ind w:firstLine="720"/>
        <w:rPr>
          <w:rFonts w:ascii="Arial" w:eastAsia="Arial" w:hAnsi="Arial" w:cs="Arial"/>
          <w:sz w:val="22"/>
          <w:szCs w:val="22"/>
        </w:rPr>
      </w:pPr>
      <w:r w:rsidRPr="009531A2">
        <w:rPr>
          <w:rFonts w:ascii="Arial" w:eastAsia="Arial" w:hAnsi="Arial" w:cs="Arial"/>
          <w:sz w:val="22"/>
          <w:szCs w:val="22"/>
        </w:rPr>
        <w:t>En la era digital las empresas han optado para adaptar la estructura al entorno d</w:t>
      </w:r>
      <w:r w:rsidR="01416FB3" w:rsidRPr="009531A2">
        <w:rPr>
          <w:rFonts w:ascii="Arial" w:eastAsia="Arial" w:hAnsi="Arial" w:cs="Arial"/>
          <w:sz w:val="22"/>
          <w:szCs w:val="22"/>
        </w:rPr>
        <w:t xml:space="preserve">igital de las aplicaciones, aspirando a su </w:t>
      </w:r>
      <w:r w:rsidR="148F1575" w:rsidRPr="009531A2">
        <w:rPr>
          <w:rFonts w:ascii="Arial" w:eastAsia="Arial" w:hAnsi="Arial" w:cs="Arial"/>
          <w:sz w:val="22"/>
          <w:szCs w:val="22"/>
        </w:rPr>
        <w:t>expansión</w:t>
      </w:r>
      <w:r w:rsidR="01416FB3" w:rsidRPr="009531A2">
        <w:rPr>
          <w:rFonts w:ascii="Arial" w:eastAsia="Arial" w:hAnsi="Arial" w:cs="Arial"/>
          <w:sz w:val="22"/>
          <w:szCs w:val="22"/>
        </w:rPr>
        <w:t xml:space="preserve"> en todo el mundo. </w:t>
      </w:r>
      <w:r w:rsidR="4886ABDA" w:rsidRPr="009531A2">
        <w:rPr>
          <w:rFonts w:ascii="Arial" w:eastAsia="Arial" w:hAnsi="Arial" w:cs="Arial"/>
          <w:sz w:val="22"/>
          <w:szCs w:val="22"/>
        </w:rPr>
        <w:t xml:space="preserve">Anteriormente, las aplicaciones eran construidas en un entorno </w:t>
      </w:r>
      <w:r w:rsidR="75CB5070" w:rsidRPr="009531A2">
        <w:rPr>
          <w:rFonts w:ascii="Arial" w:eastAsia="Arial" w:hAnsi="Arial" w:cs="Arial"/>
          <w:sz w:val="22"/>
          <w:szCs w:val="22"/>
        </w:rPr>
        <w:t>monolítico, en</w:t>
      </w:r>
      <w:r w:rsidR="4886ABDA" w:rsidRPr="009531A2">
        <w:rPr>
          <w:rFonts w:ascii="Arial" w:eastAsia="Arial" w:hAnsi="Arial" w:cs="Arial"/>
          <w:sz w:val="22"/>
          <w:szCs w:val="22"/>
        </w:rPr>
        <w:t xml:space="preserve"> donde su escalabilidad se </w:t>
      </w:r>
      <w:r w:rsidR="62FEDAB7" w:rsidRPr="009531A2">
        <w:rPr>
          <w:rFonts w:ascii="Arial" w:eastAsia="Arial" w:hAnsi="Arial" w:cs="Arial"/>
          <w:sz w:val="22"/>
          <w:szCs w:val="22"/>
        </w:rPr>
        <w:t>convirtió</w:t>
      </w:r>
      <w:r w:rsidR="4886ABDA" w:rsidRPr="009531A2">
        <w:rPr>
          <w:rFonts w:ascii="Arial" w:eastAsia="Arial" w:hAnsi="Arial" w:cs="Arial"/>
          <w:sz w:val="22"/>
          <w:szCs w:val="22"/>
        </w:rPr>
        <w:t xml:space="preserve"> en un gran dolor de cabeza, </w:t>
      </w:r>
      <w:r w:rsidR="593F60E6" w:rsidRPr="009531A2">
        <w:rPr>
          <w:rFonts w:ascii="Arial" w:eastAsia="Arial" w:hAnsi="Arial" w:cs="Arial"/>
          <w:sz w:val="22"/>
          <w:szCs w:val="22"/>
        </w:rPr>
        <w:t>porque si fallaba algo en el sistema se derrumbaba todo.</w:t>
      </w:r>
      <w:r w:rsidR="259F5A67" w:rsidRPr="009531A2">
        <w:rPr>
          <w:rFonts w:ascii="Arial" w:eastAsia="Arial" w:hAnsi="Arial" w:cs="Arial"/>
          <w:sz w:val="22"/>
          <w:szCs w:val="22"/>
        </w:rPr>
        <w:t xml:space="preserve"> Actualmente se ha enfatizado en el tema de los microservicios como una </w:t>
      </w:r>
      <w:r w:rsidR="3178A6CB" w:rsidRPr="009531A2">
        <w:rPr>
          <w:rFonts w:ascii="Arial" w:eastAsia="Arial" w:hAnsi="Arial" w:cs="Arial"/>
          <w:sz w:val="22"/>
          <w:szCs w:val="22"/>
        </w:rPr>
        <w:t>opción</w:t>
      </w:r>
      <w:r w:rsidR="259F5A67" w:rsidRPr="009531A2">
        <w:rPr>
          <w:rFonts w:ascii="Arial" w:eastAsia="Arial" w:hAnsi="Arial" w:cs="Arial"/>
          <w:sz w:val="22"/>
          <w:szCs w:val="22"/>
        </w:rPr>
        <w:t xml:space="preserve"> o </w:t>
      </w:r>
      <w:r w:rsidR="2D16287F" w:rsidRPr="009531A2">
        <w:rPr>
          <w:rFonts w:ascii="Arial" w:eastAsia="Arial" w:hAnsi="Arial" w:cs="Arial"/>
          <w:sz w:val="22"/>
          <w:szCs w:val="22"/>
        </w:rPr>
        <w:t>solución</w:t>
      </w:r>
      <w:r w:rsidR="259F5A67" w:rsidRPr="009531A2">
        <w:rPr>
          <w:rFonts w:ascii="Arial" w:eastAsia="Arial" w:hAnsi="Arial" w:cs="Arial"/>
          <w:sz w:val="22"/>
          <w:szCs w:val="22"/>
        </w:rPr>
        <w:t xml:space="preserve"> para este tipo de sistemas que crecen de manera demandante, dando una mejor agi</w:t>
      </w:r>
      <w:r w:rsidR="5D928052" w:rsidRPr="009531A2">
        <w:rPr>
          <w:rFonts w:ascii="Arial" w:eastAsia="Arial" w:hAnsi="Arial" w:cs="Arial"/>
          <w:sz w:val="22"/>
          <w:szCs w:val="22"/>
        </w:rPr>
        <w:t xml:space="preserve">lidad, escalabilidad, </w:t>
      </w:r>
      <w:r w:rsidR="3D731038" w:rsidRPr="009531A2">
        <w:rPr>
          <w:rFonts w:ascii="Arial" w:eastAsia="Arial" w:hAnsi="Arial" w:cs="Arial"/>
          <w:sz w:val="22"/>
          <w:szCs w:val="22"/>
        </w:rPr>
        <w:t>autorización</w:t>
      </w:r>
      <w:r w:rsidR="5D928052" w:rsidRPr="009531A2">
        <w:rPr>
          <w:rFonts w:ascii="Arial" w:eastAsia="Arial" w:hAnsi="Arial" w:cs="Arial"/>
          <w:sz w:val="22"/>
          <w:szCs w:val="22"/>
        </w:rPr>
        <w:t xml:space="preserve"> y sencilles para su escalabilidad y mantenimiento</w:t>
      </w:r>
      <w:r w:rsidR="15C2D28C" w:rsidRPr="009531A2">
        <w:rPr>
          <w:rFonts w:ascii="Arial" w:eastAsia="Arial" w:hAnsi="Arial" w:cs="Arial"/>
          <w:sz w:val="22"/>
          <w:szCs w:val="22"/>
        </w:rPr>
        <w:t xml:space="preserve"> </w:t>
      </w:r>
      <w:r w:rsidR="52C66795" w:rsidRPr="009531A2">
        <w:rPr>
          <w:rFonts w:ascii="Arial" w:eastAsia="Arial" w:hAnsi="Arial" w:cs="Arial"/>
          <w:color w:val="000000" w:themeColor="text1"/>
          <w:sz w:val="22"/>
          <w:szCs w:val="22"/>
        </w:rPr>
        <w:t>(Larrucea et al., 2018)</w:t>
      </w:r>
      <w:r w:rsidR="5D928052" w:rsidRPr="009531A2">
        <w:rPr>
          <w:rFonts w:ascii="Arial" w:eastAsia="Arial" w:hAnsi="Arial" w:cs="Arial"/>
          <w:sz w:val="22"/>
          <w:szCs w:val="22"/>
        </w:rPr>
        <w:t>.</w:t>
      </w:r>
    </w:p>
    <w:p w14:paraId="7AABC657" w14:textId="52D9FB01" w:rsidR="45DB7CF6" w:rsidRPr="009531A2" w:rsidRDefault="25E9E263" w:rsidP="2E2B00BB">
      <w:pPr>
        <w:spacing w:line="480" w:lineRule="auto"/>
        <w:ind w:firstLine="720"/>
        <w:rPr>
          <w:rFonts w:ascii="Arial" w:eastAsia="Arial" w:hAnsi="Arial" w:cs="Arial"/>
          <w:sz w:val="22"/>
          <w:szCs w:val="22"/>
        </w:rPr>
      </w:pPr>
      <w:r w:rsidRPr="009531A2">
        <w:rPr>
          <w:rFonts w:ascii="Arial" w:eastAsia="Arial" w:hAnsi="Arial" w:cs="Arial"/>
          <w:sz w:val="22"/>
          <w:szCs w:val="22"/>
        </w:rPr>
        <w:t>Diversos estudios han destacado los beneficios de los microservicios debido a su modularidad y tamaño reducido, los cuales aportan flexibilidad tanto en el desarrollo como en la operación de sistemas. Sin embargo, aún existen aspectos poco explorados en profundidad. En continuidad con una investigación previa titulada "</w:t>
      </w:r>
      <w:r w:rsidRPr="009531A2">
        <w:rPr>
          <w:rFonts w:ascii="Arial" w:eastAsia="Arial" w:hAnsi="Arial" w:cs="Arial"/>
          <w:i/>
          <w:iCs/>
          <w:sz w:val="22"/>
          <w:szCs w:val="22"/>
        </w:rPr>
        <w:t>A systematic mapping on microservices</w:t>
      </w:r>
      <w:r w:rsidRPr="009531A2">
        <w:rPr>
          <w:rFonts w:ascii="Arial" w:eastAsia="Arial" w:hAnsi="Arial" w:cs="Arial"/>
          <w:sz w:val="22"/>
          <w:szCs w:val="22"/>
        </w:rPr>
        <w:t xml:space="preserve">", se han identificado áreas clave que requieren mayor análisis, como la definición precisa de microservicios, sus límites y dimensiones. Asimismo, se examina la relación de los microservicios con conceptos como la Arquitectura Orientada a Servicios (SOA) y el Diseño Guiado por el Dominio (DDD), que suelen vincularse estrechamente con este enfoque. Además, se analizan el papel fundamental que juegan DevOps, la computación en la nube y la virtualización en el ecosistema de microservicios. A pesar de su relevancia, aún no existe una definición estandarizada de microservicios, lo que ha llevado a adoptar prácticas de SOA y DDD como referencia. También se resalta el uso de la contenerización como una solución </w:t>
      </w:r>
      <w:r w:rsidRPr="009531A2">
        <w:rPr>
          <w:rFonts w:ascii="Arial" w:eastAsia="Arial" w:hAnsi="Arial" w:cs="Arial"/>
          <w:sz w:val="22"/>
          <w:szCs w:val="22"/>
        </w:rPr>
        <w:lastRenderedPageBreak/>
        <w:t>efectiva para superar limitaciones de hardware y acelerar los procesos de entrega</w:t>
      </w:r>
      <w:r w:rsidR="5FFC2258"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"/>
          <w:id w:val="1005876004"/>
          <w:placeholder>
            <w:docPart w:val="DefaultPlaceholder_-1854013440"/>
          </w:placeholder>
        </w:sdtPr>
        <w:sdtContent>
          <w:r w:rsidR="00972B95" w:rsidRPr="00972B95">
            <w:rPr>
              <w:rFonts w:ascii="Arial" w:eastAsia="Arial" w:hAnsi="Arial" w:cs="Arial"/>
              <w:color w:val="000000"/>
              <w:sz w:val="22"/>
              <w:szCs w:val="22"/>
            </w:rPr>
            <w:t>(Hamzehloui et al., 2019)</w:t>
          </w:r>
        </w:sdtContent>
      </w:sdt>
      <w:r w:rsidRPr="009531A2">
        <w:rPr>
          <w:rFonts w:ascii="Arial" w:eastAsia="Arial" w:hAnsi="Arial" w:cs="Arial"/>
          <w:sz w:val="22"/>
          <w:szCs w:val="22"/>
        </w:rPr>
        <w:t>.</w:t>
      </w:r>
    </w:p>
    <w:p w14:paraId="36F54FF4" w14:textId="2E84FBEB" w:rsidR="45DB7CF6" w:rsidRPr="009531A2" w:rsidRDefault="4F155D5E" w:rsidP="2E2B00BB">
      <w:pPr>
        <w:spacing w:line="480" w:lineRule="auto"/>
        <w:ind w:firstLine="720"/>
        <w:rPr>
          <w:rFonts w:ascii="Arial" w:eastAsia="Arial" w:hAnsi="Arial" w:cs="Arial"/>
          <w:sz w:val="22"/>
          <w:szCs w:val="22"/>
        </w:rPr>
      </w:pPr>
      <w:r w:rsidRPr="009531A2">
        <w:rPr>
          <w:rFonts w:ascii="Arial" w:eastAsia="Arial" w:hAnsi="Arial" w:cs="Arial"/>
          <w:sz w:val="22"/>
          <w:szCs w:val="22"/>
        </w:rPr>
        <w:t>El creciente interés por los microservicios se debe, en gran parte, a su potencial para mejorar la escalabilidad frente a sistemas monolíticos. Muchas empresas, especialmente en el sector financiero, están evaluando los desafíos de migrar hacia arquitecturas más ágiles, frente a un panorama competitivo marcado por nuevas entidades más flexibles tecnológicamente. Este estudio presenta un caso real basado en el sistema FX Core de Danske Bank, una institución financiera clave en Europa, con el objetivo de mostrar cómo la migración de una arquitectura monolítica a una arquitectura de microservicios impacta positivamente en la escalabilidad. La investigación se enfoca en identificar un proceso de migración replicable, adaptable a entornos financieros que comúnmente se enfrentan a sistemas heredados y procesamiento por lotes sobre fuentes de datos heterogéneas</w:t>
      </w:r>
      <w:r w:rsidR="21B45A30"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"/>
          <w:id w:val="305725785"/>
          <w:placeholder>
            <w:docPart w:val="DefaultPlaceholder_-1854013440"/>
          </w:placeholder>
        </w:sdtPr>
        <w:sdtContent>
          <w:r w:rsidR="00972B95" w:rsidRPr="00972B95">
            <w:rPr>
              <w:rFonts w:ascii="Arial" w:eastAsia="Arial" w:hAnsi="Arial" w:cs="Arial"/>
              <w:color w:val="000000"/>
              <w:sz w:val="22"/>
              <w:szCs w:val="22"/>
            </w:rPr>
            <w:t>(Mazzara et al., 2021)</w:t>
          </w:r>
        </w:sdtContent>
      </w:sdt>
      <w:r w:rsidRPr="009531A2">
        <w:rPr>
          <w:rFonts w:ascii="Arial" w:eastAsia="Arial" w:hAnsi="Arial" w:cs="Arial"/>
          <w:sz w:val="22"/>
          <w:szCs w:val="22"/>
        </w:rPr>
        <w:t>.</w:t>
      </w:r>
    </w:p>
    <w:p w14:paraId="5C06615D" w14:textId="470AC639" w:rsidR="45DB7CF6" w:rsidRPr="009531A2" w:rsidRDefault="4174A568" w:rsidP="2E2B00BB">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En respuesta a la creciente presión de la competencia y de sus propios clientes por acelerar el desarrollo de aplicaciones y reducir costos, muchas empresas han tenido que transformar sus estrategias tecnológicas. Esta evolución constante, que se remonta a la década de 1960, ha llevado a las organizaciones de TI a considerar la transición desde arquitecturas monolíticas hacia enfoques más modernos como los microservicios, con el objetivo de lograr mayor agilidad y eficiencia operativa </w:t>
      </w:r>
      <w:sdt>
        <w:sdtPr>
          <w:rPr>
            <w:rFonts w:ascii="Arial" w:eastAsia="Arial" w:hAnsi="Arial" w:cs="Arial"/>
            <w:color w:val="000000"/>
            <w:sz w:val="22"/>
            <w:szCs w:val="22"/>
          </w:rPr>
          <w:tag w:val="MENDELEY_CITATION_v3_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"/>
          <w:id w:val="18774268"/>
          <w:placeholder>
            <w:docPart w:val="DefaultPlaceholder_-1854013440"/>
          </w:placeholder>
        </w:sdtPr>
        <w:sdtContent>
          <w:r w:rsidR="00972B95" w:rsidRPr="00972B95">
            <w:rPr>
              <w:rFonts w:ascii="Arial" w:eastAsia="Arial" w:hAnsi="Arial" w:cs="Arial"/>
              <w:color w:val="000000"/>
              <w:sz w:val="22"/>
              <w:szCs w:val="22"/>
            </w:rPr>
            <w:t>(ElGheriani, 2022)</w:t>
          </w:r>
        </w:sdtContent>
      </w:sdt>
      <w:r w:rsidRPr="009531A2">
        <w:rPr>
          <w:rFonts w:ascii="Arial" w:eastAsia="Arial" w:hAnsi="Arial" w:cs="Arial"/>
          <w:sz w:val="22"/>
          <w:szCs w:val="22"/>
        </w:rPr>
        <w:t>.</w:t>
      </w:r>
    </w:p>
    <w:p w14:paraId="1808BF8A" w14:textId="7B61614D" w:rsidR="45DB7CF6" w:rsidRPr="009531A2" w:rsidRDefault="1B909130" w:rsidP="2E2B00BB">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La migración de arquitecturas monolíticas hacia microservicios se ha convertido en una práctica común entre diversas empresas, motivadas por múltiples razones. Sin embargo, tomar una decisión de esta magnitud debe basarse en evidencias concretas más que en intuiciones. En este contexto, se propuso un marco de apoyo a la toma de decisiones fundamentado en evidencia, destinado a organizaciones que evalúan la posibilidad de migrar. A partir de entrevistas a profesionales y mediante el enfoque de Teoría Fundamentada (Grounded Theory), se identificaron características y métricas clave que permiten valorar si una migración </w:t>
      </w:r>
      <w:r w:rsidRPr="009531A2">
        <w:rPr>
          <w:rFonts w:ascii="Arial" w:eastAsia="Arial" w:hAnsi="Arial" w:cs="Arial"/>
          <w:sz w:val="22"/>
          <w:szCs w:val="22"/>
        </w:rPr>
        <w:lastRenderedPageBreak/>
        <w:t xml:space="preserve">es adecuada. Este marco de evaluación busca reducir los riesgos asociados a decisiones poco informadas, proporcionando criterios objetivos para facilitar una transición exitosa hacia arquitecturas basadas en microservicios </w:t>
      </w:r>
      <w:sdt>
        <w:sdtPr>
          <w:rPr>
            <w:rFonts w:ascii="Arial" w:eastAsia="Arial" w:hAnsi="Arial" w:cs="Arial"/>
            <w:color w:val="000000"/>
            <w:sz w:val="22"/>
            <w:szCs w:val="22"/>
          </w:rPr>
          <w:tag w:val="MENDELEY_CITATION_v3_eyJjaXRhdGlvbklEIjoiTUVOREVMRVlfQ0lUQVRJT05fYTk3YWNkMzQtMTUxNS00N2VjLWFiODQtMWVmM2Q0MTJiZDM3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"/>
          <w:id w:val="1318943015"/>
          <w:placeholder>
            <w:docPart w:val="DefaultPlaceholder_-1854013440"/>
          </w:placeholder>
        </w:sdtPr>
        <w:sdtContent>
          <w:r w:rsidR="00972B95" w:rsidRPr="00972B95">
            <w:rPr>
              <w:rFonts w:ascii="Arial" w:eastAsia="Arial" w:hAnsi="Arial" w:cs="Arial"/>
              <w:color w:val="000000"/>
              <w:sz w:val="22"/>
              <w:szCs w:val="22"/>
            </w:rPr>
            <w:t>(Auer et al., 2021)</w:t>
          </w:r>
        </w:sdtContent>
      </w:sdt>
      <w:r w:rsidRPr="009531A2">
        <w:rPr>
          <w:rFonts w:ascii="Arial" w:eastAsia="Arial" w:hAnsi="Arial" w:cs="Arial"/>
          <w:sz w:val="22"/>
          <w:szCs w:val="22"/>
        </w:rPr>
        <w:t>.</w:t>
      </w:r>
    </w:p>
    <w:p w14:paraId="7DD28A18" w14:textId="2D2DD392" w:rsidR="45DB7CF6" w:rsidRPr="009531A2" w:rsidRDefault="2F4C2A0D" w:rsidP="00837F3F">
      <w:pPr>
        <w:spacing w:line="480" w:lineRule="auto"/>
        <w:rPr>
          <w:rFonts w:ascii="Arial" w:eastAsia="Arial" w:hAnsi="Arial" w:cs="Arial"/>
          <w:sz w:val="22"/>
          <w:szCs w:val="22"/>
        </w:rPr>
      </w:pPr>
      <w:r w:rsidRPr="009531A2">
        <w:rPr>
          <w:rFonts w:ascii="Arial" w:eastAsia="Arial" w:hAnsi="Arial" w:cs="Arial"/>
          <w:sz w:val="22"/>
          <w:szCs w:val="22"/>
        </w:rPr>
        <w:t xml:space="preserve">Durante las últimas dos décadas, la Arquitectura Orientada a Servicios (SOA) ha sido ampliamente utilizada en el diseño de aplicaciones empresariales, especialmente para la integración de sistemas mediante el uso de buses de servicios empresariales. No obstante, han surgido desafíos relacionados con la entrega, el despliegue, la gobernanza y la interoperabilidad de servicios. Como respuesta, la arquitectura de microservicios ha emergido con características como el bajo acoplamiento, la implementación independiente y la escalabilidad. A pesar de sus ventajas, la migración de SOA hacia microservicios presenta retos importantes, como la descomposición adecuada de servicios, las pruebas en entornos tecnológicos heterogéneos y el monitoreo eficiente. En este sentido, se han propuesto patrones para abordar estos problemas recurrentes, basados tanto en la literatura como en experiencias prácticas de migración, y se han validado mediante su aplicación en sistemas web estándar </w:t>
      </w:r>
      <w:sdt>
        <w:sdtPr>
          <w:rPr>
            <w:rFonts w:ascii="Arial" w:eastAsia="Arial" w:hAnsi="Arial" w:cs="Arial"/>
            <w:color w:val="000000"/>
            <w:sz w:val="22"/>
            <w:szCs w:val="22"/>
          </w:rPr>
          <w:tag w:val="MENDELEY_CITATION_v3_eyJjaXRhdGlvbklEIjoiTUVOREVMRVlfQ0lUQVRJT05fMDFhNzk4NTQtZjkyNy00ZThiLTkxNWUtM2IwN2M4NDM5NzU3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
          <w:id w:val="83379265"/>
          <w:placeholder>
            <w:docPart w:val="DefaultPlaceholder_-1854013440"/>
          </w:placeholder>
        </w:sdtPr>
        <w:sdtContent>
          <w:r w:rsidR="00972B95" w:rsidRPr="00972B95">
            <w:rPr>
              <w:rFonts w:eastAsia="Times New Roman"/>
              <w:color w:val="000000"/>
              <w:sz w:val="22"/>
            </w:rPr>
            <w:t>(Raj &amp; Sadam, 2021)</w:t>
          </w:r>
        </w:sdtContent>
      </w:sdt>
      <w:r w:rsidRPr="009531A2">
        <w:rPr>
          <w:rFonts w:ascii="Arial" w:eastAsia="Arial" w:hAnsi="Arial" w:cs="Arial"/>
          <w:sz w:val="22"/>
          <w:szCs w:val="22"/>
        </w:rPr>
        <w:t>.</w:t>
      </w:r>
    </w:p>
    <w:p w14:paraId="32203368" w14:textId="53DF474A" w:rsidR="45DB7CF6" w:rsidRPr="009531A2" w:rsidRDefault="0610AF3E" w:rsidP="2E2B00BB">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La arquitectura de microservicios también ha sido aplicada en el diseño e implementación de sistemas orientados al aprendizaje en línea (e-learning). Diversos estudios han explorado su uso en este ámbito, destacando la necesidad de investigar más a fondo la integración de microservicios personalizados con sistemas de gestión del aprendizaje existentes, como Moodle. En este contexto, se propone una solución basada en la integración de una arquitectura de microservicios diseñada mediante el enfoque de Diseño Guiado por el Dominio (DDD). Además, se analiza la incorporación de una plataforma de datos en la nube como parte de dicha arquitectura, con el objetivo de mejorar la escalabilidad y la eficiencia en entornos educativos digitales </w:t>
      </w:r>
      <w:sdt>
        <w:sdtPr>
          <w:rPr>
            <w:rFonts w:ascii="Arial" w:eastAsia="Arial" w:hAnsi="Arial" w:cs="Arial"/>
            <w:color w:val="000000"/>
            <w:sz w:val="22"/>
            <w:szCs w:val="22"/>
          </w:rPr>
          <w:tag w:val="MENDELEY_CITATION_v3_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"/>
          <w:id w:val="1499331328"/>
          <w:placeholder>
            <w:docPart w:val="DefaultPlaceholder_-1854013440"/>
          </w:placeholder>
        </w:sdtPr>
        <w:sdtContent>
          <w:r w:rsidR="00972B95" w:rsidRPr="00972B95">
            <w:rPr>
              <w:rFonts w:ascii="Arial" w:eastAsia="Arial" w:hAnsi="Arial" w:cs="Arial"/>
              <w:color w:val="000000"/>
              <w:sz w:val="22"/>
              <w:szCs w:val="22"/>
            </w:rPr>
            <w:t>(Milovanović, 2021)</w:t>
          </w:r>
        </w:sdtContent>
      </w:sdt>
      <w:r w:rsidRPr="009531A2">
        <w:rPr>
          <w:rFonts w:ascii="Arial" w:eastAsia="Arial" w:hAnsi="Arial" w:cs="Arial"/>
          <w:sz w:val="22"/>
          <w:szCs w:val="22"/>
        </w:rPr>
        <w:t>.</w:t>
      </w:r>
    </w:p>
    <w:p w14:paraId="2424500C" w14:textId="79653897" w:rsidR="45DB7CF6" w:rsidRPr="009531A2" w:rsidRDefault="6E792445" w:rsidP="2E2B00BB">
      <w:pPr>
        <w:spacing w:line="480" w:lineRule="auto"/>
        <w:ind w:firstLine="720"/>
        <w:rPr>
          <w:rFonts w:ascii="Arial" w:eastAsia="Arial" w:hAnsi="Arial" w:cs="Arial"/>
          <w:sz w:val="22"/>
          <w:szCs w:val="22"/>
        </w:rPr>
      </w:pPr>
      <w:r w:rsidRPr="009531A2">
        <w:rPr>
          <w:rFonts w:ascii="Arial" w:eastAsia="Arial" w:hAnsi="Arial" w:cs="Arial"/>
          <w:sz w:val="22"/>
          <w:szCs w:val="22"/>
        </w:rPr>
        <w:lastRenderedPageBreak/>
        <w:t xml:space="preserve">La arquitectura de microservicios también ha sido aplicada en el diseño e implementación de sistemas orientados al aprendizaje en línea (e-learning). Diversos estudios han explorado su uso en este ámbito, destacando la necesidad de investigar más a fondo la integración de microservicios personalizados con sistemas de gestión del aprendizaje existentes, como Moodle. En este contexto, se propone una solución basada en la integración de una arquitectura de microservicios diseñada mediante el enfoque de Diseño Guiado por el Dominio (DDD). Además, se analiza la incorporación de una plataforma de datos en la nube como parte de dicha arquitectura, con el objetivo de mejorar la escalabilidad y la eficiencia en entornos educativos digitales </w:t>
      </w:r>
      <w:sdt>
        <w:sdtPr>
          <w:rPr>
            <w:rFonts w:ascii="Arial" w:eastAsia="Arial" w:hAnsi="Arial" w:cs="Arial"/>
            <w:color w:val="000000"/>
            <w:sz w:val="22"/>
            <w:szCs w:val="22"/>
          </w:rPr>
          <w:tag w:val="MENDELEY_CITATION_v3_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"/>
          <w:id w:val="1056423447"/>
          <w:placeholder>
            <w:docPart w:val="DefaultPlaceholder_-1854013440"/>
          </w:placeholder>
        </w:sdtPr>
        <w:sdtContent>
          <w:r w:rsidR="00972B95" w:rsidRPr="00972B95">
            <w:rPr>
              <w:rFonts w:ascii="Arial" w:eastAsia="Arial" w:hAnsi="Arial" w:cs="Arial"/>
              <w:color w:val="000000"/>
              <w:sz w:val="22"/>
              <w:szCs w:val="22"/>
            </w:rPr>
            <w:t>(De Paz Estrada, 2017)</w:t>
          </w:r>
        </w:sdtContent>
      </w:sdt>
      <w:r w:rsidRPr="009531A2">
        <w:rPr>
          <w:rFonts w:ascii="Arial" w:eastAsia="Arial" w:hAnsi="Arial" w:cs="Arial"/>
          <w:sz w:val="22"/>
          <w:szCs w:val="22"/>
        </w:rPr>
        <w:t>.</w:t>
      </w:r>
    </w:p>
    <w:p w14:paraId="61544325" w14:textId="16674CA3" w:rsidR="45DB7CF6" w:rsidRPr="00B04B79" w:rsidRDefault="7C6E45A7" w:rsidP="00837F3F">
      <w:pPr>
        <w:spacing w:line="480" w:lineRule="auto"/>
        <w:rPr>
          <w:rFonts w:ascii="Arial" w:eastAsia="Arial" w:hAnsi="Arial" w:cs="Arial"/>
          <w:sz w:val="22"/>
          <w:szCs w:val="22"/>
        </w:rPr>
      </w:pPr>
      <w:r w:rsidRPr="00B04B79">
        <w:rPr>
          <w:rFonts w:ascii="Arial" w:eastAsia="Arial" w:hAnsi="Arial" w:cs="Arial"/>
          <w:sz w:val="22"/>
          <w:szCs w:val="22"/>
        </w:rPr>
        <w:t xml:space="preserve">La dependencia creciente de la tecnología de la información ha impulsado el uso de sistemas de gestión del aprendizaje (LMS) como Moodle en instituciones educativas. Debido a la complejidad de manejar grandes volúmenes de datos, se ha diseñado una plataforma basada en arquitectura de microservicios para la recolección, procesamiento y generación de informes de datos departamentales, aprovechando las capacidades de Moodle para eliminar datos estáticos y brindar mayor flexibilidad. El desarrollo y prueba de este sistema, que sigue el patrón MVC y utiliza tecnologías como Angular, MySQL y Spring Boot, demuestra una mejora tecnológica significativa en los sistemas e-learning tradicionales mediante la adopción de microservicios </w:t>
      </w:r>
      <w:sdt>
        <w:sdtPr>
          <w:rPr>
            <w:rFonts w:ascii="Arial" w:eastAsia="Arial" w:hAnsi="Arial" w:cs="Arial"/>
            <w:color w:val="000000"/>
            <w:sz w:val="22"/>
            <w:szCs w:val="22"/>
          </w:rPr>
          <w:tag w:val="MENDELEY_CITATION_v3_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"/>
          <w:id w:val="1184400435"/>
          <w:placeholder>
            <w:docPart w:val="DefaultPlaceholder_-1854013440"/>
          </w:placeholder>
        </w:sdtPr>
        <w:sdtContent>
          <w:r w:rsidR="00972B95" w:rsidRPr="00972B95">
            <w:rPr>
              <w:rFonts w:eastAsia="Times New Roman"/>
              <w:color w:val="000000"/>
              <w:sz w:val="22"/>
            </w:rPr>
            <w:t>(Rai &amp; Gupta, 2022)</w:t>
          </w:r>
        </w:sdtContent>
      </w:sdt>
      <w:r w:rsidRPr="00B04B79">
        <w:rPr>
          <w:rFonts w:ascii="Arial" w:eastAsia="Arial" w:hAnsi="Arial" w:cs="Arial"/>
          <w:sz w:val="22"/>
          <w:szCs w:val="22"/>
        </w:rPr>
        <w:t>.</w:t>
      </w:r>
    </w:p>
    <w:p w14:paraId="622A5E6E" w14:textId="4A7E2F28" w:rsidR="45DB7CF6" w:rsidRPr="009531A2" w:rsidRDefault="3EBA3E41" w:rsidP="00837F3F">
      <w:pPr>
        <w:spacing w:line="480" w:lineRule="auto"/>
        <w:rPr>
          <w:rFonts w:ascii="Arial" w:eastAsia="Arial" w:hAnsi="Arial" w:cs="Arial"/>
          <w:sz w:val="22"/>
          <w:szCs w:val="22"/>
        </w:rPr>
      </w:pPr>
      <w:r w:rsidRPr="009531A2">
        <w:rPr>
          <w:rFonts w:ascii="Arial" w:eastAsia="Arial" w:hAnsi="Arial" w:cs="Arial"/>
          <w:sz w:val="22"/>
          <w:szCs w:val="22"/>
        </w:rPr>
        <w:t xml:space="preserve">La arquitectura de microservicios se ha consolidado en la industria como un enfoque efectivo para desplegar aplicaciones a través de servicios bien definidos, complementada por el paradigma DevOps que facilita la liberación frecuente de funcionalidades. Este estudio expone la integración de herramientas DevOps ampliamente utilizadas para el despliegue de microservicios mediante la arquitectura serverless de Amazon Web Services (AWS), específicamente utilizando AWS Elastic Container Service. Se presenta un ejemplo práctico que ilustra el proceso de provisión y despliegue de microservicios, aplicando tecnologías </w:t>
      </w:r>
      <w:r w:rsidRPr="009531A2">
        <w:rPr>
          <w:rFonts w:ascii="Arial" w:eastAsia="Arial" w:hAnsi="Arial" w:cs="Arial"/>
          <w:sz w:val="22"/>
          <w:szCs w:val="22"/>
        </w:rPr>
        <w:lastRenderedPageBreak/>
        <w:t xml:space="preserve">DevOps para la gestión eficiente, el cual es </w:t>
      </w:r>
      <w:r w:rsidRPr="00B04B79">
        <w:rPr>
          <w:rFonts w:ascii="Arial" w:eastAsia="Arial" w:hAnsi="Arial" w:cs="Arial"/>
          <w:sz w:val="22"/>
          <w:szCs w:val="22"/>
        </w:rPr>
        <w:t xml:space="preserve">utilizado como recurso educativo en cursos especializados para fortalecer habilidades en esta área </w:t>
      </w:r>
      <w:sdt>
        <w:sdtPr>
          <w:rPr>
            <w:rFonts w:ascii="Arial" w:eastAsia="Arial" w:hAnsi="Arial" w:cs="Arial"/>
            <w:color w:val="000000"/>
            <w:sz w:val="22"/>
            <w:szCs w:val="22"/>
          </w:rPr>
          <w:tag w:val="MENDELEY_CITATION_v3_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"/>
          <w:id w:val="898004781"/>
          <w:placeholder>
            <w:docPart w:val="DefaultPlaceholder_-1854013440"/>
          </w:placeholder>
        </w:sdtPr>
        <w:sdtContent>
          <w:r w:rsidR="00972B95" w:rsidRPr="00972B95">
            <w:rPr>
              <w:rFonts w:eastAsia="Times New Roman"/>
              <w:color w:val="000000"/>
              <w:sz w:val="22"/>
            </w:rPr>
            <w:t>(Sen &amp; Skrobot, 2021)</w:t>
          </w:r>
        </w:sdtContent>
      </w:sdt>
      <w:r w:rsidRPr="009531A2">
        <w:rPr>
          <w:rFonts w:ascii="Arial" w:eastAsia="Arial" w:hAnsi="Arial" w:cs="Arial"/>
          <w:sz w:val="22"/>
          <w:szCs w:val="22"/>
        </w:rPr>
        <w:t>.</w:t>
      </w:r>
    </w:p>
    <w:p w14:paraId="61CB0841" w14:textId="70C6C940" w:rsidR="45DB7CF6" w:rsidRPr="009531A2" w:rsidRDefault="7D4D2962" w:rsidP="2E2B00BB">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La evolución constante del entorno tecnológico y empresarial, junto con usuarios cada vez más familiarizados con lo digital, ha impulsado a las organizaciones públicas y privadas a modernizar sus servicios de Tecnologías de la Información y Comunicación (TIC). Para reducir los ciclos de desarrollo y asegurar la entrega continua, muchas han adoptado prácticas DevOps. No obstante, las arquitecturas monolíticas de los sistemas tradicionales dificultan la efectividad de estas iniciativas. En este contexto, la arquitectura de microservicios se presenta como una alternativa prometedora, aunque persisten dudas sobre el momento adecuado para su adopción y la mejor forma de implementarla. A través de entrevistas con arquitectos de sistemas experimentados, se han identificado diversas oportunidades y desafíos que enfrentan las organizaciones al migrar a este modelo arquitectónico </w:t>
      </w:r>
      <w:sdt>
        <w:sdtPr>
          <w:rPr>
            <w:rFonts w:ascii="Arial" w:eastAsia="Arial" w:hAnsi="Arial" w:cs="Arial"/>
            <w:color w:val="000000"/>
            <w:sz w:val="22"/>
            <w:szCs w:val="22"/>
          </w:rPr>
          <w:tag w:val="MENDELEY_CITATION_v3_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"/>
          <w:id w:val="1034780211"/>
          <w:placeholder>
            <w:docPart w:val="DefaultPlaceholder_-1854013440"/>
          </w:placeholder>
        </w:sdtPr>
        <w:sdtContent>
          <w:r w:rsidR="00972B95" w:rsidRPr="00972B95">
            <w:rPr>
              <w:rFonts w:ascii="Arial" w:eastAsia="Arial" w:hAnsi="Arial" w:cs="Arial"/>
              <w:color w:val="000000"/>
              <w:sz w:val="22"/>
              <w:szCs w:val="22"/>
            </w:rPr>
            <w:t>(Baškarada et al., 2020)</w:t>
          </w:r>
        </w:sdtContent>
      </w:sdt>
      <w:r w:rsidRPr="009531A2">
        <w:rPr>
          <w:rFonts w:ascii="Arial" w:eastAsia="Arial" w:hAnsi="Arial" w:cs="Arial"/>
          <w:sz w:val="22"/>
          <w:szCs w:val="22"/>
        </w:rPr>
        <w:t xml:space="preserve">. </w:t>
      </w:r>
    </w:p>
    <w:p w14:paraId="2F201C4B" w14:textId="060058C4" w:rsidR="45DB7CF6" w:rsidRDefault="0BFBDAFE" w:rsidP="00641177">
      <w:pPr>
        <w:pStyle w:val="Ttulo1"/>
        <w:rPr>
          <w:rFonts w:eastAsia="Arial"/>
        </w:rPr>
      </w:pPr>
      <w:bookmarkStart w:id="5" w:name="_Toc202853469"/>
      <w:r w:rsidRPr="009531A2">
        <w:rPr>
          <w:rFonts w:eastAsia="Arial"/>
        </w:rPr>
        <w:t>Justificación</w:t>
      </w:r>
      <w:bookmarkEnd w:id="5"/>
    </w:p>
    <w:p w14:paraId="096BEE29" w14:textId="77777777" w:rsidR="00641177" w:rsidRPr="00641177" w:rsidRDefault="00641177" w:rsidP="00641177"/>
    <w:p w14:paraId="5846D568" w14:textId="1DFD6400" w:rsidR="45DB7CF6" w:rsidRPr="009531A2" w:rsidRDefault="71B831A1" w:rsidP="2E2B00BB">
      <w:pPr>
        <w:spacing w:line="480" w:lineRule="auto"/>
        <w:ind w:firstLine="720"/>
        <w:rPr>
          <w:rFonts w:ascii="Arial" w:eastAsia="Arial" w:hAnsi="Arial" w:cs="Arial"/>
          <w:sz w:val="22"/>
          <w:szCs w:val="22"/>
        </w:rPr>
      </w:pPr>
      <w:r w:rsidRPr="009531A2">
        <w:rPr>
          <w:rFonts w:ascii="Arial" w:eastAsia="Arial" w:hAnsi="Arial" w:cs="Arial"/>
          <w:sz w:val="22"/>
          <w:szCs w:val="22"/>
        </w:rPr>
        <w:t>En el contexto actual de transformación digital, las organizaciones se enfrentan al reto de ofrecer servicios tecnológicos cada vez más escalables, flexibles y confiables. Los sistemas monolíticos, aún presentes en muchas instituciones educativas, dificultan la evolución continua de las aplicaciones debido a sus limitaciones en cuanto a despliegue, mantenimiento y escalabilidad. Moodle, uno de los sistemas de gestión del aprendizaje (LMS) más utilizados a nivel mundial, fue concebido inicialmente bajo un enfoque monolítico, lo que representa un obstáculo frente a las demandas actuales de alta disponibilidad, integración continua y entrega frecuente de nuevas funcionalidades.</w:t>
      </w:r>
    </w:p>
    <w:p w14:paraId="02AA7B88" w14:textId="32C21963" w:rsidR="45DB7CF6" w:rsidRPr="009531A2" w:rsidRDefault="71B831A1" w:rsidP="00837F3F">
      <w:pPr>
        <w:spacing w:line="480" w:lineRule="auto"/>
        <w:rPr>
          <w:rFonts w:ascii="Arial" w:eastAsia="Arial" w:hAnsi="Arial" w:cs="Arial"/>
          <w:sz w:val="22"/>
          <w:szCs w:val="22"/>
        </w:rPr>
      </w:pPr>
      <w:r w:rsidRPr="009531A2">
        <w:rPr>
          <w:rFonts w:ascii="Arial" w:eastAsia="Arial" w:hAnsi="Arial" w:cs="Arial"/>
          <w:sz w:val="22"/>
          <w:szCs w:val="22"/>
        </w:rPr>
        <w:t xml:space="preserve">La arquitectura de microservicios ha surgido como una solución efectiva para superar estas limitaciones, al permitir el desarrollo y despliegue independiente de componentes, facilitando </w:t>
      </w:r>
      <w:r w:rsidRPr="009531A2">
        <w:rPr>
          <w:rFonts w:ascii="Arial" w:eastAsia="Arial" w:hAnsi="Arial" w:cs="Arial"/>
          <w:sz w:val="22"/>
          <w:szCs w:val="22"/>
        </w:rPr>
        <w:lastRenderedPageBreak/>
        <w:t xml:space="preserve">así el mantenimiento y la escalabilidad del sistema. En este sentido, trabajos recientes han demostrado cómo la integración de Moodle con plataformas departamentales basadas en microservicios puede aportar flexibilidad al sistema, eliminando datos estáticos y permitiendo la recolección, procesamiento y generación de reportes de manera eficiente. Dichas implementaciones utilizan tecnologías modernas como Angular para el frontend, Spring Boot para el backend y MySQL como base de datos, siguiendo el patrón arquitectónico MVC, y han permitido mejorar sustancialmente los prototipos tradicionales de sistemas e-learning </w:t>
      </w:r>
      <w:sdt>
        <w:sdtPr>
          <w:rPr>
            <w:rFonts w:ascii="Arial" w:eastAsia="Arial" w:hAnsi="Arial" w:cs="Arial"/>
            <w:color w:val="000000"/>
            <w:sz w:val="22"/>
            <w:szCs w:val="22"/>
          </w:rPr>
          <w:tag w:val="MENDELEY_CITATION_v3_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"/>
          <w:id w:val="2061929644"/>
          <w:placeholder>
            <w:docPart w:val="DefaultPlaceholder_-1854013440"/>
          </w:placeholder>
        </w:sdtPr>
        <w:sdtContent>
          <w:r w:rsidR="00972B95" w:rsidRPr="00972B95">
            <w:rPr>
              <w:rFonts w:eastAsia="Times New Roman"/>
              <w:color w:val="000000"/>
              <w:sz w:val="22"/>
            </w:rPr>
            <w:t>(Rai &amp; Gupta, 2022)</w:t>
          </w:r>
        </w:sdtContent>
      </w:sdt>
      <w:r w:rsidRPr="009531A2">
        <w:rPr>
          <w:rFonts w:ascii="Arial" w:eastAsia="Arial" w:hAnsi="Arial" w:cs="Arial"/>
          <w:sz w:val="22"/>
          <w:szCs w:val="22"/>
        </w:rPr>
        <w:t>.</w:t>
      </w:r>
    </w:p>
    <w:p w14:paraId="51CC21B5" w14:textId="3C5A6DCA" w:rsidR="45DB7CF6" w:rsidRPr="009531A2" w:rsidRDefault="71B831A1" w:rsidP="2E2B00BB">
      <w:pPr>
        <w:spacing w:line="480" w:lineRule="auto"/>
        <w:ind w:firstLine="720"/>
        <w:rPr>
          <w:rFonts w:ascii="Arial" w:eastAsia="Arial" w:hAnsi="Arial" w:cs="Arial"/>
          <w:sz w:val="22"/>
          <w:szCs w:val="22"/>
        </w:rPr>
      </w:pPr>
      <w:r w:rsidRPr="009531A2">
        <w:rPr>
          <w:rFonts w:ascii="Arial" w:eastAsia="Arial" w:hAnsi="Arial" w:cs="Arial"/>
          <w:sz w:val="22"/>
          <w:szCs w:val="22"/>
        </w:rPr>
        <w:t>Por otro lado, prácticas como DevOps y herramientas como Docker y Kubernetes han revolucionado la forma en que se desarrollan, prueban, despliegan y monitorean las aplicaciones, habilitando ciclos de vida más cortos y automatizados. Su integración con microservicios fortalece los procesos de desarrollo ágil y continuo, lo que resulta fundamental para entornos educativos altamente dinámicos.</w:t>
      </w:r>
    </w:p>
    <w:p w14:paraId="224639EC" w14:textId="2B94FD4B" w:rsidR="45DB7CF6" w:rsidRPr="009531A2" w:rsidRDefault="71B831A1" w:rsidP="2E2B00BB">
      <w:pPr>
        <w:spacing w:line="480" w:lineRule="auto"/>
        <w:ind w:firstLine="720"/>
        <w:rPr>
          <w:rFonts w:ascii="Arial" w:eastAsia="Arial" w:hAnsi="Arial" w:cs="Arial"/>
          <w:sz w:val="22"/>
          <w:szCs w:val="22"/>
        </w:rPr>
      </w:pPr>
      <w:r w:rsidRPr="009531A2">
        <w:rPr>
          <w:rFonts w:ascii="Arial" w:eastAsia="Arial" w:hAnsi="Arial" w:cs="Arial"/>
          <w:sz w:val="22"/>
          <w:szCs w:val="22"/>
        </w:rPr>
        <w:t>Esta tesis se justifica en la necesidad de proponer una metodología estructurada y replicable que integre arquitecturas basadas en microservicios con prácticas DevOps, apoyada en herramientas modernas como Docker y Kubernetes, para aplicaciones complejas como Moodle. La metodología propuesta no solo permitirá una transición más eficiente desde una arquitectura monolítica, sino que también servirá como guía para futuras implementaciones de plataformas educativas y otros sistemas de gran escala.</w:t>
      </w:r>
    </w:p>
    <w:p w14:paraId="401163D2" w14:textId="7C516244" w:rsidR="45DB7CF6" w:rsidRPr="009531A2" w:rsidRDefault="45DB7CF6" w:rsidP="2E2B00BB">
      <w:pPr>
        <w:spacing w:line="480" w:lineRule="auto"/>
        <w:ind w:firstLine="720"/>
        <w:rPr>
          <w:rFonts w:ascii="Arial" w:eastAsia="Arial" w:hAnsi="Arial" w:cs="Arial"/>
          <w:sz w:val="22"/>
          <w:szCs w:val="22"/>
        </w:rPr>
      </w:pPr>
    </w:p>
    <w:p w14:paraId="4253241B" w14:textId="0A0487A6" w:rsidR="69E2110F" w:rsidRPr="009531A2" w:rsidRDefault="69E2110F" w:rsidP="2E2B00BB">
      <w:pPr>
        <w:spacing w:line="480" w:lineRule="auto"/>
        <w:rPr>
          <w:rFonts w:ascii="Arial" w:eastAsia="Arial" w:hAnsi="Arial" w:cs="Arial"/>
          <w:sz w:val="22"/>
          <w:szCs w:val="22"/>
        </w:rPr>
      </w:pPr>
      <w:r w:rsidRPr="009531A2">
        <w:rPr>
          <w:rFonts w:ascii="Arial" w:eastAsia="Arial" w:hAnsi="Arial" w:cs="Arial"/>
          <w:sz w:val="22"/>
          <w:szCs w:val="22"/>
        </w:rPr>
        <w:br w:type="page"/>
      </w:r>
    </w:p>
    <w:p w14:paraId="0045A8E6" w14:textId="40795D26" w:rsidR="45DB7CF6" w:rsidRPr="009531A2" w:rsidRDefault="33442892" w:rsidP="00641177">
      <w:pPr>
        <w:pStyle w:val="Ttulo1"/>
        <w:rPr>
          <w:rFonts w:eastAsia="Arial"/>
        </w:rPr>
      </w:pPr>
      <w:bookmarkStart w:id="6" w:name="_Toc202853470"/>
      <w:r w:rsidRPr="009531A2">
        <w:rPr>
          <w:rFonts w:eastAsia="Arial"/>
        </w:rPr>
        <w:lastRenderedPageBreak/>
        <w:t>Objetivos</w:t>
      </w:r>
      <w:bookmarkEnd w:id="6"/>
    </w:p>
    <w:p w14:paraId="35B20FB9" w14:textId="5C2575F6" w:rsidR="45DB7CF6" w:rsidRPr="009531A2" w:rsidRDefault="33442892" w:rsidP="2E2B00BB">
      <w:pPr>
        <w:spacing w:line="480" w:lineRule="auto"/>
        <w:rPr>
          <w:rFonts w:ascii="Arial" w:eastAsia="Arial" w:hAnsi="Arial" w:cs="Arial"/>
          <w:b/>
          <w:bCs/>
          <w:sz w:val="22"/>
          <w:szCs w:val="22"/>
        </w:rPr>
      </w:pPr>
      <w:r w:rsidRPr="009531A2">
        <w:rPr>
          <w:rFonts w:ascii="Arial" w:eastAsia="Arial" w:hAnsi="Arial" w:cs="Arial"/>
          <w:b/>
          <w:bCs/>
          <w:sz w:val="22"/>
          <w:szCs w:val="22"/>
        </w:rPr>
        <w:t>Objetivo General</w:t>
      </w:r>
    </w:p>
    <w:p w14:paraId="0D5991BE" w14:textId="338B50A7" w:rsidR="45DB7CF6" w:rsidRPr="009531A2" w:rsidRDefault="02C222F9" w:rsidP="2E2B00BB">
      <w:pPr>
        <w:spacing w:line="480" w:lineRule="auto"/>
        <w:rPr>
          <w:rFonts w:ascii="Arial" w:eastAsia="Arial" w:hAnsi="Arial" w:cs="Arial"/>
          <w:sz w:val="22"/>
          <w:szCs w:val="22"/>
        </w:rPr>
      </w:pPr>
      <w:r w:rsidRPr="009531A2">
        <w:rPr>
          <w:rFonts w:ascii="Arial" w:eastAsia="Arial" w:hAnsi="Arial" w:cs="Arial"/>
          <w:sz w:val="22"/>
          <w:szCs w:val="22"/>
        </w:rPr>
        <w:t>Diseñar una metodología para la implementación de aplicaciones basadas en arquitectura de microservicios utilizando prácticas DevOps, Docker y Kubernetes, aplicada al caso práctico de la plataforma Moodle, con el fin de mejorar su escalabilidad, mantenimiento y despliegue continuo.</w:t>
      </w:r>
    </w:p>
    <w:p w14:paraId="491D3063" w14:textId="2F60276B" w:rsidR="45DB7CF6" w:rsidRPr="009531A2" w:rsidRDefault="33442892" w:rsidP="00A87DCB">
      <w:pPr>
        <w:pStyle w:val="Ttulo2"/>
      </w:pPr>
      <w:bookmarkStart w:id="7" w:name="_Toc202853471"/>
      <w:r w:rsidRPr="00A87DCB">
        <w:t>Objetivos</w:t>
      </w:r>
      <w:r w:rsidRPr="009531A2">
        <w:t xml:space="preserve"> Específicos</w:t>
      </w:r>
      <w:bookmarkEnd w:id="7"/>
    </w:p>
    <w:p w14:paraId="20D868B3" w14:textId="0A3EB3DE" w:rsidR="303FA442" w:rsidRPr="009531A2" w:rsidRDefault="053151CC" w:rsidP="2E2B00BB">
      <w:pPr>
        <w:pStyle w:val="Prrafodelista"/>
        <w:numPr>
          <w:ilvl w:val="0"/>
          <w:numId w:val="1"/>
        </w:numPr>
        <w:spacing w:line="480" w:lineRule="auto"/>
        <w:rPr>
          <w:rFonts w:ascii="Arial" w:eastAsia="Arial" w:hAnsi="Arial" w:cs="Arial"/>
          <w:sz w:val="22"/>
          <w:szCs w:val="22"/>
        </w:rPr>
      </w:pPr>
      <w:r w:rsidRPr="009531A2">
        <w:rPr>
          <w:rFonts w:ascii="Arial" w:eastAsia="Arial" w:hAnsi="Arial" w:cs="Arial"/>
          <w:sz w:val="22"/>
          <w:szCs w:val="22"/>
        </w:rPr>
        <w:t>Analizar las limitaciones de la arquitectura monolítica de Moodle en entornos educativos actuales, especialmente en aspectos de escalabilidad, disponibilidad y mantenimiento.</w:t>
      </w:r>
    </w:p>
    <w:p w14:paraId="7A3639B6" w14:textId="21511651" w:rsidR="303FA442" w:rsidRPr="009531A2" w:rsidRDefault="053151CC" w:rsidP="2E2B00BB">
      <w:pPr>
        <w:pStyle w:val="Prrafodelista"/>
        <w:numPr>
          <w:ilvl w:val="0"/>
          <w:numId w:val="1"/>
        </w:numPr>
        <w:spacing w:line="480" w:lineRule="auto"/>
        <w:rPr>
          <w:rFonts w:ascii="Arial" w:eastAsia="Arial" w:hAnsi="Arial" w:cs="Arial"/>
          <w:sz w:val="22"/>
          <w:szCs w:val="22"/>
        </w:rPr>
      </w:pPr>
      <w:r w:rsidRPr="009531A2">
        <w:rPr>
          <w:rFonts w:ascii="Arial" w:eastAsia="Arial" w:hAnsi="Arial" w:cs="Arial"/>
          <w:sz w:val="22"/>
          <w:szCs w:val="22"/>
        </w:rPr>
        <w:t>Proponer una metodología estructurada que combine prácticas DevOps con tecnologías de contenerización y orquestación para implementar aplicaciones basadas en microservicios.</w:t>
      </w:r>
    </w:p>
    <w:p w14:paraId="378D0D34" w14:textId="2E0A6A2D" w:rsidR="303FA442" w:rsidRPr="009531A2" w:rsidRDefault="053151CC" w:rsidP="2E2B00BB">
      <w:pPr>
        <w:pStyle w:val="Prrafodelista"/>
        <w:numPr>
          <w:ilvl w:val="0"/>
          <w:numId w:val="1"/>
        </w:numPr>
        <w:spacing w:line="480" w:lineRule="auto"/>
        <w:rPr>
          <w:rFonts w:ascii="Arial" w:eastAsia="Arial" w:hAnsi="Arial" w:cs="Arial"/>
          <w:sz w:val="22"/>
          <w:szCs w:val="22"/>
        </w:rPr>
      </w:pPr>
      <w:r w:rsidRPr="009531A2">
        <w:rPr>
          <w:rFonts w:ascii="Arial" w:eastAsia="Arial" w:hAnsi="Arial" w:cs="Arial"/>
          <w:sz w:val="22"/>
          <w:szCs w:val="22"/>
        </w:rPr>
        <w:t>Implementar un prototipo funcional de Moodle basado en microservicios, utilizando contenedores Docker, orquestados mediante Kubernetes, e integrados a un flujo DevOps.</w:t>
      </w:r>
    </w:p>
    <w:p w14:paraId="26206E02" w14:textId="22827E85" w:rsidR="69E2110F" w:rsidRPr="009531A2" w:rsidRDefault="69E2110F" w:rsidP="2E2B00BB">
      <w:pPr>
        <w:spacing w:line="480" w:lineRule="auto"/>
        <w:rPr>
          <w:rFonts w:ascii="Arial" w:eastAsia="Arial" w:hAnsi="Arial" w:cs="Arial"/>
          <w:sz w:val="22"/>
          <w:szCs w:val="22"/>
        </w:rPr>
      </w:pPr>
    </w:p>
    <w:p w14:paraId="10D4C9B4" w14:textId="4FEF698E" w:rsidR="4FE4D27E" w:rsidRPr="009531A2" w:rsidRDefault="5945CC8C" w:rsidP="00894718">
      <w:pPr>
        <w:pStyle w:val="Ttulo1"/>
        <w:rPr>
          <w:rFonts w:eastAsia="Arial"/>
        </w:rPr>
      </w:pPr>
      <w:bookmarkStart w:id="8" w:name="_Toc202853472"/>
      <w:r w:rsidRPr="009531A2">
        <w:rPr>
          <w:rFonts w:eastAsia="Arial"/>
        </w:rPr>
        <w:t>Alcance</w:t>
      </w:r>
      <w:bookmarkEnd w:id="8"/>
    </w:p>
    <w:p w14:paraId="3A1D4B9A" w14:textId="1FEFEC0C" w:rsidR="0C025B47" w:rsidRPr="009531A2" w:rsidRDefault="0C025B47" w:rsidP="2E2B00BB">
      <w:pPr>
        <w:spacing w:line="480" w:lineRule="auto"/>
        <w:rPr>
          <w:rFonts w:ascii="Arial" w:eastAsia="Arial" w:hAnsi="Arial" w:cs="Arial"/>
          <w:sz w:val="22"/>
          <w:szCs w:val="22"/>
        </w:rPr>
      </w:pPr>
      <w:r w:rsidRPr="009531A2">
        <w:rPr>
          <w:rFonts w:ascii="Arial" w:eastAsia="Arial" w:hAnsi="Arial" w:cs="Arial"/>
          <w:sz w:val="22"/>
          <w:szCs w:val="22"/>
        </w:rPr>
        <w:t xml:space="preserve">El alcance de esta investigación cubre el diseño, implementación y validación de la </w:t>
      </w:r>
      <w:r w:rsidR="03C5968D" w:rsidRPr="009531A2">
        <w:rPr>
          <w:rFonts w:ascii="Arial" w:eastAsia="Arial" w:hAnsi="Arial" w:cs="Arial"/>
          <w:sz w:val="22"/>
          <w:szCs w:val="22"/>
        </w:rPr>
        <w:t>metodología</w:t>
      </w:r>
      <w:r w:rsidR="321E100D" w:rsidRPr="009531A2">
        <w:rPr>
          <w:rFonts w:ascii="Arial" w:eastAsia="Arial" w:hAnsi="Arial" w:cs="Arial"/>
          <w:sz w:val="22"/>
          <w:szCs w:val="22"/>
        </w:rPr>
        <w:t xml:space="preserve"> propuesta para la transformación de aplicaciones monolíticas hacia arquitecturas de microservicios utilizando las herramientas de DevOps, Docker y Kubernetes</w:t>
      </w:r>
      <w:r w:rsidR="5EA2B11C" w:rsidRPr="009531A2">
        <w:rPr>
          <w:rFonts w:ascii="Arial" w:eastAsia="Arial" w:hAnsi="Arial" w:cs="Arial"/>
          <w:sz w:val="22"/>
          <w:szCs w:val="22"/>
        </w:rPr>
        <w:t>.</w:t>
      </w:r>
    </w:p>
    <w:p w14:paraId="0456B9DF" w14:textId="1C9CCBA3" w:rsidR="27A43292" w:rsidRPr="009531A2" w:rsidRDefault="27A43292" w:rsidP="2E2B00BB">
      <w:pPr>
        <w:spacing w:line="480" w:lineRule="auto"/>
        <w:rPr>
          <w:rFonts w:ascii="Arial" w:eastAsia="Arial" w:hAnsi="Arial" w:cs="Arial"/>
          <w:sz w:val="22"/>
          <w:szCs w:val="22"/>
        </w:rPr>
      </w:pPr>
      <w:r w:rsidRPr="009531A2">
        <w:rPr>
          <w:rFonts w:ascii="Arial" w:eastAsia="Arial" w:hAnsi="Arial" w:cs="Arial"/>
          <w:sz w:val="22"/>
          <w:szCs w:val="22"/>
        </w:rPr>
        <w:t xml:space="preserve">Se </w:t>
      </w:r>
      <w:r w:rsidR="06E6129E" w:rsidRPr="009531A2">
        <w:rPr>
          <w:rFonts w:ascii="Arial" w:eastAsia="Arial" w:hAnsi="Arial" w:cs="Arial"/>
          <w:sz w:val="22"/>
          <w:szCs w:val="22"/>
        </w:rPr>
        <w:t>implementó</w:t>
      </w:r>
      <w:r w:rsidRPr="009531A2">
        <w:rPr>
          <w:rFonts w:ascii="Arial" w:eastAsia="Arial" w:hAnsi="Arial" w:cs="Arial"/>
          <w:sz w:val="22"/>
          <w:szCs w:val="22"/>
        </w:rPr>
        <w:t xml:space="preserve"> en el caso </w:t>
      </w:r>
      <w:r w:rsidR="37FAA20D" w:rsidRPr="009531A2">
        <w:rPr>
          <w:rFonts w:ascii="Arial" w:eastAsia="Arial" w:hAnsi="Arial" w:cs="Arial"/>
          <w:sz w:val="22"/>
          <w:szCs w:val="22"/>
        </w:rPr>
        <w:t>práctico</w:t>
      </w:r>
      <w:r w:rsidRPr="009531A2">
        <w:rPr>
          <w:rFonts w:ascii="Arial" w:eastAsia="Arial" w:hAnsi="Arial" w:cs="Arial"/>
          <w:sz w:val="22"/>
          <w:szCs w:val="22"/>
        </w:rPr>
        <w:t xml:space="preserve"> de la plataforma </w:t>
      </w:r>
      <w:r w:rsidR="09FC9A90" w:rsidRPr="009531A2">
        <w:rPr>
          <w:rFonts w:ascii="Arial" w:eastAsia="Arial" w:hAnsi="Arial" w:cs="Arial"/>
          <w:sz w:val="22"/>
          <w:szCs w:val="22"/>
        </w:rPr>
        <w:t>monolítica</w:t>
      </w:r>
      <w:r w:rsidRPr="009531A2">
        <w:rPr>
          <w:rFonts w:ascii="Arial" w:eastAsia="Arial" w:hAnsi="Arial" w:cs="Arial"/>
          <w:sz w:val="22"/>
          <w:szCs w:val="22"/>
        </w:rPr>
        <w:t xml:space="preserve"> de Moodle en los servicios de </w:t>
      </w:r>
      <w:r w:rsidR="795006A0" w:rsidRPr="009531A2">
        <w:rPr>
          <w:rFonts w:ascii="Arial" w:eastAsia="Arial" w:hAnsi="Arial" w:cs="Arial"/>
          <w:sz w:val="22"/>
          <w:szCs w:val="22"/>
        </w:rPr>
        <w:t>cursos, calificaciones y usuarios.</w:t>
      </w:r>
    </w:p>
    <w:p w14:paraId="3A296CCF" w14:textId="00E1C3A8" w:rsidR="032D70D2" w:rsidRPr="009531A2" w:rsidRDefault="032D70D2" w:rsidP="2E2B00BB">
      <w:pPr>
        <w:spacing w:line="480" w:lineRule="auto"/>
        <w:rPr>
          <w:rFonts w:ascii="Arial" w:eastAsia="Arial" w:hAnsi="Arial" w:cs="Arial"/>
          <w:sz w:val="22"/>
          <w:szCs w:val="22"/>
        </w:rPr>
      </w:pPr>
      <w:r w:rsidRPr="009531A2">
        <w:rPr>
          <w:rFonts w:ascii="Arial" w:eastAsia="Arial" w:hAnsi="Arial" w:cs="Arial"/>
          <w:sz w:val="22"/>
          <w:szCs w:val="22"/>
        </w:rPr>
        <w:lastRenderedPageBreak/>
        <w:t xml:space="preserve">Evaluación comparativa entre la implementación tradicional de Moodle y la versión basada en microservicios, utilizando </w:t>
      </w:r>
      <w:r w:rsidR="080C0A49" w:rsidRPr="009531A2">
        <w:rPr>
          <w:rFonts w:ascii="Arial" w:eastAsia="Arial" w:hAnsi="Arial" w:cs="Arial"/>
          <w:sz w:val="22"/>
          <w:szCs w:val="22"/>
        </w:rPr>
        <w:t>métricas</w:t>
      </w:r>
      <w:r w:rsidRPr="009531A2">
        <w:rPr>
          <w:rFonts w:ascii="Arial" w:eastAsia="Arial" w:hAnsi="Arial" w:cs="Arial"/>
          <w:sz w:val="22"/>
          <w:szCs w:val="22"/>
        </w:rPr>
        <w:t xml:space="preserve"> de la </w:t>
      </w:r>
      <w:r w:rsidR="1B18F95A" w:rsidRPr="009531A2">
        <w:rPr>
          <w:rFonts w:ascii="Arial" w:eastAsia="Arial" w:hAnsi="Arial" w:cs="Arial"/>
          <w:sz w:val="22"/>
          <w:szCs w:val="22"/>
        </w:rPr>
        <w:t>metodología</w:t>
      </w:r>
      <w:r w:rsidRPr="009531A2">
        <w:rPr>
          <w:rFonts w:ascii="Arial" w:eastAsia="Arial" w:hAnsi="Arial" w:cs="Arial"/>
          <w:sz w:val="22"/>
          <w:szCs w:val="22"/>
        </w:rPr>
        <w:t xml:space="preserve"> propuesta como tiempos de respuesta, capacidad de escalado y </w:t>
      </w:r>
      <w:r w:rsidR="017C8E69" w:rsidRPr="009531A2">
        <w:rPr>
          <w:rFonts w:ascii="Arial" w:eastAsia="Arial" w:hAnsi="Arial" w:cs="Arial"/>
          <w:sz w:val="22"/>
          <w:szCs w:val="22"/>
        </w:rPr>
        <w:t>resiliencia</w:t>
      </w:r>
      <w:r w:rsidRPr="009531A2">
        <w:rPr>
          <w:rFonts w:ascii="Arial" w:eastAsia="Arial" w:hAnsi="Arial" w:cs="Arial"/>
          <w:sz w:val="22"/>
          <w:szCs w:val="22"/>
        </w:rPr>
        <w:t>.</w:t>
      </w:r>
    </w:p>
    <w:p w14:paraId="62B4FBD3" w14:textId="77777777" w:rsidR="006D7966" w:rsidRPr="006D7966" w:rsidRDefault="006D7966" w:rsidP="008A139C">
      <w:pPr>
        <w:pStyle w:val="Ttulo1"/>
        <w:rPr>
          <w:rFonts w:eastAsia="Arial"/>
        </w:rPr>
      </w:pPr>
      <w:bookmarkStart w:id="9" w:name="_Toc202853473"/>
      <w:r w:rsidRPr="006D7966">
        <w:rPr>
          <w:rFonts w:eastAsia="Arial"/>
        </w:rPr>
        <w:t>Estado del Arte</w:t>
      </w:r>
      <w:bookmarkEnd w:id="9"/>
    </w:p>
    <w:p w14:paraId="542DC41D" w14:textId="77777777" w:rsidR="006D7966" w:rsidRPr="006D7966" w:rsidRDefault="006D7966" w:rsidP="008A139C">
      <w:pPr>
        <w:pStyle w:val="Ttulo2"/>
      </w:pPr>
      <w:bookmarkStart w:id="10" w:name="_Toc202853474"/>
      <w:r w:rsidRPr="006D7966">
        <w:t>Planteamiento de la Revisión Sistemática</w:t>
      </w:r>
      <w:bookmarkEnd w:id="10"/>
    </w:p>
    <w:p w14:paraId="7AC96D0A" w14:textId="69255BB9" w:rsidR="006D7966" w:rsidRPr="006D7966" w:rsidRDefault="006D7966" w:rsidP="006D7966">
      <w:pPr>
        <w:spacing w:line="480" w:lineRule="auto"/>
        <w:ind w:firstLine="720"/>
        <w:rPr>
          <w:rFonts w:ascii="Arial" w:eastAsia="Arial" w:hAnsi="Arial" w:cs="Arial"/>
          <w:sz w:val="22"/>
          <w:szCs w:val="22"/>
        </w:rPr>
      </w:pPr>
      <w:r w:rsidRPr="006D7966">
        <w:rPr>
          <w:rFonts w:ascii="Arial" w:eastAsia="Arial" w:hAnsi="Arial" w:cs="Arial"/>
          <w:sz w:val="22"/>
          <w:szCs w:val="22"/>
        </w:rPr>
        <w:t xml:space="preserve">Para desarrollar el estado del arte, se ha adoptado la metodología de revisión sistemática de literatura propuesta por Kitchenham y Charters </w:t>
      </w:r>
      <w:sdt>
        <w:sdtPr>
          <w:rPr>
            <w:rFonts w:ascii="Arial" w:eastAsia="Arial" w:hAnsi="Arial" w:cs="Arial"/>
            <w:color w:val="000000"/>
            <w:sz w:val="22"/>
            <w:szCs w:val="22"/>
          </w:rPr>
          <w:tag w:val="MENDELEY_CITATION_v3_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"/>
          <w:id w:val="2137212658"/>
          <w:placeholder>
            <w:docPart w:val="DefaultPlaceholder_-1854013440"/>
          </w:placeholder>
        </w:sdtPr>
        <w:sdtContent>
          <w:r w:rsidR="00972B95" w:rsidRPr="00972B95">
            <w:rPr>
              <w:rFonts w:ascii="Arial" w:eastAsia="Arial" w:hAnsi="Arial" w:cs="Arial"/>
              <w:color w:val="000000"/>
              <w:sz w:val="22"/>
              <w:szCs w:val="22"/>
            </w:rPr>
            <w:t>(2021)</w:t>
          </w:r>
        </w:sdtContent>
      </w:sdt>
      <w:r w:rsidRPr="006D7966">
        <w:rPr>
          <w:rFonts w:ascii="Arial" w:eastAsia="Arial" w:hAnsi="Arial" w:cs="Arial"/>
          <w:sz w:val="22"/>
          <w:szCs w:val="22"/>
        </w:rPr>
        <w:t>, que comprende las siguientes etapas:</w:t>
      </w:r>
    </w:p>
    <w:p w14:paraId="1C69170A" w14:textId="77777777" w:rsidR="006D7966" w:rsidRPr="003F1803" w:rsidRDefault="006D7966" w:rsidP="004A03CB">
      <w:pPr>
        <w:pStyle w:val="Prrafodelista"/>
        <w:numPr>
          <w:ilvl w:val="0"/>
          <w:numId w:val="6"/>
        </w:numPr>
        <w:spacing w:line="480" w:lineRule="auto"/>
        <w:rPr>
          <w:rFonts w:ascii="Arial" w:eastAsia="Arial" w:hAnsi="Arial" w:cs="Arial"/>
          <w:sz w:val="22"/>
          <w:szCs w:val="22"/>
        </w:rPr>
      </w:pPr>
      <w:r w:rsidRPr="003F1803">
        <w:rPr>
          <w:rFonts w:ascii="Arial" w:eastAsia="Arial" w:hAnsi="Arial" w:cs="Arial"/>
          <w:sz w:val="22"/>
          <w:szCs w:val="22"/>
        </w:rPr>
        <w:t>Definición de las preguntas de investigación</w:t>
      </w:r>
    </w:p>
    <w:p w14:paraId="06A59E99" w14:textId="77777777" w:rsidR="006D7966" w:rsidRPr="003F1803" w:rsidRDefault="006D7966" w:rsidP="004A03CB">
      <w:pPr>
        <w:pStyle w:val="Prrafodelista"/>
        <w:numPr>
          <w:ilvl w:val="0"/>
          <w:numId w:val="6"/>
        </w:numPr>
        <w:spacing w:line="480" w:lineRule="auto"/>
        <w:rPr>
          <w:rFonts w:ascii="Arial" w:eastAsia="Arial" w:hAnsi="Arial" w:cs="Arial"/>
          <w:sz w:val="22"/>
          <w:szCs w:val="22"/>
        </w:rPr>
      </w:pPr>
      <w:r w:rsidRPr="003F1803">
        <w:rPr>
          <w:rFonts w:ascii="Arial" w:eastAsia="Arial" w:hAnsi="Arial" w:cs="Arial"/>
          <w:sz w:val="22"/>
          <w:szCs w:val="22"/>
        </w:rPr>
        <w:t>Desarrollo del protocolo de revisión</w:t>
      </w:r>
    </w:p>
    <w:p w14:paraId="1AC1FD65" w14:textId="77777777" w:rsidR="006D7966" w:rsidRPr="003F1803" w:rsidRDefault="006D7966" w:rsidP="004A03CB">
      <w:pPr>
        <w:pStyle w:val="Prrafodelista"/>
        <w:numPr>
          <w:ilvl w:val="0"/>
          <w:numId w:val="6"/>
        </w:numPr>
        <w:spacing w:line="480" w:lineRule="auto"/>
        <w:rPr>
          <w:rFonts w:ascii="Arial" w:eastAsia="Arial" w:hAnsi="Arial" w:cs="Arial"/>
          <w:sz w:val="22"/>
          <w:szCs w:val="22"/>
        </w:rPr>
      </w:pPr>
      <w:r w:rsidRPr="003F1803">
        <w:rPr>
          <w:rFonts w:ascii="Arial" w:eastAsia="Arial" w:hAnsi="Arial" w:cs="Arial"/>
          <w:sz w:val="22"/>
          <w:szCs w:val="22"/>
        </w:rPr>
        <w:t>Búsqueda de literatura relevante</w:t>
      </w:r>
    </w:p>
    <w:p w14:paraId="1F22CCCE" w14:textId="77777777" w:rsidR="006D7966" w:rsidRPr="003F1803" w:rsidRDefault="006D7966" w:rsidP="004A03CB">
      <w:pPr>
        <w:pStyle w:val="Prrafodelista"/>
        <w:numPr>
          <w:ilvl w:val="0"/>
          <w:numId w:val="6"/>
        </w:numPr>
        <w:spacing w:line="480" w:lineRule="auto"/>
        <w:rPr>
          <w:rFonts w:ascii="Arial" w:eastAsia="Arial" w:hAnsi="Arial" w:cs="Arial"/>
          <w:sz w:val="22"/>
          <w:szCs w:val="22"/>
        </w:rPr>
      </w:pPr>
      <w:r w:rsidRPr="003F1803">
        <w:rPr>
          <w:rFonts w:ascii="Arial" w:eastAsia="Arial" w:hAnsi="Arial" w:cs="Arial"/>
          <w:sz w:val="22"/>
          <w:szCs w:val="22"/>
        </w:rPr>
        <w:t>Selección de estudios primarios</w:t>
      </w:r>
    </w:p>
    <w:p w14:paraId="1517CEC2" w14:textId="77777777" w:rsidR="006D7966" w:rsidRPr="003F1803" w:rsidRDefault="006D7966" w:rsidP="004A03CB">
      <w:pPr>
        <w:pStyle w:val="Prrafodelista"/>
        <w:numPr>
          <w:ilvl w:val="0"/>
          <w:numId w:val="6"/>
        </w:numPr>
        <w:spacing w:line="480" w:lineRule="auto"/>
        <w:rPr>
          <w:rFonts w:ascii="Arial" w:eastAsia="Arial" w:hAnsi="Arial" w:cs="Arial"/>
          <w:sz w:val="22"/>
          <w:szCs w:val="22"/>
        </w:rPr>
      </w:pPr>
      <w:r w:rsidRPr="003F1803">
        <w:rPr>
          <w:rFonts w:ascii="Arial" w:eastAsia="Arial" w:hAnsi="Arial" w:cs="Arial"/>
          <w:sz w:val="22"/>
          <w:szCs w:val="22"/>
        </w:rPr>
        <w:t>Extracción y síntesis de datos</w:t>
      </w:r>
    </w:p>
    <w:p w14:paraId="03E69459" w14:textId="298B1CC2" w:rsidR="006D7966" w:rsidRPr="00FF10BB" w:rsidRDefault="006D7966" w:rsidP="006D7966">
      <w:pPr>
        <w:pStyle w:val="Prrafodelista"/>
        <w:numPr>
          <w:ilvl w:val="0"/>
          <w:numId w:val="6"/>
        </w:numPr>
        <w:spacing w:line="480" w:lineRule="auto"/>
        <w:rPr>
          <w:rFonts w:ascii="Arial" w:eastAsia="Arial" w:hAnsi="Arial" w:cs="Arial"/>
          <w:sz w:val="22"/>
          <w:szCs w:val="22"/>
        </w:rPr>
      </w:pPr>
      <w:r w:rsidRPr="003F1803">
        <w:rPr>
          <w:rFonts w:ascii="Arial" w:eastAsia="Arial" w:hAnsi="Arial" w:cs="Arial"/>
          <w:sz w:val="22"/>
          <w:szCs w:val="22"/>
        </w:rPr>
        <w:t>Reporte de resultados</w:t>
      </w:r>
    </w:p>
    <w:p w14:paraId="07D814CA" w14:textId="54CA337A"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Las preguntas de investigación que guían esta revisión son:</w:t>
      </w:r>
    </w:p>
    <w:p w14:paraId="07A23F8F" w14:textId="77777777"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PI1: ¿Cuáles son las metodologías existentes para la implementación de arquitecturas de microservicios?</w:t>
      </w:r>
    </w:p>
    <w:p w14:paraId="766D10EF" w14:textId="77777777"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PI2: ¿Cómo se integran las prácticas DevOps en el desarrollo y despliegue de microservicios?</w:t>
      </w:r>
    </w:p>
    <w:p w14:paraId="512FA5AC" w14:textId="77777777"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PI3: ¿Qué experiencias documentadas existen sobre la migración de aplicaciones monolíticas educativas hacia arquitecturas de microservicios?</w:t>
      </w:r>
    </w:p>
    <w:p w14:paraId="7CA10F7D" w14:textId="7CCA1829"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PI4: ¿Qué beneficios y desafíos se han identificado en la implementación de Docker y Kubernetes para la orquestación de microservicios?</w:t>
      </w:r>
    </w:p>
    <w:p w14:paraId="49DC380E" w14:textId="77777777" w:rsidR="006D7966" w:rsidRPr="00F371F3" w:rsidRDefault="006D7966" w:rsidP="008A139C">
      <w:pPr>
        <w:pStyle w:val="Ttulo2"/>
      </w:pPr>
      <w:bookmarkStart w:id="11" w:name="_Toc202853475"/>
      <w:r w:rsidRPr="00F371F3">
        <w:lastRenderedPageBreak/>
        <w:t>Definición del grupo de control y extracción de términos</w:t>
      </w:r>
      <w:bookmarkEnd w:id="11"/>
    </w:p>
    <w:p w14:paraId="205F3E7D" w14:textId="2C454AC9" w:rsidR="006D7966" w:rsidRPr="006D7966" w:rsidRDefault="006D7966" w:rsidP="00F371F3">
      <w:pPr>
        <w:spacing w:line="480" w:lineRule="auto"/>
        <w:ind w:firstLine="720"/>
        <w:rPr>
          <w:rFonts w:ascii="Arial" w:eastAsia="Arial" w:hAnsi="Arial" w:cs="Arial"/>
          <w:sz w:val="22"/>
          <w:szCs w:val="22"/>
        </w:rPr>
      </w:pPr>
      <w:r w:rsidRPr="006D7966">
        <w:rPr>
          <w:rFonts w:ascii="Arial" w:eastAsia="Arial" w:hAnsi="Arial" w:cs="Arial"/>
          <w:sz w:val="22"/>
          <w:szCs w:val="22"/>
        </w:rPr>
        <w:t xml:space="preserve">Se estableció un grupo de control de </w:t>
      </w:r>
      <w:r w:rsidR="00AC58D9">
        <w:rPr>
          <w:rFonts w:ascii="Arial" w:eastAsia="Arial" w:hAnsi="Arial" w:cs="Arial"/>
          <w:sz w:val="22"/>
          <w:szCs w:val="22"/>
        </w:rPr>
        <w:t>49</w:t>
      </w:r>
      <w:r w:rsidRPr="006D7966">
        <w:rPr>
          <w:rFonts w:ascii="Arial" w:eastAsia="Arial" w:hAnsi="Arial" w:cs="Arial"/>
          <w:sz w:val="22"/>
          <w:szCs w:val="22"/>
        </w:rPr>
        <w:t xml:space="preserve"> artículos relevantes sobre arquitecturas de microservicios, DevOps y contenerización, a partir de los cuales se identificaron los siguientes términos clave:</w:t>
      </w:r>
    </w:p>
    <w:p w14:paraId="00ED0D3E"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Microservices architecture</w:t>
      </w:r>
    </w:p>
    <w:p w14:paraId="2121B01C"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DevOps practices</w:t>
      </w:r>
    </w:p>
    <w:p w14:paraId="246DD893"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Containerization</w:t>
      </w:r>
    </w:p>
    <w:p w14:paraId="251A3970"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Docker</w:t>
      </w:r>
    </w:p>
    <w:p w14:paraId="7A1A3817"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Kubernetes</w:t>
      </w:r>
    </w:p>
    <w:p w14:paraId="5AE6CDF7"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Monolithic to microservices migration</w:t>
      </w:r>
    </w:p>
    <w:p w14:paraId="63786BD9"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Continuous integration</w:t>
      </w:r>
    </w:p>
    <w:p w14:paraId="1DCE4BFC"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Continuous deployment</w:t>
      </w:r>
    </w:p>
    <w:p w14:paraId="0E45C875"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Application orchestration</w:t>
      </w:r>
    </w:p>
    <w:p w14:paraId="2627F60A"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Educational platforms</w:t>
      </w:r>
    </w:p>
    <w:p w14:paraId="6616A6B0" w14:textId="77777777" w:rsidR="006D7966" w:rsidRPr="00AC58D9" w:rsidRDefault="006D7966" w:rsidP="00AC58D9">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Learning Management Systems</w:t>
      </w:r>
    </w:p>
    <w:p w14:paraId="05C94860" w14:textId="1617C6D5" w:rsidR="006D7966" w:rsidRPr="00AC58D9" w:rsidRDefault="006D7966" w:rsidP="006D7966">
      <w:pPr>
        <w:pStyle w:val="Prrafodelista"/>
        <w:numPr>
          <w:ilvl w:val="0"/>
          <w:numId w:val="7"/>
        </w:numPr>
        <w:spacing w:line="480" w:lineRule="auto"/>
        <w:rPr>
          <w:rFonts w:ascii="Arial" w:eastAsia="Arial" w:hAnsi="Arial" w:cs="Arial"/>
          <w:sz w:val="22"/>
          <w:szCs w:val="22"/>
        </w:rPr>
      </w:pPr>
      <w:r w:rsidRPr="00AC58D9">
        <w:rPr>
          <w:rFonts w:ascii="Arial" w:eastAsia="Arial" w:hAnsi="Arial" w:cs="Arial"/>
          <w:sz w:val="22"/>
          <w:szCs w:val="22"/>
        </w:rPr>
        <w:t>Moodle</w:t>
      </w:r>
    </w:p>
    <w:p w14:paraId="15EA2B8C" w14:textId="77777777" w:rsidR="006D7966" w:rsidRPr="00AC58D9" w:rsidRDefault="006D7966" w:rsidP="008A139C">
      <w:pPr>
        <w:pStyle w:val="Ttulo2"/>
      </w:pPr>
      <w:bookmarkStart w:id="12" w:name="_Toc202853476"/>
      <w:r w:rsidRPr="00AC58D9">
        <w:t>Construcción de la Cadena de Búsqueda</w:t>
      </w:r>
      <w:bookmarkEnd w:id="12"/>
    </w:p>
    <w:p w14:paraId="539554D4" w14:textId="77777777"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A partir de los términos extraídos, se construyó la siguiente cadena de búsqueda:</w:t>
      </w:r>
    </w:p>
    <w:p w14:paraId="22E420FC" w14:textId="77777777" w:rsidR="006D7966" w:rsidRPr="008E18BD" w:rsidRDefault="006D7966" w:rsidP="006D7966">
      <w:pPr>
        <w:spacing w:line="480" w:lineRule="auto"/>
        <w:rPr>
          <w:rFonts w:ascii="Arial" w:eastAsia="Arial" w:hAnsi="Arial" w:cs="Arial"/>
          <w:sz w:val="22"/>
          <w:szCs w:val="22"/>
          <w:lang w:val="en-US"/>
        </w:rPr>
      </w:pPr>
      <w:r w:rsidRPr="008E18BD">
        <w:rPr>
          <w:rFonts w:ascii="Arial" w:eastAsia="Arial" w:hAnsi="Arial" w:cs="Arial"/>
          <w:sz w:val="22"/>
          <w:szCs w:val="22"/>
          <w:lang w:val="en-US"/>
        </w:rPr>
        <w:t>("microservices" OR "microservice architecture") AND ("DevOps" OR "continuous integration" OR "continuous deployment") AND ("containerization" OR "Docker" OR "Kubernetes") AND ("methodology" OR "framework" OR "approach") AND ("migration" OR "transformation" OR "implementation")</w:t>
      </w:r>
    </w:p>
    <w:p w14:paraId="24D22077" w14:textId="77777777"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lastRenderedPageBreak/>
        <w:t>Esta cadena se complementa con una búsqueda específica para el caso de estudio:</w:t>
      </w:r>
    </w:p>
    <w:p w14:paraId="6BEA2CCE" w14:textId="54F8761F" w:rsidR="006D7966" w:rsidRPr="008E18BD" w:rsidRDefault="006D7966" w:rsidP="006D7966">
      <w:pPr>
        <w:spacing w:line="480" w:lineRule="auto"/>
        <w:rPr>
          <w:rFonts w:ascii="Arial" w:eastAsia="Arial" w:hAnsi="Arial" w:cs="Arial"/>
          <w:sz w:val="22"/>
          <w:szCs w:val="22"/>
          <w:lang w:val="en-US"/>
        </w:rPr>
      </w:pPr>
      <w:r w:rsidRPr="008E18BD">
        <w:rPr>
          <w:rFonts w:ascii="Arial" w:eastAsia="Arial" w:hAnsi="Arial" w:cs="Arial"/>
          <w:sz w:val="22"/>
          <w:szCs w:val="22"/>
          <w:lang w:val="en-US"/>
        </w:rPr>
        <w:t>("Moodle" OR "learning management system") AND ("microservices" OR "containerization" OR "Docker" OR "Kubernetes")</w:t>
      </w:r>
    </w:p>
    <w:p w14:paraId="6E06853D" w14:textId="5FDD48C0"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 xml:space="preserve">Las búsquedas se realizaron en las bases de datos IEEE Xplore, </w:t>
      </w:r>
      <w:r w:rsidR="004740E4">
        <w:rPr>
          <w:rFonts w:ascii="Arial" w:eastAsia="Arial" w:hAnsi="Arial" w:cs="Arial"/>
          <w:sz w:val="22"/>
          <w:szCs w:val="22"/>
        </w:rPr>
        <w:t>Computers and Security</w:t>
      </w:r>
      <w:r w:rsidRPr="006D7966">
        <w:rPr>
          <w:rFonts w:ascii="Arial" w:eastAsia="Arial" w:hAnsi="Arial" w:cs="Arial"/>
          <w:sz w:val="22"/>
          <w:szCs w:val="22"/>
        </w:rPr>
        <w:t>, ScienceDirect, SpringerLink y Scopus, limitando los resultados a publicaciones entre 2018 y 2024.</w:t>
      </w:r>
    </w:p>
    <w:p w14:paraId="0B325B84" w14:textId="77777777" w:rsidR="006D7966" w:rsidRPr="0086750D" w:rsidRDefault="006D7966" w:rsidP="008A139C">
      <w:pPr>
        <w:pStyle w:val="Ttulo2"/>
      </w:pPr>
      <w:bookmarkStart w:id="13" w:name="_Toc202853477"/>
      <w:r w:rsidRPr="0086750D">
        <w:t>Selección de los Estudios Primarios</w:t>
      </w:r>
      <w:bookmarkEnd w:id="13"/>
    </w:p>
    <w:p w14:paraId="25ED8F3A" w14:textId="77777777" w:rsidR="006D7966" w:rsidRPr="006D7966" w:rsidRDefault="006D7966" w:rsidP="0086750D">
      <w:pPr>
        <w:spacing w:line="480" w:lineRule="auto"/>
        <w:ind w:firstLine="720"/>
        <w:rPr>
          <w:rFonts w:ascii="Arial" w:eastAsia="Arial" w:hAnsi="Arial" w:cs="Arial"/>
          <w:sz w:val="22"/>
          <w:szCs w:val="22"/>
        </w:rPr>
      </w:pPr>
      <w:r w:rsidRPr="006D7966">
        <w:rPr>
          <w:rFonts w:ascii="Arial" w:eastAsia="Arial" w:hAnsi="Arial" w:cs="Arial"/>
          <w:sz w:val="22"/>
          <w:szCs w:val="22"/>
        </w:rPr>
        <w:t>El proceso de selección de estudios primarios siguió los criterios de inclusión y exclusión definidos en el protocolo de revisión:</w:t>
      </w:r>
    </w:p>
    <w:p w14:paraId="259C675C" w14:textId="77777777" w:rsidR="006D7966" w:rsidRPr="0086750D" w:rsidRDefault="006D7966" w:rsidP="007948DB">
      <w:pPr>
        <w:pStyle w:val="Ttulo3"/>
        <w:rPr>
          <w:rFonts w:eastAsia="Arial"/>
        </w:rPr>
      </w:pPr>
      <w:bookmarkStart w:id="14" w:name="_Toc202853478"/>
      <w:r w:rsidRPr="0086750D">
        <w:rPr>
          <w:rFonts w:eastAsia="Arial"/>
        </w:rPr>
        <w:t>Criterios de inclusión</w:t>
      </w:r>
      <w:bookmarkEnd w:id="14"/>
    </w:p>
    <w:p w14:paraId="7C35EC3D" w14:textId="77777777" w:rsidR="006D7966" w:rsidRPr="0076370F" w:rsidRDefault="006D7966" w:rsidP="0076370F">
      <w:pPr>
        <w:pStyle w:val="Prrafodelista"/>
        <w:numPr>
          <w:ilvl w:val="0"/>
          <w:numId w:val="8"/>
        </w:numPr>
        <w:spacing w:line="480" w:lineRule="auto"/>
        <w:rPr>
          <w:rFonts w:ascii="Arial" w:eastAsia="Arial" w:hAnsi="Arial" w:cs="Arial"/>
          <w:sz w:val="22"/>
          <w:szCs w:val="22"/>
        </w:rPr>
      </w:pPr>
      <w:r w:rsidRPr="0076370F">
        <w:rPr>
          <w:rFonts w:ascii="Arial" w:eastAsia="Arial" w:hAnsi="Arial" w:cs="Arial"/>
          <w:sz w:val="22"/>
          <w:szCs w:val="22"/>
        </w:rPr>
        <w:t>Estudios que presenten metodologías, frameworks o enfoques para la implementación de arquitecturas de microservicios</w:t>
      </w:r>
    </w:p>
    <w:p w14:paraId="3BB4ECBA" w14:textId="77777777" w:rsidR="006D7966" w:rsidRPr="0076370F" w:rsidRDefault="006D7966" w:rsidP="0076370F">
      <w:pPr>
        <w:pStyle w:val="Prrafodelista"/>
        <w:numPr>
          <w:ilvl w:val="0"/>
          <w:numId w:val="8"/>
        </w:numPr>
        <w:spacing w:line="480" w:lineRule="auto"/>
        <w:rPr>
          <w:rFonts w:ascii="Arial" w:eastAsia="Arial" w:hAnsi="Arial" w:cs="Arial"/>
          <w:sz w:val="22"/>
          <w:szCs w:val="22"/>
        </w:rPr>
      </w:pPr>
      <w:r w:rsidRPr="0076370F">
        <w:rPr>
          <w:rFonts w:ascii="Arial" w:eastAsia="Arial" w:hAnsi="Arial" w:cs="Arial"/>
          <w:sz w:val="22"/>
          <w:szCs w:val="22"/>
        </w:rPr>
        <w:t>Investigaciones que documenten la integración de DevOps, Docker y/o Kubernetes</w:t>
      </w:r>
    </w:p>
    <w:p w14:paraId="26EA6C1F" w14:textId="77777777" w:rsidR="006D7966" w:rsidRPr="0076370F" w:rsidRDefault="006D7966" w:rsidP="0076370F">
      <w:pPr>
        <w:pStyle w:val="Prrafodelista"/>
        <w:numPr>
          <w:ilvl w:val="0"/>
          <w:numId w:val="8"/>
        </w:numPr>
        <w:spacing w:line="480" w:lineRule="auto"/>
        <w:rPr>
          <w:rFonts w:ascii="Arial" w:eastAsia="Arial" w:hAnsi="Arial" w:cs="Arial"/>
          <w:sz w:val="22"/>
          <w:szCs w:val="22"/>
        </w:rPr>
      </w:pPr>
      <w:r w:rsidRPr="0076370F">
        <w:rPr>
          <w:rFonts w:ascii="Arial" w:eastAsia="Arial" w:hAnsi="Arial" w:cs="Arial"/>
          <w:sz w:val="22"/>
          <w:szCs w:val="22"/>
        </w:rPr>
        <w:t>Estudios de caso sobre migración de aplicaciones monolíticas a microservicios</w:t>
      </w:r>
    </w:p>
    <w:p w14:paraId="0A429EDB" w14:textId="77777777" w:rsidR="006D7966" w:rsidRPr="0076370F" w:rsidRDefault="006D7966" w:rsidP="0076370F">
      <w:pPr>
        <w:pStyle w:val="Prrafodelista"/>
        <w:numPr>
          <w:ilvl w:val="0"/>
          <w:numId w:val="8"/>
        </w:numPr>
        <w:spacing w:line="480" w:lineRule="auto"/>
        <w:rPr>
          <w:rFonts w:ascii="Arial" w:eastAsia="Arial" w:hAnsi="Arial" w:cs="Arial"/>
          <w:sz w:val="22"/>
          <w:szCs w:val="22"/>
        </w:rPr>
      </w:pPr>
      <w:r w:rsidRPr="0076370F">
        <w:rPr>
          <w:rFonts w:ascii="Arial" w:eastAsia="Arial" w:hAnsi="Arial" w:cs="Arial"/>
          <w:sz w:val="22"/>
          <w:szCs w:val="22"/>
        </w:rPr>
        <w:t>Publicaciones en inglés o español</w:t>
      </w:r>
    </w:p>
    <w:p w14:paraId="5D0FB582" w14:textId="68D8D55A" w:rsidR="006D7966" w:rsidRPr="00B04B79" w:rsidRDefault="006D7966" w:rsidP="006D7966">
      <w:pPr>
        <w:pStyle w:val="Prrafodelista"/>
        <w:numPr>
          <w:ilvl w:val="0"/>
          <w:numId w:val="8"/>
        </w:numPr>
        <w:spacing w:line="480" w:lineRule="auto"/>
        <w:rPr>
          <w:rFonts w:ascii="Arial" w:eastAsia="Arial" w:hAnsi="Arial" w:cs="Arial"/>
          <w:sz w:val="22"/>
          <w:szCs w:val="22"/>
        </w:rPr>
      </w:pPr>
      <w:r w:rsidRPr="0076370F">
        <w:rPr>
          <w:rFonts w:ascii="Arial" w:eastAsia="Arial" w:hAnsi="Arial" w:cs="Arial"/>
          <w:sz w:val="22"/>
          <w:szCs w:val="22"/>
        </w:rPr>
        <w:t>Artículos publicados en revistas indexadas o conferencias reconocidas</w:t>
      </w:r>
    </w:p>
    <w:p w14:paraId="3EB316AA" w14:textId="77777777" w:rsidR="006D7966" w:rsidRPr="0076370F" w:rsidRDefault="006D7966" w:rsidP="007948DB">
      <w:pPr>
        <w:pStyle w:val="Ttulo3"/>
        <w:rPr>
          <w:rFonts w:eastAsia="Arial"/>
        </w:rPr>
      </w:pPr>
      <w:bookmarkStart w:id="15" w:name="_Toc202853479"/>
      <w:r w:rsidRPr="0076370F">
        <w:rPr>
          <w:rFonts w:eastAsia="Arial"/>
        </w:rPr>
        <w:t>Criterios de exclusión</w:t>
      </w:r>
      <w:bookmarkEnd w:id="15"/>
    </w:p>
    <w:p w14:paraId="77795ACF" w14:textId="77777777" w:rsidR="006D7966" w:rsidRPr="006D7966"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t>Estudios que no aborden aspectos metodológicos</w:t>
      </w:r>
    </w:p>
    <w:p w14:paraId="059DBC5A" w14:textId="77777777" w:rsidR="006D7966" w:rsidRPr="0076370F" w:rsidRDefault="006D7966" w:rsidP="0076370F">
      <w:pPr>
        <w:pStyle w:val="Prrafodelista"/>
        <w:numPr>
          <w:ilvl w:val="0"/>
          <w:numId w:val="9"/>
        </w:numPr>
        <w:spacing w:line="480" w:lineRule="auto"/>
        <w:rPr>
          <w:rFonts w:ascii="Arial" w:eastAsia="Arial" w:hAnsi="Arial" w:cs="Arial"/>
          <w:sz w:val="22"/>
          <w:szCs w:val="22"/>
        </w:rPr>
      </w:pPr>
      <w:r w:rsidRPr="0076370F">
        <w:rPr>
          <w:rFonts w:ascii="Arial" w:eastAsia="Arial" w:hAnsi="Arial" w:cs="Arial"/>
          <w:sz w:val="22"/>
          <w:szCs w:val="22"/>
        </w:rPr>
        <w:t>Publicaciones anteriores a 2018</w:t>
      </w:r>
    </w:p>
    <w:p w14:paraId="0F4F73A2" w14:textId="77777777" w:rsidR="006D7966" w:rsidRPr="0076370F" w:rsidRDefault="006D7966" w:rsidP="0076370F">
      <w:pPr>
        <w:pStyle w:val="Prrafodelista"/>
        <w:numPr>
          <w:ilvl w:val="0"/>
          <w:numId w:val="9"/>
        </w:numPr>
        <w:spacing w:line="480" w:lineRule="auto"/>
        <w:rPr>
          <w:rFonts w:ascii="Arial" w:eastAsia="Arial" w:hAnsi="Arial" w:cs="Arial"/>
          <w:sz w:val="22"/>
          <w:szCs w:val="22"/>
        </w:rPr>
      </w:pPr>
      <w:r w:rsidRPr="0076370F">
        <w:rPr>
          <w:rFonts w:ascii="Arial" w:eastAsia="Arial" w:hAnsi="Arial" w:cs="Arial"/>
          <w:sz w:val="22"/>
          <w:szCs w:val="22"/>
        </w:rPr>
        <w:t>Literatura gris no sometida a revisión por pares</w:t>
      </w:r>
    </w:p>
    <w:p w14:paraId="6F625FE2" w14:textId="4F4D3ED4" w:rsidR="006D7966" w:rsidRPr="00C32549" w:rsidRDefault="006D7966" w:rsidP="006D7966">
      <w:pPr>
        <w:pStyle w:val="Prrafodelista"/>
        <w:numPr>
          <w:ilvl w:val="0"/>
          <w:numId w:val="9"/>
        </w:numPr>
        <w:spacing w:line="480" w:lineRule="auto"/>
        <w:rPr>
          <w:rFonts w:ascii="Arial" w:eastAsia="Arial" w:hAnsi="Arial" w:cs="Arial"/>
          <w:sz w:val="22"/>
          <w:szCs w:val="22"/>
        </w:rPr>
      </w:pPr>
      <w:r w:rsidRPr="0076370F">
        <w:rPr>
          <w:rFonts w:ascii="Arial" w:eastAsia="Arial" w:hAnsi="Arial" w:cs="Arial"/>
          <w:sz w:val="22"/>
          <w:szCs w:val="22"/>
        </w:rPr>
        <w:t>Estudios duplicados o con información redundante</w:t>
      </w:r>
    </w:p>
    <w:p w14:paraId="55017B61" w14:textId="617DCF83" w:rsidR="69E2110F" w:rsidRPr="009531A2" w:rsidRDefault="006D7966" w:rsidP="006D7966">
      <w:pPr>
        <w:spacing w:line="480" w:lineRule="auto"/>
        <w:rPr>
          <w:rFonts w:ascii="Arial" w:eastAsia="Arial" w:hAnsi="Arial" w:cs="Arial"/>
          <w:sz w:val="22"/>
          <w:szCs w:val="22"/>
        </w:rPr>
      </w:pPr>
      <w:r w:rsidRPr="006D7966">
        <w:rPr>
          <w:rFonts w:ascii="Arial" w:eastAsia="Arial" w:hAnsi="Arial" w:cs="Arial"/>
          <w:sz w:val="22"/>
          <w:szCs w:val="22"/>
        </w:rPr>
        <w:lastRenderedPageBreak/>
        <w:t xml:space="preserve">La selección inicial produjo 237 estudios, que tras aplicar los criterios de inclusión y exclusión se redujeron a </w:t>
      </w:r>
      <w:r w:rsidR="0076370F">
        <w:rPr>
          <w:rFonts w:ascii="Arial" w:eastAsia="Arial" w:hAnsi="Arial" w:cs="Arial"/>
          <w:sz w:val="22"/>
          <w:szCs w:val="22"/>
        </w:rPr>
        <w:t>49</w:t>
      </w:r>
      <w:r w:rsidRPr="006D7966">
        <w:rPr>
          <w:rFonts w:ascii="Arial" w:eastAsia="Arial" w:hAnsi="Arial" w:cs="Arial"/>
          <w:sz w:val="22"/>
          <w:szCs w:val="22"/>
        </w:rPr>
        <w:t xml:space="preserve"> estudios primarios relevantes para la investigación. </w:t>
      </w:r>
    </w:p>
    <w:p w14:paraId="2A9E11E3" w14:textId="747848E7" w:rsidR="45BEF7E3" w:rsidRPr="009531A2" w:rsidRDefault="2F0053EA" w:rsidP="0071713C">
      <w:pPr>
        <w:pStyle w:val="Ttulo1"/>
        <w:rPr>
          <w:rFonts w:eastAsia="Arial"/>
        </w:rPr>
      </w:pPr>
      <w:bookmarkStart w:id="16" w:name="_Toc202853480"/>
      <w:r w:rsidRPr="009531A2">
        <w:rPr>
          <w:rFonts w:eastAsia="Arial"/>
        </w:rPr>
        <w:t>Capitulo II</w:t>
      </w:r>
      <w:bookmarkEnd w:id="16"/>
      <w:r w:rsidRPr="009531A2">
        <w:rPr>
          <w:rFonts w:eastAsia="Arial"/>
        </w:rPr>
        <w:t xml:space="preserve"> </w:t>
      </w:r>
    </w:p>
    <w:p w14:paraId="793F188E" w14:textId="780DE948" w:rsidR="45BEF7E3" w:rsidRPr="009531A2" w:rsidRDefault="2F0053EA" w:rsidP="0071713C">
      <w:pPr>
        <w:pStyle w:val="Ttulo1"/>
        <w:rPr>
          <w:rFonts w:eastAsia="Arial"/>
        </w:rPr>
      </w:pPr>
      <w:bookmarkStart w:id="17" w:name="_Toc202853481"/>
      <w:r w:rsidRPr="009531A2">
        <w:rPr>
          <w:rFonts w:eastAsia="Arial"/>
        </w:rPr>
        <w:t>Marco Conceptual</w:t>
      </w:r>
      <w:bookmarkEnd w:id="17"/>
    </w:p>
    <w:p w14:paraId="46C6B65B" w14:textId="119386FF" w:rsidR="097AE062" w:rsidRPr="009531A2" w:rsidRDefault="0545F0E1" w:rsidP="0071713C">
      <w:pPr>
        <w:pStyle w:val="Ttulo2"/>
      </w:pPr>
      <w:bookmarkStart w:id="18" w:name="_Toc202853482"/>
      <w:r w:rsidRPr="009531A2">
        <w:t>Arquitectura de Software</w:t>
      </w:r>
      <w:bookmarkEnd w:id="18"/>
    </w:p>
    <w:p w14:paraId="5D5EFDA8" w14:textId="6128C976" w:rsidR="1D86B365" w:rsidRPr="009531A2" w:rsidRDefault="58F185E5" w:rsidP="00E82829">
      <w:pPr>
        <w:spacing w:line="480" w:lineRule="auto"/>
        <w:ind w:firstLine="720"/>
        <w:rPr>
          <w:rStyle w:val="Textodelmarcadordeposicin"/>
          <w:rFonts w:ascii="Arial" w:eastAsia="Arial" w:hAnsi="Arial" w:cs="Arial"/>
          <w:sz w:val="22"/>
          <w:szCs w:val="22"/>
        </w:rPr>
      </w:pPr>
      <w:r w:rsidRPr="009531A2">
        <w:rPr>
          <w:rFonts w:ascii="Arial" w:eastAsia="Arial" w:hAnsi="Arial" w:cs="Arial"/>
          <w:sz w:val="22"/>
          <w:szCs w:val="22"/>
        </w:rPr>
        <w:t>La arquitectura de software constituye la base estructural de cualquier sistema informático, ya que define la organización de los componentes, las relaciones entre ellos, los principios de diseño y las pautas de evolución. Una buena arquitectura no solo atiende a los requerimientos funcionales, sino que también es clave para garantizar atributos de calidad como la escalabilidad, mantenibilidad, disponibilidad y seguridad del sistema. En contextos de alta demanda tecnológica, como la educación virtual, es imperativo que las soluciones tecnológicas estén construidas sobre arquitecturas robustas y flexibles. La transición desde enfoques monolíticos hacia arquitecturas más desacopladas como los microservicios ha marcado un cambio fundamental en la ingeniería de software moderna</w:t>
      </w:r>
      <w:r w:rsidR="115088CD"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"/>
          <w:id w:val="1851170427"/>
          <w:placeholder>
            <w:docPart w:val="DefaultPlaceholder_-1854013440"/>
          </w:placeholder>
        </w:sdtPr>
        <w:sdtContent>
          <w:r w:rsidR="00972B95" w:rsidRPr="00972B95">
            <w:rPr>
              <w:rFonts w:ascii="Arial" w:eastAsia="Arial" w:hAnsi="Arial" w:cs="Arial"/>
              <w:color w:val="000000"/>
              <w:sz w:val="22"/>
              <w:szCs w:val="22"/>
            </w:rPr>
            <w:t>(Sill, 2016)</w:t>
          </w:r>
        </w:sdtContent>
      </w:sdt>
      <w:r w:rsidR="115088CD" w:rsidRPr="009531A2">
        <w:rPr>
          <w:rFonts w:ascii="Arial" w:eastAsia="Arial" w:hAnsi="Arial" w:cs="Arial"/>
          <w:sz w:val="22"/>
          <w:szCs w:val="22"/>
        </w:rPr>
        <w:t>.</w:t>
      </w:r>
    </w:p>
    <w:p w14:paraId="057909AC" w14:textId="0946E4BA" w:rsidR="097AE062" w:rsidRPr="009531A2" w:rsidRDefault="0545F0E1" w:rsidP="0071713C">
      <w:pPr>
        <w:pStyle w:val="Ttulo2"/>
      </w:pPr>
      <w:bookmarkStart w:id="19" w:name="_Toc202853483"/>
      <w:r w:rsidRPr="009531A2">
        <w:t>Arquitectura Monolítica</w:t>
      </w:r>
      <w:bookmarkEnd w:id="19"/>
    </w:p>
    <w:p w14:paraId="187F39CA" w14:textId="06DB7FEB" w:rsidR="281771FE" w:rsidRPr="009531A2" w:rsidRDefault="3D5F6500" w:rsidP="00E82829">
      <w:pPr>
        <w:spacing w:line="480" w:lineRule="auto"/>
        <w:ind w:firstLine="720"/>
        <w:rPr>
          <w:rFonts w:ascii="Arial" w:eastAsia="Arial" w:hAnsi="Arial" w:cs="Arial"/>
          <w:sz w:val="22"/>
          <w:szCs w:val="22"/>
        </w:rPr>
      </w:pPr>
      <w:r w:rsidRPr="009531A2">
        <w:rPr>
          <w:rFonts w:ascii="Arial" w:eastAsia="Arial" w:hAnsi="Arial" w:cs="Arial"/>
          <w:sz w:val="22"/>
          <w:szCs w:val="22"/>
        </w:rPr>
        <w:t>La arquitectura monolítica es un modelo tradicional en el que todos los componentes funcionales de una aplicación están integrados en una sola unidad de despliegue</w:t>
      </w:r>
      <w:r w:rsidR="53790F0B"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NDA3MWQzMzEtMGJkYy00MDQ4LWJmNjgtMTZlZjY3ZTM4YWU5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"/>
          <w:id w:val="1496325088"/>
          <w:placeholder>
            <w:docPart w:val="DefaultPlaceholder_-1854013440"/>
          </w:placeholder>
        </w:sdtPr>
        <w:sdtContent>
          <w:r w:rsidR="00972B95" w:rsidRPr="00972B95">
            <w:rPr>
              <w:rFonts w:ascii="Arial" w:eastAsia="Arial" w:hAnsi="Arial" w:cs="Arial"/>
              <w:color w:val="000000"/>
              <w:sz w:val="22"/>
              <w:szCs w:val="22"/>
            </w:rPr>
            <w:t>(Auer et al., 2021)</w:t>
          </w:r>
        </w:sdtContent>
      </w:sdt>
      <w:r w:rsidRPr="009531A2">
        <w:rPr>
          <w:rFonts w:ascii="Arial" w:eastAsia="Arial" w:hAnsi="Arial" w:cs="Arial"/>
          <w:sz w:val="22"/>
          <w:szCs w:val="22"/>
        </w:rPr>
        <w:t xml:space="preserve">. Esta arquitectura fue ampliamente utilizada por su simplicidad inicial en el desarrollo y despliegue, especialmente en sistemas educativos como Moodle. Sin embargo, presenta grandes desventajas cuando la aplicación crece, como la dificultad para escalar de forma </w:t>
      </w:r>
      <w:r w:rsidRPr="009531A2">
        <w:rPr>
          <w:rFonts w:ascii="Arial" w:eastAsia="Arial" w:hAnsi="Arial" w:cs="Arial"/>
          <w:sz w:val="22"/>
          <w:szCs w:val="22"/>
        </w:rPr>
        <w:lastRenderedPageBreak/>
        <w:t xml:space="preserve">independiente, la alta dependencia entre módulos, el riesgo de fallas globales ante errores locales, y la complejidad en los despliegues </w:t>
      </w:r>
      <w:sdt>
        <w:sdtPr>
          <w:rPr>
            <w:rFonts w:ascii="Arial" w:eastAsia="Arial" w:hAnsi="Arial" w:cs="Arial"/>
            <w:color w:val="000000"/>
            <w:sz w:val="22"/>
            <w:szCs w:val="22"/>
          </w:rPr>
          <w:tag w:val="MENDELEY_CITATION_v3_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"/>
          <w:id w:val="1526770273"/>
          <w:placeholder>
            <w:docPart w:val="DefaultPlaceholder_-1854013440"/>
          </w:placeholder>
        </w:sdtPr>
        <w:sdtContent>
          <w:r w:rsidR="00972B95" w:rsidRPr="00972B95">
            <w:rPr>
              <w:rFonts w:ascii="Arial" w:eastAsia="Arial" w:hAnsi="Arial" w:cs="Arial"/>
              <w:color w:val="000000"/>
              <w:sz w:val="22"/>
              <w:szCs w:val="22"/>
            </w:rPr>
            <w:t>(ElGheriani, 2022)</w:t>
          </w:r>
        </w:sdtContent>
      </w:sdt>
      <w:r w:rsidRPr="009531A2">
        <w:rPr>
          <w:rFonts w:ascii="Arial" w:eastAsia="Arial" w:hAnsi="Arial" w:cs="Arial"/>
          <w:sz w:val="22"/>
          <w:szCs w:val="22"/>
        </w:rPr>
        <w:t>.</w:t>
      </w:r>
    </w:p>
    <w:p w14:paraId="6C9A13EA" w14:textId="21799F99" w:rsidR="69E2110F" w:rsidRPr="009531A2" w:rsidRDefault="28F356FC" w:rsidP="2E2B00BB">
      <w:pPr>
        <w:spacing w:line="480" w:lineRule="auto"/>
        <w:rPr>
          <w:rFonts w:ascii="Arial" w:eastAsia="Arial" w:hAnsi="Arial" w:cs="Arial"/>
          <w:sz w:val="22"/>
          <w:szCs w:val="22"/>
        </w:rPr>
      </w:pPr>
      <w:r w:rsidRPr="009531A2">
        <w:rPr>
          <w:rFonts w:ascii="Arial" w:eastAsia="Arial" w:hAnsi="Arial" w:cs="Arial"/>
          <w:sz w:val="22"/>
          <w:szCs w:val="22"/>
        </w:rPr>
        <w:t>A continuación, se presenta una comparativa entre la arquitectura monolítica y la de microservicios:</w:t>
      </w:r>
    </w:p>
    <w:p w14:paraId="09649FD8" w14:textId="4AB4E240" w:rsidR="74EE4F2E" w:rsidRPr="009531A2" w:rsidRDefault="08B0663A" w:rsidP="2E2B00BB">
      <w:pPr>
        <w:spacing w:line="480" w:lineRule="auto"/>
        <w:rPr>
          <w:rFonts w:ascii="Arial" w:eastAsia="Arial" w:hAnsi="Arial" w:cs="Arial"/>
          <w:b/>
          <w:bCs/>
          <w:sz w:val="22"/>
          <w:szCs w:val="22"/>
        </w:rPr>
      </w:pPr>
      <w:r w:rsidRPr="009531A2">
        <w:rPr>
          <w:rFonts w:ascii="Arial" w:eastAsia="Arial" w:hAnsi="Arial" w:cs="Arial"/>
          <w:b/>
          <w:bCs/>
          <w:sz w:val="22"/>
          <w:szCs w:val="22"/>
        </w:rPr>
        <w:t>Tabla 1.</w:t>
      </w:r>
    </w:p>
    <w:p w14:paraId="2C15C38B" w14:textId="5E6694A9" w:rsidR="74EE4F2E" w:rsidRPr="005929D9" w:rsidRDefault="08B0663A" w:rsidP="2E2B00BB">
      <w:pPr>
        <w:spacing w:line="480" w:lineRule="auto"/>
        <w:rPr>
          <w:rFonts w:ascii="Arial" w:eastAsia="Arial" w:hAnsi="Arial" w:cs="Arial"/>
          <w:i/>
          <w:iCs/>
          <w:sz w:val="22"/>
          <w:szCs w:val="22"/>
        </w:rPr>
      </w:pPr>
      <w:r w:rsidRPr="005929D9">
        <w:rPr>
          <w:rFonts w:ascii="Arial" w:eastAsia="Arial" w:hAnsi="Arial" w:cs="Arial"/>
          <w:i/>
          <w:iCs/>
          <w:sz w:val="22"/>
          <w:szCs w:val="22"/>
        </w:rPr>
        <w:t xml:space="preserve">Comparativa de Arquitectura </w:t>
      </w:r>
      <w:r w:rsidR="7C075875" w:rsidRPr="005929D9">
        <w:rPr>
          <w:rFonts w:ascii="Arial" w:eastAsia="Arial" w:hAnsi="Arial" w:cs="Arial"/>
          <w:i/>
          <w:iCs/>
          <w:sz w:val="22"/>
          <w:szCs w:val="22"/>
        </w:rPr>
        <w:t>Monolítica</w:t>
      </w:r>
      <w:r w:rsidRPr="005929D9">
        <w:rPr>
          <w:rFonts w:ascii="Arial" w:eastAsia="Arial" w:hAnsi="Arial" w:cs="Arial"/>
          <w:i/>
          <w:iCs/>
          <w:sz w:val="22"/>
          <w:szCs w:val="22"/>
        </w:rPr>
        <w:t xml:space="preserve"> vs Arquitectura Microservicios</w:t>
      </w:r>
    </w:p>
    <w:tbl>
      <w:tblPr>
        <w:tblStyle w:val="Tablaconcuadrcula"/>
        <w:tblW w:w="0" w:type="auto"/>
        <w:tblBorders>
          <w:left w:val="none" w:sz="4" w:space="0" w:color="000000" w:themeColor="text1"/>
          <w:right w:val="none" w:sz="4" w:space="0" w:color="000000" w:themeColor="text1"/>
          <w:insideV w:val="none" w:sz="4" w:space="0" w:color="000000" w:themeColor="text1"/>
        </w:tblBorders>
        <w:tblLayout w:type="fixed"/>
        <w:tblLook w:val="06A0" w:firstRow="1" w:lastRow="0" w:firstColumn="1" w:lastColumn="0" w:noHBand="1" w:noVBand="1"/>
      </w:tblPr>
      <w:tblGrid>
        <w:gridCol w:w="3120"/>
        <w:gridCol w:w="3120"/>
        <w:gridCol w:w="3120"/>
      </w:tblGrid>
      <w:tr w:rsidR="69E2110F" w:rsidRPr="009531A2" w14:paraId="393450A2" w14:textId="77777777" w:rsidTr="00455F23">
        <w:trPr>
          <w:trHeight w:val="300"/>
        </w:trPr>
        <w:tc>
          <w:tcPr>
            <w:tcW w:w="3120" w:type="dxa"/>
            <w:tcBorders>
              <w:left w:val="nil"/>
              <w:bottom w:val="single" w:sz="4" w:space="0" w:color="auto"/>
              <w:right w:val="nil"/>
            </w:tcBorders>
          </w:tcPr>
          <w:p w14:paraId="2C3788F6" w14:textId="6EE5FD3E" w:rsidR="69E2110F" w:rsidRPr="009531A2" w:rsidRDefault="52C66795" w:rsidP="00B852AF">
            <w:pPr>
              <w:spacing w:line="480" w:lineRule="auto"/>
              <w:jc w:val="center"/>
              <w:rPr>
                <w:rFonts w:ascii="Arial" w:eastAsia="Arial" w:hAnsi="Arial" w:cs="Arial"/>
                <w:b/>
                <w:bCs/>
                <w:sz w:val="22"/>
                <w:szCs w:val="22"/>
              </w:rPr>
            </w:pPr>
            <w:r w:rsidRPr="009531A2">
              <w:rPr>
                <w:rFonts w:ascii="Arial" w:eastAsia="Arial" w:hAnsi="Arial" w:cs="Arial"/>
                <w:b/>
                <w:bCs/>
                <w:sz w:val="22"/>
                <w:szCs w:val="22"/>
              </w:rPr>
              <w:t>Característica</w:t>
            </w:r>
          </w:p>
        </w:tc>
        <w:tc>
          <w:tcPr>
            <w:tcW w:w="3120" w:type="dxa"/>
            <w:tcBorders>
              <w:left w:val="nil"/>
              <w:bottom w:val="single" w:sz="4" w:space="0" w:color="auto"/>
              <w:right w:val="nil"/>
            </w:tcBorders>
          </w:tcPr>
          <w:p w14:paraId="34A89035" w14:textId="587040EF" w:rsidR="69E2110F" w:rsidRPr="009531A2" w:rsidRDefault="52C66795" w:rsidP="00B852AF">
            <w:pPr>
              <w:spacing w:line="480" w:lineRule="auto"/>
              <w:jc w:val="center"/>
              <w:rPr>
                <w:rFonts w:ascii="Arial" w:eastAsia="Arial" w:hAnsi="Arial" w:cs="Arial"/>
                <w:b/>
                <w:bCs/>
                <w:sz w:val="22"/>
                <w:szCs w:val="22"/>
              </w:rPr>
            </w:pPr>
            <w:r w:rsidRPr="009531A2">
              <w:rPr>
                <w:rFonts w:ascii="Arial" w:eastAsia="Arial" w:hAnsi="Arial" w:cs="Arial"/>
                <w:b/>
                <w:bCs/>
                <w:sz w:val="22"/>
                <w:szCs w:val="22"/>
              </w:rPr>
              <w:t>Arquitectura Monolítica</w:t>
            </w:r>
          </w:p>
        </w:tc>
        <w:tc>
          <w:tcPr>
            <w:tcW w:w="3120" w:type="dxa"/>
            <w:tcBorders>
              <w:left w:val="nil"/>
              <w:bottom w:val="single" w:sz="4" w:space="0" w:color="auto"/>
              <w:right w:val="nil"/>
            </w:tcBorders>
          </w:tcPr>
          <w:p w14:paraId="285E207F" w14:textId="53CC5F1B" w:rsidR="69E2110F" w:rsidRPr="009531A2" w:rsidRDefault="52C66795" w:rsidP="00B852AF">
            <w:pPr>
              <w:spacing w:line="480" w:lineRule="auto"/>
              <w:jc w:val="center"/>
              <w:rPr>
                <w:rFonts w:ascii="Arial" w:eastAsia="Arial" w:hAnsi="Arial" w:cs="Arial"/>
                <w:b/>
                <w:bCs/>
                <w:sz w:val="22"/>
                <w:szCs w:val="22"/>
              </w:rPr>
            </w:pPr>
            <w:r w:rsidRPr="009531A2">
              <w:rPr>
                <w:rFonts w:ascii="Arial" w:eastAsia="Arial" w:hAnsi="Arial" w:cs="Arial"/>
                <w:b/>
                <w:bCs/>
                <w:sz w:val="22"/>
                <w:szCs w:val="22"/>
              </w:rPr>
              <w:t>Arquitectura de Microservicios</w:t>
            </w:r>
          </w:p>
        </w:tc>
      </w:tr>
      <w:tr w:rsidR="69E2110F" w:rsidRPr="009531A2" w14:paraId="11D24202" w14:textId="77777777" w:rsidTr="00455F23">
        <w:trPr>
          <w:trHeight w:val="300"/>
        </w:trPr>
        <w:tc>
          <w:tcPr>
            <w:tcW w:w="3120" w:type="dxa"/>
            <w:tcBorders>
              <w:top w:val="single" w:sz="4" w:space="0" w:color="auto"/>
              <w:left w:val="nil"/>
              <w:bottom w:val="nil"/>
              <w:right w:val="nil"/>
            </w:tcBorders>
          </w:tcPr>
          <w:p w14:paraId="1698A003" w14:textId="335BAA6C"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Despliegue</w:t>
            </w:r>
          </w:p>
        </w:tc>
        <w:tc>
          <w:tcPr>
            <w:tcW w:w="3120" w:type="dxa"/>
            <w:tcBorders>
              <w:top w:val="single" w:sz="4" w:space="0" w:color="auto"/>
              <w:left w:val="nil"/>
              <w:bottom w:val="nil"/>
              <w:right w:val="nil"/>
            </w:tcBorders>
          </w:tcPr>
          <w:p w14:paraId="2F4E3586" w14:textId="01396209"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Unificado</w:t>
            </w:r>
          </w:p>
        </w:tc>
        <w:tc>
          <w:tcPr>
            <w:tcW w:w="3120" w:type="dxa"/>
            <w:tcBorders>
              <w:top w:val="single" w:sz="4" w:space="0" w:color="auto"/>
              <w:left w:val="nil"/>
              <w:bottom w:val="nil"/>
              <w:right w:val="nil"/>
            </w:tcBorders>
          </w:tcPr>
          <w:p w14:paraId="03F2A3CD" w14:textId="5D3C04AD"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Independiente por servicio</w:t>
            </w:r>
          </w:p>
        </w:tc>
      </w:tr>
      <w:tr w:rsidR="69E2110F" w:rsidRPr="009531A2" w14:paraId="4A4EBEC5" w14:textId="77777777" w:rsidTr="00455F23">
        <w:trPr>
          <w:trHeight w:val="300"/>
        </w:trPr>
        <w:tc>
          <w:tcPr>
            <w:tcW w:w="3120" w:type="dxa"/>
            <w:tcBorders>
              <w:top w:val="nil"/>
              <w:left w:val="nil"/>
              <w:bottom w:val="nil"/>
              <w:right w:val="nil"/>
            </w:tcBorders>
          </w:tcPr>
          <w:p w14:paraId="30E06580" w14:textId="33868D17"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Escalabilidad</w:t>
            </w:r>
          </w:p>
        </w:tc>
        <w:tc>
          <w:tcPr>
            <w:tcW w:w="3120" w:type="dxa"/>
            <w:tcBorders>
              <w:top w:val="nil"/>
              <w:left w:val="nil"/>
              <w:bottom w:val="nil"/>
              <w:right w:val="nil"/>
            </w:tcBorders>
          </w:tcPr>
          <w:p w14:paraId="21F7F560" w14:textId="1379B587"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Limitada, vertical</w:t>
            </w:r>
          </w:p>
        </w:tc>
        <w:tc>
          <w:tcPr>
            <w:tcW w:w="3120" w:type="dxa"/>
            <w:tcBorders>
              <w:top w:val="nil"/>
              <w:left w:val="nil"/>
              <w:bottom w:val="nil"/>
              <w:right w:val="nil"/>
            </w:tcBorders>
          </w:tcPr>
          <w:p w14:paraId="4F88A36C" w14:textId="624E5002"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Horizontal y por componente</w:t>
            </w:r>
          </w:p>
        </w:tc>
      </w:tr>
      <w:tr w:rsidR="69E2110F" w:rsidRPr="009531A2" w14:paraId="6601557B" w14:textId="77777777" w:rsidTr="00455F23">
        <w:trPr>
          <w:trHeight w:val="300"/>
        </w:trPr>
        <w:tc>
          <w:tcPr>
            <w:tcW w:w="3120" w:type="dxa"/>
            <w:tcBorders>
              <w:top w:val="nil"/>
              <w:left w:val="nil"/>
              <w:bottom w:val="nil"/>
              <w:right w:val="nil"/>
            </w:tcBorders>
          </w:tcPr>
          <w:p w14:paraId="49922047" w14:textId="22E9DD72"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Mantenibilidad</w:t>
            </w:r>
          </w:p>
        </w:tc>
        <w:tc>
          <w:tcPr>
            <w:tcW w:w="3120" w:type="dxa"/>
            <w:tcBorders>
              <w:top w:val="nil"/>
              <w:left w:val="nil"/>
              <w:bottom w:val="nil"/>
              <w:right w:val="nil"/>
            </w:tcBorders>
          </w:tcPr>
          <w:p w14:paraId="129B8679" w14:textId="08251EFE"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Compleja a medida que crece el sistema</w:t>
            </w:r>
          </w:p>
        </w:tc>
        <w:tc>
          <w:tcPr>
            <w:tcW w:w="3120" w:type="dxa"/>
            <w:tcBorders>
              <w:top w:val="nil"/>
              <w:left w:val="nil"/>
              <w:bottom w:val="nil"/>
              <w:right w:val="nil"/>
            </w:tcBorders>
          </w:tcPr>
          <w:p w14:paraId="3682595B" w14:textId="38E20659"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Facilita cambios localizados</w:t>
            </w:r>
          </w:p>
        </w:tc>
      </w:tr>
      <w:tr w:rsidR="69E2110F" w:rsidRPr="009531A2" w14:paraId="01D3CB5C" w14:textId="77777777" w:rsidTr="00455F23">
        <w:trPr>
          <w:trHeight w:val="300"/>
        </w:trPr>
        <w:tc>
          <w:tcPr>
            <w:tcW w:w="3120" w:type="dxa"/>
            <w:tcBorders>
              <w:top w:val="nil"/>
              <w:left w:val="nil"/>
              <w:bottom w:val="nil"/>
              <w:right w:val="nil"/>
            </w:tcBorders>
          </w:tcPr>
          <w:p w14:paraId="15E746FB" w14:textId="2871FF10"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Tolerancia a fallos</w:t>
            </w:r>
          </w:p>
        </w:tc>
        <w:tc>
          <w:tcPr>
            <w:tcW w:w="3120" w:type="dxa"/>
            <w:tcBorders>
              <w:top w:val="nil"/>
              <w:left w:val="nil"/>
              <w:bottom w:val="nil"/>
              <w:right w:val="nil"/>
            </w:tcBorders>
          </w:tcPr>
          <w:p w14:paraId="245E6386" w14:textId="2DCC0149"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Bajo aislamiento</w:t>
            </w:r>
          </w:p>
        </w:tc>
        <w:tc>
          <w:tcPr>
            <w:tcW w:w="3120" w:type="dxa"/>
            <w:tcBorders>
              <w:top w:val="nil"/>
              <w:left w:val="nil"/>
              <w:bottom w:val="nil"/>
              <w:right w:val="nil"/>
            </w:tcBorders>
          </w:tcPr>
          <w:p w14:paraId="12CF7E36" w14:textId="45EE1F61"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Alta tolerancia mediante desacoplamiento</w:t>
            </w:r>
          </w:p>
        </w:tc>
      </w:tr>
      <w:tr w:rsidR="69E2110F" w:rsidRPr="009531A2" w14:paraId="6C7AB8D2" w14:textId="77777777" w:rsidTr="00455F23">
        <w:trPr>
          <w:trHeight w:val="300"/>
        </w:trPr>
        <w:tc>
          <w:tcPr>
            <w:tcW w:w="3120" w:type="dxa"/>
            <w:tcBorders>
              <w:top w:val="nil"/>
              <w:left w:val="nil"/>
              <w:bottom w:val="nil"/>
              <w:right w:val="nil"/>
            </w:tcBorders>
          </w:tcPr>
          <w:p w14:paraId="06BFA69B" w14:textId="2BC227EB"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Curva de aprendizaje</w:t>
            </w:r>
          </w:p>
        </w:tc>
        <w:tc>
          <w:tcPr>
            <w:tcW w:w="3120" w:type="dxa"/>
            <w:tcBorders>
              <w:top w:val="nil"/>
              <w:left w:val="nil"/>
              <w:bottom w:val="nil"/>
              <w:right w:val="nil"/>
            </w:tcBorders>
          </w:tcPr>
          <w:p w14:paraId="07F23D13" w14:textId="4A592F6F"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Menor complejidad inicial</w:t>
            </w:r>
          </w:p>
        </w:tc>
        <w:tc>
          <w:tcPr>
            <w:tcW w:w="3120" w:type="dxa"/>
            <w:tcBorders>
              <w:top w:val="nil"/>
              <w:left w:val="nil"/>
              <w:bottom w:val="nil"/>
              <w:right w:val="nil"/>
            </w:tcBorders>
          </w:tcPr>
          <w:p w14:paraId="49D96DE1" w14:textId="76DF913B"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Mayor complejidad de orquestación</w:t>
            </w:r>
          </w:p>
        </w:tc>
      </w:tr>
      <w:tr w:rsidR="69E2110F" w:rsidRPr="009531A2" w14:paraId="68A7CE21" w14:textId="77777777" w:rsidTr="00455F23">
        <w:trPr>
          <w:trHeight w:val="300"/>
        </w:trPr>
        <w:tc>
          <w:tcPr>
            <w:tcW w:w="3120" w:type="dxa"/>
            <w:tcBorders>
              <w:top w:val="nil"/>
              <w:left w:val="nil"/>
              <w:bottom w:val="single" w:sz="4" w:space="0" w:color="auto"/>
              <w:right w:val="nil"/>
            </w:tcBorders>
          </w:tcPr>
          <w:p w14:paraId="5F61C09D" w14:textId="1A88A264"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Tecnologías</w:t>
            </w:r>
          </w:p>
        </w:tc>
        <w:tc>
          <w:tcPr>
            <w:tcW w:w="3120" w:type="dxa"/>
            <w:tcBorders>
              <w:top w:val="nil"/>
              <w:left w:val="nil"/>
              <w:bottom w:val="single" w:sz="4" w:space="0" w:color="auto"/>
              <w:right w:val="nil"/>
            </w:tcBorders>
          </w:tcPr>
          <w:p w14:paraId="2C09F074" w14:textId="7B5390FA"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Homogéneas</w:t>
            </w:r>
          </w:p>
        </w:tc>
        <w:tc>
          <w:tcPr>
            <w:tcW w:w="3120" w:type="dxa"/>
            <w:tcBorders>
              <w:top w:val="nil"/>
              <w:left w:val="nil"/>
              <w:bottom w:val="single" w:sz="4" w:space="0" w:color="auto"/>
              <w:right w:val="nil"/>
            </w:tcBorders>
          </w:tcPr>
          <w:p w14:paraId="1CDE5C40" w14:textId="4F4522A7" w:rsidR="69E2110F" w:rsidRPr="009531A2" w:rsidRDefault="52C66795" w:rsidP="00B852AF">
            <w:pPr>
              <w:spacing w:line="480" w:lineRule="auto"/>
              <w:jc w:val="center"/>
              <w:rPr>
                <w:rFonts w:ascii="Arial" w:eastAsia="Arial" w:hAnsi="Arial" w:cs="Arial"/>
                <w:sz w:val="22"/>
                <w:szCs w:val="22"/>
              </w:rPr>
            </w:pPr>
            <w:r w:rsidRPr="009531A2">
              <w:rPr>
                <w:rFonts w:ascii="Arial" w:eastAsia="Arial" w:hAnsi="Arial" w:cs="Arial"/>
                <w:sz w:val="22"/>
                <w:szCs w:val="22"/>
              </w:rPr>
              <w:t>Posibilidad de tecnologías heterogéneas</w:t>
            </w:r>
          </w:p>
        </w:tc>
      </w:tr>
    </w:tbl>
    <w:p w14:paraId="7D2440B3" w14:textId="3C4302ED" w:rsidR="1A767EB6" w:rsidRPr="009531A2" w:rsidRDefault="7CE60574" w:rsidP="00A44CE0">
      <w:pPr>
        <w:spacing w:line="480" w:lineRule="auto"/>
        <w:rPr>
          <w:rFonts w:ascii="Arial" w:hAnsi="Arial" w:cs="Arial"/>
          <w:sz w:val="22"/>
          <w:szCs w:val="22"/>
        </w:rPr>
      </w:pPr>
      <w:r w:rsidRPr="009531A2">
        <w:rPr>
          <w:rFonts w:ascii="Arial" w:eastAsia="Arial" w:hAnsi="Arial" w:cs="Arial"/>
          <w:sz w:val="22"/>
          <w:szCs w:val="22"/>
        </w:rPr>
        <w:t xml:space="preserve">Nota. Información tomada de </w:t>
      </w:r>
      <w:sdt>
        <w:sdtPr>
          <w:rPr>
            <w:rFonts w:ascii="Arial" w:eastAsia="Arial" w:hAnsi="Arial" w:cs="Arial"/>
            <w:color w:val="000000"/>
            <w:sz w:val="22"/>
            <w:szCs w:val="22"/>
          </w:rPr>
          <w:tag w:val="MENDELEY_CITATION_v3_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"/>
          <w:id w:val="471545949"/>
          <w:placeholder>
            <w:docPart w:val="DefaultPlaceholder_-1854013440"/>
          </w:placeholder>
        </w:sdtPr>
        <w:sdtContent>
          <w:r w:rsidR="00972B95" w:rsidRPr="00972B95">
            <w:rPr>
              <w:rFonts w:ascii="Arial" w:eastAsia="Arial" w:hAnsi="Arial" w:cs="Arial"/>
              <w:color w:val="000000"/>
              <w:sz w:val="22"/>
              <w:szCs w:val="22"/>
            </w:rPr>
            <w:t>(Lenarduzzi et al., 2020),</w:t>
          </w:r>
        </w:sdtContent>
      </w:sdt>
      <w:sdt>
        <w:sdtPr>
          <w:rPr>
            <w:rFonts w:ascii="Arial" w:eastAsia="Arial" w:hAnsi="Arial" w:cs="Arial"/>
            <w:color w:val="000000"/>
            <w:sz w:val="22"/>
            <w:szCs w:val="22"/>
          </w:rPr>
          <w:tag w:val="MENDELEY_CITATION_v3_eyJjaXRhdGlvbklEIjoiTUVOREVMRVlfQ0lUQVRJT05fMTJkY2RmNmEtNzVhZS00YWI5LTliNTQtNGVjZGE4OWM5ZTE1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"/>
          <w:id w:val="1249651773"/>
          <w:placeholder>
            <w:docPart w:val="DefaultPlaceholder_-1854013440"/>
          </w:placeholder>
        </w:sdtPr>
        <w:sdtContent>
          <w:r w:rsidR="00972B95" w:rsidRPr="00972B95">
            <w:rPr>
              <w:rFonts w:ascii="Arial" w:eastAsia="Arial" w:hAnsi="Arial" w:cs="Arial"/>
              <w:color w:val="000000"/>
              <w:sz w:val="22"/>
              <w:szCs w:val="22"/>
            </w:rPr>
            <w:t>(Auer et al., 2021)</w:t>
          </w:r>
        </w:sdtContent>
      </w:sdt>
      <w:r w:rsidR="5BF8E400" w:rsidRPr="009531A2">
        <w:rPr>
          <w:rFonts w:ascii="Arial" w:eastAsia="Arial" w:hAnsi="Arial" w:cs="Arial"/>
          <w:color w:val="000000" w:themeColor="text1"/>
          <w:sz w:val="22"/>
          <w:szCs w:val="22"/>
        </w:rPr>
        <w:t>,</w:t>
      </w:r>
      <w:r w:rsidR="22408C0E" w:rsidRPr="009531A2">
        <w:rPr>
          <w:rFonts w:ascii="Arial" w:eastAsia="Arial" w:hAnsi="Arial" w:cs="Arial"/>
          <w:color w:val="000000" w:themeColor="text1"/>
          <w:sz w:val="22"/>
          <w:szCs w:val="22"/>
        </w:rPr>
        <w:t xml:space="preserve"> </w:t>
      </w:r>
      <w:sdt>
        <w:sdtPr>
          <w:rPr>
            <w:rFonts w:ascii="Arial" w:eastAsia="Arial" w:hAnsi="Arial" w:cs="Arial"/>
            <w:color w:val="000000"/>
            <w:sz w:val="22"/>
            <w:szCs w:val="22"/>
          </w:rPr>
          <w:tag w:val="MENDELEY_CITATION_v3_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"/>
          <w:id w:val="1254220713"/>
          <w:placeholder>
            <w:docPart w:val="DefaultPlaceholder_-1854013440"/>
          </w:placeholder>
        </w:sdtPr>
        <w:sdtContent>
          <w:r w:rsidR="00972B95" w:rsidRPr="00972B95">
            <w:rPr>
              <w:rFonts w:eastAsia="Times New Roman"/>
              <w:color w:val="000000"/>
              <w:sz w:val="22"/>
            </w:rPr>
            <w:t>(Al-Debagy &amp; Martinek, 2019).</w:t>
          </w:r>
        </w:sdtContent>
      </w:sdt>
    </w:p>
    <w:p w14:paraId="23853546" w14:textId="183DE2F4" w:rsidR="2270A510" w:rsidRPr="009531A2" w:rsidRDefault="35CB6B91" w:rsidP="00C0308E">
      <w:pPr>
        <w:pStyle w:val="Ttulo2"/>
      </w:pPr>
      <w:bookmarkStart w:id="20" w:name="_Toc202853484"/>
      <w:r w:rsidRPr="009531A2">
        <w:t>Arquitectura de microservicios</w:t>
      </w:r>
      <w:bookmarkEnd w:id="20"/>
    </w:p>
    <w:p w14:paraId="7BE753D5" w14:textId="2EABA039" w:rsidR="35CF0CA2" w:rsidRPr="009531A2" w:rsidRDefault="2F98992C" w:rsidP="00FA17FE">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La arquitectura de microservicios surge como una respuesta a las limitaciones de los sistemas monolíticos. Esta propone descomponer una aplicación en servicios pequeños, </w:t>
      </w:r>
      <w:r w:rsidRPr="009531A2">
        <w:rPr>
          <w:rFonts w:ascii="Arial" w:eastAsia="Arial" w:hAnsi="Arial" w:cs="Arial"/>
          <w:sz w:val="22"/>
          <w:szCs w:val="22"/>
        </w:rPr>
        <w:lastRenderedPageBreak/>
        <w:t xml:space="preserve">autónomos y desplegables de manera independiente. Cada microservicio implementa una funcionalidad específica del dominio del sistema y se comunica con otros mediante protocolos ligeros como HTTP/REST o mensajería basada en eventos </w:t>
      </w:r>
      <w:sdt>
        <w:sdtPr>
          <w:rPr>
            <w:rFonts w:ascii="Arial" w:eastAsia="Arial" w:hAnsi="Arial" w:cs="Arial"/>
            <w:color w:val="000000"/>
            <w:sz w:val="22"/>
            <w:szCs w:val="22"/>
          </w:rPr>
          <w:tag w:val="MENDELEY_CITATION_v3_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"/>
          <w:id w:val="1530071512"/>
          <w:placeholder>
            <w:docPart w:val="DefaultPlaceholder_-1854013440"/>
          </w:placeholder>
        </w:sdtPr>
        <w:sdtContent>
          <w:r w:rsidR="00972B95" w:rsidRPr="00972B95">
            <w:rPr>
              <w:rFonts w:ascii="Arial" w:eastAsia="Arial" w:hAnsi="Arial" w:cs="Arial"/>
              <w:color w:val="000000"/>
              <w:sz w:val="22"/>
              <w:szCs w:val="22"/>
            </w:rPr>
            <w:t>(Larrucea et al., 2018)</w:t>
          </w:r>
        </w:sdtContent>
      </w:sdt>
      <w:r w:rsidRPr="009531A2">
        <w:rPr>
          <w:rFonts w:ascii="Arial" w:eastAsia="Arial" w:hAnsi="Arial" w:cs="Arial"/>
          <w:sz w:val="22"/>
          <w:szCs w:val="22"/>
        </w:rPr>
        <w:t>.</w:t>
      </w:r>
    </w:p>
    <w:p w14:paraId="1E7BC893" w14:textId="44DBF6E1" w:rsidR="2E2B00BB" w:rsidRPr="009531A2" w:rsidRDefault="2F98992C" w:rsidP="00FA17FE">
      <w:pPr>
        <w:spacing w:line="480" w:lineRule="auto"/>
        <w:ind w:firstLine="720"/>
        <w:rPr>
          <w:rFonts w:ascii="Arial" w:eastAsia="Arial" w:hAnsi="Arial" w:cs="Arial"/>
          <w:sz w:val="22"/>
          <w:szCs w:val="22"/>
        </w:rPr>
      </w:pPr>
      <w:r w:rsidRPr="009531A2">
        <w:rPr>
          <w:rFonts w:ascii="Arial" w:eastAsia="Arial" w:hAnsi="Arial" w:cs="Arial"/>
          <w:sz w:val="22"/>
          <w:szCs w:val="22"/>
        </w:rPr>
        <w:t>El diseño y adopción de microservicios implica diversas consideraciones: la identificación adecuada de servicios</w:t>
      </w:r>
      <w:r w:rsidR="21DD7CFB"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"/>
          <w:id w:val="477064807"/>
          <w:placeholder>
            <w:docPart w:val="DefaultPlaceholder_-1854013440"/>
          </w:placeholder>
        </w:sdtPr>
        <w:sdtContent>
          <w:r w:rsidR="00972B95" w:rsidRPr="00972B95">
            <w:rPr>
              <w:rFonts w:ascii="Arial" w:eastAsia="Arial" w:hAnsi="Arial" w:cs="Arial"/>
              <w:color w:val="000000"/>
              <w:sz w:val="22"/>
              <w:szCs w:val="22"/>
            </w:rPr>
            <w:t>(Abgaz et al., 2023)</w:t>
          </w:r>
        </w:sdtContent>
      </w:sdt>
      <w:r w:rsidRPr="009531A2">
        <w:rPr>
          <w:rFonts w:ascii="Arial" w:eastAsia="Arial" w:hAnsi="Arial" w:cs="Arial"/>
          <w:sz w:val="22"/>
          <w:szCs w:val="22"/>
        </w:rPr>
        <w:t xml:space="preserve">, el uso de patrones de </w:t>
      </w:r>
      <w:r w:rsidR="4434E382" w:rsidRPr="009531A2">
        <w:rPr>
          <w:rFonts w:ascii="Arial" w:eastAsia="Arial" w:hAnsi="Arial" w:cs="Arial"/>
          <w:sz w:val="22"/>
          <w:szCs w:val="22"/>
        </w:rPr>
        <w:t xml:space="preserve">descomposición </w:t>
      </w:r>
      <w:sdt>
        <w:sdtPr>
          <w:rPr>
            <w:rFonts w:ascii="Arial" w:eastAsia="Arial" w:hAnsi="Arial" w:cs="Arial"/>
            <w:color w:val="000000"/>
            <w:sz w:val="22"/>
            <w:szCs w:val="22"/>
          </w:rPr>
          <w:tag w:val="MENDELEY_CITATION_v3_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"/>
          <w:id w:val="1136751231"/>
          <w:placeholder>
            <w:docPart w:val="DefaultPlaceholder_-1854013440"/>
          </w:placeholder>
        </w:sdtPr>
        <w:sdtContent>
          <w:r w:rsidR="00972B95" w:rsidRPr="00972B95">
            <w:rPr>
              <w:rFonts w:eastAsia="Times New Roman"/>
              <w:color w:val="000000"/>
              <w:sz w:val="22"/>
            </w:rPr>
            <w:t>(Al-Debagy &amp; Martinek, 2019)</w:t>
          </w:r>
        </w:sdtContent>
      </w:sdt>
      <w:r w:rsidR="4434E382" w:rsidRPr="009531A2">
        <w:rPr>
          <w:rFonts w:ascii="Arial" w:eastAsia="Arial" w:hAnsi="Arial" w:cs="Arial"/>
          <w:sz w:val="22"/>
          <w:szCs w:val="22"/>
        </w:rPr>
        <w:t>,</w:t>
      </w:r>
      <w:r w:rsidRPr="009531A2">
        <w:rPr>
          <w:rFonts w:ascii="Arial" w:eastAsia="Arial" w:hAnsi="Arial" w:cs="Arial"/>
          <w:sz w:val="22"/>
          <w:szCs w:val="22"/>
        </w:rPr>
        <w:t xml:space="preserve"> el establecimiento de límites de contexto mediante Domain Driven Design (DDD), y la gestión de estados distribuidos. </w:t>
      </w:r>
      <w:r w:rsidR="3CF36147" w:rsidRPr="009531A2">
        <w:rPr>
          <w:rFonts w:ascii="Arial" w:eastAsia="Arial" w:hAnsi="Arial" w:cs="Arial"/>
          <w:sz w:val="22"/>
          <w:szCs w:val="22"/>
        </w:rPr>
        <w:t xml:space="preserve">Además, se ha demostrado que la transición a microservicios, bien planificada, puede reducir la deuda técnica </w:t>
      </w:r>
      <w:sdt>
        <w:sdtPr>
          <w:rPr>
            <w:rFonts w:ascii="Arial" w:eastAsia="Arial" w:hAnsi="Arial" w:cs="Arial"/>
            <w:color w:val="000000"/>
            <w:sz w:val="22"/>
            <w:szCs w:val="22"/>
          </w:rPr>
          <w:tag w:val="MENDELEY_CITATION_v3_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"/>
          <w:id w:val="191199084"/>
          <w:placeholder>
            <w:docPart w:val="DefaultPlaceholder_-1854013440"/>
          </w:placeholder>
        </w:sdtPr>
        <w:sdtContent>
          <w:r w:rsidR="00972B95" w:rsidRPr="00972B95">
            <w:rPr>
              <w:rFonts w:ascii="Arial" w:eastAsia="Arial" w:hAnsi="Arial" w:cs="Arial"/>
              <w:color w:val="000000"/>
              <w:sz w:val="22"/>
              <w:szCs w:val="22"/>
            </w:rPr>
            <w:t>(Lenarduzzi et al., 2020)</w:t>
          </w:r>
        </w:sdtContent>
      </w:sdt>
      <w:r w:rsidR="00290BFF" w:rsidRPr="009531A2">
        <w:rPr>
          <w:rFonts w:ascii="Arial" w:eastAsia="Arial" w:hAnsi="Arial" w:cs="Arial"/>
          <w:sz w:val="22"/>
          <w:szCs w:val="22"/>
        </w:rPr>
        <w:t xml:space="preserve"> </w:t>
      </w:r>
      <w:r w:rsidR="3CF36147" w:rsidRPr="009531A2">
        <w:rPr>
          <w:rFonts w:ascii="Arial" w:eastAsia="Arial" w:hAnsi="Arial" w:cs="Arial"/>
          <w:sz w:val="22"/>
          <w:szCs w:val="22"/>
        </w:rPr>
        <w:t>y mejorar el rendimiento general del sistema</w:t>
      </w:r>
      <w:r w:rsidR="00262D2F"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NThlODhkY2QtOGEwYS00ZjE0LTg3YTMtNGIxMjc1ODNiMmYx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
          <w:id w:val="942117289"/>
          <w:placeholder>
            <w:docPart w:val="DefaultPlaceholder_-1854013440"/>
          </w:placeholder>
        </w:sdtPr>
        <w:sdtContent>
          <w:r w:rsidR="00972B95" w:rsidRPr="00972B95">
            <w:rPr>
              <w:rFonts w:eastAsia="Times New Roman"/>
              <w:color w:val="000000"/>
              <w:sz w:val="22"/>
            </w:rPr>
            <w:t>(Raj &amp; Sadam, 2021)</w:t>
          </w:r>
        </w:sdtContent>
      </w:sdt>
      <w:r w:rsidR="3CF36147" w:rsidRPr="009531A2">
        <w:rPr>
          <w:rFonts w:ascii="Arial" w:eastAsia="Arial" w:hAnsi="Arial" w:cs="Arial"/>
          <w:sz w:val="22"/>
          <w:szCs w:val="22"/>
        </w:rPr>
        <w:t>.</w:t>
      </w:r>
    </w:p>
    <w:p w14:paraId="7032693C" w14:textId="4490C5E9" w:rsidR="00AF12C6" w:rsidRPr="009531A2" w:rsidRDefault="00E2306A" w:rsidP="2E2B00BB">
      <w:pPr>
        <w:spacing w:line="480" w:lineRule="auto"/>
        <w:rPr>
          <w:rFonts w:ascii="Arial" w:eastAsia="Arial" w:hAnsi="Arial" w:cs="Arial"/>
          <w:sz w:val="22"/>
          <w:szCs w:val="22"/>
        </w:rPr>
      </w:pPr>
      <w:r w:rsidRPr="009531A2">
        <w:rPr>
          <w:rFonts w:ascii="Arial" w:eastAsia="Arial" w:hAnsi="Arial" w:cs="Arial"/>
          <w:sz w:val="22"/>
          <w:szCs w:val="22"/>
        </w:rPr>
        <w:t>A continuación se presenta una tabla comparativa de desempeño entre SOA y microservicios:</w:t>
      </w:r>
    </w:p>
    <w:p w14:paraId="14806079" w14:textId="77777777" w:rsidR="0055357F" w:rsidRPr="009531A2" w:rsidRDefault="0055357F" w:rsidP="2E2B00BB">
      <w:pPr>
        <w:spacing w:line="480" w:lineRule="auto"/>
        <w:rPr>
          <w:rFonts w:ascii="Arial" w:eastAsia="Arial" w:hAnsi="Arial" w:cs="Arial"/>
          <w:b/>
          <w:bCs/>
          <w:sz w:val="22"/>
          <w:szCs w:val="22"/>
        </w:rPr>
      </w:pPr>
      <w:r w:rsidRPr="009531A2">
        <w:rPr>
          <w:rFonts w:ascii="Arial" w:eastAsia="Arial" w:hAnsi="Arial" w:cs="Arial"/>
          <w:b/>
          <w:bCs/>
          <w:sz w:val="22"/>
          <w:szCs w:val="22"/>
        </w:rPr>
        <w:t>Tabla 2.</w:t>
      </w:r>
    </w:p>
    <w:p w14:paraId="6D46E9B1" w14:textId="6115E9E1" w:rsidR="0055357F" w:rsidRPr="009F62A6" w:rsidRDefault="0055357F" w:rsidP="009F62A6">
      <w:pPr>
        <w:spacing w:line="480" w:lineRule="auto"/>
        <w:rPr>
          <w:rFonts w:ascii="Arial" w:eastAsia="Arial" w:hAnsi="Arial" w:cs="Arial"/>
          <w:i/>
          <w:iCs/>
          <w:sz w:val="22"/>
          <w:szCs w:val="22"/>
        </w:rPr>
      </w:pPr>
      <w:r w:rsidRPr="009F62A6">
        <w:rPr>
          <w:rFonts w:ascii="Arial" w:eastAsia="Arial" w:hAnsi="Arial" w:cs="Arial"/>
          <w:i/>
          <w:iCs/>
          <w:sz w:val="22"/>
          <w:szCs w:val="22"/>
        </w:rPr>
        <w:t xml:space="preserve">Comparativa de desempeño entre SOA y microservicios </w:t>
      </w:r>
    </w:p>
    <w:tbl>
      <w:tblPr>
        <w:tblStyle w:val="Tablaconcuadrcula"/>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116"/>
        <w:gridCol w:w="3117"/>
        <w:gridCol w:w="3117"/>
      </w:tblGrid>
      <w:tr w:rsidR="00974BC5" w:rsidRPr="009531A2" w14:paraId="2BA8BC1D" w14:textId="77777777" w:rsidTr="005351B5">
        <w:tc>
          <w:tcPr>
            <w:tcW w:w="3116" w:type="dxa"/>
            <w:vAlign w:val="center"/>
          </w:tcPr>
          <w:p w14:paraId="2813FF97" w14:textId="4233990D" w:rsidR="00974BC5" w:rsidRPr="009E1E1F" w:rsidRDefault="00974BC5" w:rsidP="009E1E1F">
            <w:pPr>
              <w:spacing w:line="480" w:lineRule="auto"/>
              <w:jc w:val="center"/>
              <w:rPr>
                <w:rFonts w:ascii="Arial" w:eastAsia="Arial" w:hAnsi="Arial" w:cs="Arial"/>
                <w:b/>
                <w:bCs/>
                <w:sz w:val="22"/>
                <w:szCs w:val="22"/>
              </w:rPr>
            </w:pPr>
            <w:r w:rsidRPr="009E1E1F">
              <w:rPr>
                <w:rFonts w:ascii="Arial" w:hAnsi="Arial" w:cs="Arial"/>
                <w:b/>
                <w:bCs/>
                <w:sz w:val="22"/>
                <w:szCs w:val="22"/>
              </w:rPr>
              <w:t>Métrica evaluada</w:t>
            </w:r>
          </w:p>
        </w:tc>
        <w:tc>
          <w:tcPr>
            <w:tcW w:w="3117" w:type="dxa"/>
            <w:vAlign w:val="center"/>
          </w:tcPr>
          <w:p w14:paraId="2240F9BB" w14:textId="50835F9D" w:rsidR="00974BC5" w:rsidRPr="009E1E1F" w:rsidRDefault="00974BC5" w:rsidP="009E1E1F">
            <w:pPr>
              <w:spacing w:line="480" w:lineRule="auto"/>
              <w:jc w:val="center"/>
              <w:rPr>
                <w:rFonts w:ascii="Arial" w:eastAsia="Arial" w:hAnsi="Arial" w:cs="Arial"/>
                <w:b/>
                <w:bCs/>
                <w:sz w:val="22"/>
                <w:szCs w:val="22"/>
              </w:rPr>
            </w:pPr>
            <w:r w:rsidRPr="009E1E1F">
              <w:rPr>
                <w:rFonts w:ascii="Arial" w:hAnsi="Arial" w:cs="Arial"/>
                <w:b/>
                <w:bCs/>
                <w:sz w:val="22"/>
                <w:szCs w:val="22"/>
              </w:rPr>
              <w:t>SOA</w:t>
            </w:r>
          </w:p>
        </w:tc>
        <w:tc>
          <w:tcPr>
            <w:tcW w:w="3117" w:type="dxa"/>
            <w:vAlign w:val="center"/>
          </w:tcPr>
          <w:p w14:paraId="31B9456A" w14:textId="5AF7E658" w:rsidR="00974BC5" w:rsidRPr="009E1E1F" w:rsidRDefault="00974BC5" w:rsidP="009E1E1F">
            <w:pPr>
              <w:spacing w:line="480" w:lineRule="auto"/>
              <w:jc w:val="center"/>
              <w:rPr>
                <w:rFonts w:ascii="Arial" w:eastAsia="Arial" w:hAnsi="Arial" w:cs="Arial"/>
                <w:b/>
                <w:bCs/>
                <w:sz w:val="22"/>
                <w:szCs w:val="22"/>
              </w:rPr>
            </w:pPr>
            <w:r w:rsidRPr="009E1E1F">
              <w:rPr>
                <w:rFonts w:ascii="Arial" w:hAnsi="Arial" w:cs="Arial"/>
                <w:b/>
                <w:bCs/>
                <w:sz w:val="22"/>
                <w:szCs w:val="22"/>
              </w:rPr>
              <w:t>Microservicios</w:t>
            </w:r>
          </w:p>
        </w:tc>
      </w:tr>
      <w:tr w:rsidR="00974BC5" w:rsidRPr="009531A2" w14:paraId="6AE15B7D" w14:textId="77777777" w:rsidTr="007938E6">
        <w:tc>
          <w:tcPr>
            <w:tcW w:w="3116" w:type="dxa"/>
            <w:tcBorders>
              <w:bottom w:val="nil"/>
            </w:tcBorders>
            <w:vAlign w:val="center"/>
          </w:tcPr>
          <w:p w14:paraId="03457EC1" w14:textId="734CB5C7"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Complejidad operacional</w:t>
            </w:r>
          </w:p>
        </w:tc>
        <w:tc>
          <w:tcPr>
            <w:tcW w:w="3117" w:type="dxa"/>
            <w:tcBorders>
              <w:bottom w:val="nil"/>
            </w:tcBorders>
            <w:vAlign w:val="center"/>
          </w:tcPr>
          <w:p w14:paraId="1C1C59E7" w14:textId="60E67E24"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Alta (gestión centralizada)</w:t>
            </w:r>
          </w:p>
        </w:tc>
        <w:tc>
          <w:tcPr>
            <w:tcW w:w="3117" w:type="dxa"/>
            <w:tcBorders>
              <w:bottom w:val="nil"/>
            </w:tcBorders>
            <w:vAlign w:val="center"/>
          </w:tcPr>
          <w:p w14:paraId="06B1B7B5" w14:textId="058205D2"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Baja (servicios independientes)</w:t>
            </w:r>
          </w:p>
        </w:tc>
      </w:tr>
      <w:tr w:rsidR="00974BC5" w:rsidRPr="009531A2" w14:paraId="791A3C11" w14:textId="77777777" w:rsidTr="007938E6">
        <w:tc>
          <w:tcPr>
            <w:tcW w:w="3116" w:type="dxa"/>
            <w:tcBorders>
              <w:top w:val="nil"/>
              <w:bottom w:val="nil"/>
            </w:tcBorders>
            <w:vAlign w:val="center"/>
          </w:tcPr>
          <w:p w14:paraId="627FC837" w14:textId="6825FB7D"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Rendimiento general</w:t>
            </w:r>
          </w:p>
        </w:tc>
        <w:tc>
          <w:tcPr>
            <w:tcW w:w="3117" w:type="dxa"/>
            <w:tcBorders>
              <w:top w:val="nil"/>
              <w:bottom w:val="nil"/>
            </w:tcBorders>
            <w:vAlign w:val="center"/>
          </w:tcPr>
          <w:p w14:paraId="5B30BEEB" w14:textId="142DDF14"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Variable, dependiente del bus de servicios</w:t>
            </w:r>
          </w:p>
        </w:tc>
        <w:tc>
          <w:tcPr>
            <w:tcW w:w="3117" w:type="dxa"/>
            <w:tcBorders>
              <w:top w:val="nil"/>
              <w:bottom w:val="nil"/>
            </w:tcBorders>
            <w:vAlign w:val="center"/>
          </w:tcPr>
          <w:p w14:paraId="78192E82" w14:textId="3ED3AEA0"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Optimizado por desacoplamiento</w:t>
            </w:r>
          </w:p>
        </w:tc>
      </w:tr>
      <w:tr w:rsidR="00974BC5" w:rsidRPr="009531A2" w14:paraId="5C26FBF0" w14:textId="77777777" w:rsidTr="007938E6">
        <w:tc>
          <w:tcPr>
            <w:tcW w:w="3116" w:type="dxa"/>
            <w:tcBorders>
              <w:top w:val="nil"/>
              <w:bottom w:val="nil"/>
            </w:tcBorders>
            <w:vAlign w:val="center"/>
          </w:tcPr>
          <w:p w14:paraId="7E7F4857" w14:textId="59DEF7FB"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Independencia de despliegue</w:t>
            </w:r>
          </w:p>
        </w:tc>
        <w:tc>
          <w:tcPr>
            <w:tcW w:w="3117" w:type="dxa"/>
            <w:tcBorders>
              <w:top w:val="nil"/>
              <w:bottom w:val="nil"/>
            </w:tcBorders>
            <w:vAlign w:val="center"/>
          </w:tcPr>
          <w:p w14:paraId="74072EA8" w14:textId="59DC3970"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Limitada</w:t>
            </w:r>
          </w:p>
        </w:tc>
        <w:tc>
          <w:tcPr>
            <w:tcW w:w="3117" w:type="dxa"/>
            <w:tcBorders>
              <w:top w:val="nil"/>
              <w:bottom w:val="nil"/>
            </w:tcBorders>
            <w:vAlign w:val="center"/>
          </w:tcPr>
          <w:p w14:paraId="5295E960" w14:textId="7094750C"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Total por componente</w:t>
            </w:r>
          </w:p>
        </w:tc>
      </w:tr>
      <w:tr w:rsidR="00974BC5" w:rsidRPr="009531A2" w14:paraId="4B29A940" w14:textId="77777777" w:rsidTr="007938E6">
        <w:tc>
          <w:tcPr>
            <w:tcW w:w="3116" w:type="dxa"/>
            <w:tcBorders>
              <w:top w:val="nil"/>
            </w:tcBorders>
            <w:vAlign w:val="center"/>
          </w:tcPr>
          <w:p w14:paraId="5E9C0DE3" w14:textId="0A5B34C4"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Mantenimiento</w:t>
            </w:r>
          </w:p>
        </w:tc>
        <w:tc>
          <w:tcPr>
            <w:tcW w:w="3117" w:type="dxa"/>
            <w:tcBorders>
              <w:top w:val="nil"/>
            </w:tcBorders>
            <w:vAlign w:val="center"/>
          </w:tcPr>
          <w:p w14:paraId="23CDA64B" w14:textId="6803E9CA"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Costoso y centralizado</w:t>
            </w:r>
          </w:p>
        </w:tc>
        <w:tc>
          <w:tcPr>
            <w:tcW w:w="3117" w:type="dxa"/>
            <w:tcBorders>
              <w:top w:val="nil"/>
            </w:tcBorders>
            <w:vAlign w:val="center"/>
          </w:tcPr>
          <w:p w14:paraId="23714325" w14:textId="792CD920" w:rsidR="00974BC5" w:rsidRPr="009531A2" w:rsidRDefault="00974BC5" w:rsidP="009E1E1F">
            <w:pPr>
              <w:spacing w:line="480" w:lineRule="auto"/>
              <w:jc w:val="center"/>
              <w:rPr>
                <w:rFonts w:ascii="Arial" w:eastAsia="Arial" w:hAnsi="Arial" w:cs="Arial"/>
                <w:sz w:val="22"/>
                <w:szCs w:val="22"/>
              </w:rPr>
            </w:pPr>
            <w:r w:rsidRPr="009531A2">
              <w:rPr>
                <w:rFonts w:ascii="Arial" w:hAnsi="Arial" w:cs="Arial"/>
                <w:sz w:val="22"/>
                <w:szCs w:val="22"/>
              </w:rPr>
              <w:t>Focalizado y distribuido</w:t>
            </w:r>
          </w:p>
        </w:tc>
      </w:tr>
    </w:tbl>
    <w:p w14:paraId="4340899A" w14:textId="2BF48A51" w:rsidR="00E2306A" w:rsidRPr="009531A2" w:rsidRDefault="00974BC5" w:rsidP="009F62A6">
      <w:pPr>
        <w:spacing w:line="480" w:lineRule="auto"/>
        <w:rPr>
          <w:rFonts w:ascii="Arial" w:eastAsia="Arial" w:hAnsi="Arial" w:cs="Arial"/>
          <w:sz w:val="22"/>
          <w:szCs w:val="22"/>
        </w:rPr>
      </w:pPr>
      <w:r w:rsidRPr="009531A2">
        <w:rPr>
          <w:rFonts w:ascii="Arial" w:eastAsia="Arial" w:hAnsi="Arial" w:cs="Arial"/>
          <w:sz w:val="22"/>
          <w:szCs w:val="22"/>
        </w:rPr>
        <w:t xml:space="preserve">Nota: </w:t>
      </w:r>
      <w:r w:rsidR="00AE0837" w:rsidRPr="009531A2">
        <w:rPr>
          <w:rFonts w:ascii="Arial" w:eastAsia="Arial" w:hAnsi="Arial" w:cs="Arial"/>
          <w:sz w:val="22"/>
          <w:szCs w:val="22"/>
        </w:rPr>
        <w:t>Información tomada</w:t>
      </w:r>
      <w:r w:rsidR="005351B5" w:rsidRPr="009531A2">
        <w:rPr>
          <w:rFonts w:ascii="Arial" w:eastAsia="Arial" w:hAnsi="Arial" w:cs="Arial"/>
          <w:sz w:val="22"/>
          <w:szCs w:val="22"/>
        </w:rPr>
        <w:t xml:space="preserve"> y adaptada</w:t>
      </w:r>
      <w:r w:rsidR="00AE0837" w:rsidRPr="009531A2">
        <w:rPr>
          <w:rFonts w:ascii="Arial" w:eastAsia="Arial" w:hAnsi="Arial" w:cs="Arial"/>
          <w:sz w:val="22"/>
          <w:szCs w:val="22"/>
        </w:rPr>
        <w:t xml:space="preserve"> de </w:t>
      </w:r>
      <w:sdt>
        <w:sdtPr>
          <w:rPr>
            <w:rFonts w:ascii="Arial" w:eastAsia="Arial" w:hAnsi="Arial" w:cs="Arial"/>
            <w:color w:val="000000"/>
            <w:sz w:val="22"/>
            <w:szCs w:val="22"/>
          </w:rPr>
          <w:tag w:val="MENDELEY_CITATION_v3_eyJjaXRhdGlvbklEIjoiTUVOREVMRVlfQ0lUQVRJT05fOTgwM2RjNmEtYTE5My00MDc4LThmNmYtNGViYzAxNGVkMWYx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
          <w:id w:val="227431973"/>
          <w:placeholder>
            <w:docPart w:val="DefaultPlaceholder_-1854013440"/>
          </w:placeholder>
        </w:sdtPr>
        <w:sdtContent>
          <w:r w:rsidR="00972B95" w:rsidRPr="00972B95">
            <w:rPr>
              <w:rFonts w:eastAsia="Times New Roman"/>
              <w:color w:val="000000"/>
              <w:sz w:val="22"/>
            </w:rPr>
            <w:t>(Raj &amp; Sadam, 2021)</w:t>
          </w:r>
        </w:sdtContent>
      </w:sdt>
    </w:p>
    <w:p w14:paraId="7FF0BBC0" w14:textId="6DF87877" w:rsidR="00AF12C6" w:rsidRPr="009531A2" w:rsidRDefault="00AF12C6" w:rsidP="00C0308E">
      <w:pPr>
        <w:pStyle w:val="Ttulo2"/>
      </w:pPr>
      <w:bookmarkStart w:id="21" w:name="_Toc202853485"/>
      <w:r w:rsidRPr="00980A2A">
        <w:t>DevOps y herramientas asociadas</w:t>
      </w:r>
      <w:bookmarkEnd w:id="21"/>
    </w:p>
    <w:p w14:paraId="1152652B" w14:textId="77777777" w:rsidR="00957C3D" w:rsidRPr="009531A2" w:rsidRDefault="00957C3D" w:rsidP="00FA17FE">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DevOps es un conjunto de prácticas que busca integrar el desarrollo de software (Development) con las operaciones de sistemas (Operations), fomentando la colaboración, </w:t>
      </w:r>
      <w:r w:rsidRPr="009531A2">
        <w:rPr>
          <w:rFonts w:ascii="Arial" w:eastAsia="Arial" w:hAnsi="Arial" w:cs="Arial"/>
          <w:sz w:val="22"/>
          <w:szCs w:val="22"/>
        </w:rPr>
        <w:lastRenderedPageBreak/>
        <w:t>automatización, entrega continua y mejora constante. El objetivo es acortar los ciclos de desarrollo y aumentar la frecuencia y confiabilidad en los despliegues (Balalaie et al., 2016).</w:t>
      </w:r>
    </w:p>
    <w:p w14:paraId="5AF4A83F" w14:textId="393FA9C7" w:rsidR="00957C3D" w:rsidRPr="009531A2" w:rsidRDefault="00957C3D" w:rsidP="00957C3D">
      <w:pPr>
        <w:spacing w:line="480" w:lineRule="auto"/>
        <w:rPr>
          <w:rFonts w:ascii="Arial" w:eastAsia="Arial" w:hAnsi="Arial" w:cs="Arial"/>
          <w:sz w:val="22"/>
          <w:szCs w:val="22"/>
        </w:rPr>
      </w:pPr>
      <w:r w:rsidRPr="009531A2">
        <w:rPr>
          <w:rFonts w:ascii="Arial" w:eastAsia="Arial" w:hAnsi="Arial" w:cs="Arial"/>
          <w:sz w:val="22"/>
          <w:szCs w:val="22"/>
        </w:rPr>
        <w:t>Las herramientas asociadas a DevOps incluyen:</w:t>
      </w:r>
    </w:p>
    <w:p w14:paraId="23187E59" w14:textId="238C1AA0" w:rsidR="00957C3D" w:rsidRPr="009531A2" w:rsidRDefault="00957C3D" w:rsidP="00506606">
      <w:pPr>
        <w:pStyle w:val="Prrafodelista"/>
        <w:numPr>
          <w:ilvl w:val="0"/>
          <w:numId w:val="2"/>
        </w:numPr>
        <w:spacing w:line="480" w:lineRule="auto"/>
        <w:rPr>
          <w:rFonts w:ascii="Arial" w:eastAsia="Arial" w:hAnsi="Arial" w:cs="Arial"/>
          <w:sz w:val="22"/>
          <w:szCs w:val="22"/>
        </w:rPr>
      </w:pPr>
      <w:r w:rsidRPr="009531A2">
        <w:rPr>
          <w:rFonts w:ascii="Arial" w:eastAsia="Arial" w:hAnsi="Arial" w:cs="Arial"/>
          <w:sz w:val="22"/>
          <w:szCs w:val="22"/>
        </w:rPr>
        <w:t>Docker: plataforma de contenerización que permite empaquetar aplicaciones con sus dependencias.</w:t>
      </w:r>
    </w:p>
    <w:p w14:paraId="797F641B" w14:textId="61084A10" w:rsidR="00957C3D" w:rsidRPr="009531A2" w:rsidRDefault="00957C3D" w:rsidP="00506606">
      <w:pPr>
        <w:pStyle w:val="Prrafodelista"/>
        <w:numPr>
          <w:ilvl w:val="0"/>
          <w:numId w:val="2"/>
        </w:numPr>
        <w:spacing w:line="480" w:lineRule="auto"/>
        <w:rPr>
          <w:rFonts w:ascii="Arial" w:eastAsia="Arial" w:hAnsi="Arial" w:cs="Arial"/>
          <w:sz w:val="22"/>
          <w:szCs w:val="22"/>
        </w:rPr>
      </w:pPr>
      <w:r w:rsidRPr="009531A2">
        <w:rPr>
          <w:rFonts w:ascii="Arial" w:eastAsia="Arial" w:hAnsi="Arial" w:cs="Arial"/>
          <w:sz w:val="22"/>
          <w:szCs w:val="22"/>
        </w:rPr>
        <w:t>Jenkins: servidor de integración continua que automatiza pruebas y compilación.</w:t>
      </w:r>
    </w:p>
    <w:p w14:paraId="03B83DAC" w14:textId="4E87BF49" w:rsidR="00957C3D" w:rsidRPr="009531A2" w:rsidRDefault="00957C3D" w:rsidP="00506606">
      <w:pPr>
        <w:pStyle w:val="Prrafodelista"/>
        <w:numPr>
          <w:ilvl w:val="0"/>
          <w:numId w:val="2"/>
        </w:numPr>
        <w:spacing w:line="480" w:lineRule="auto"/>
        <w:rPr>
          <w:rFonts w:ascii="Arial" w:eastAsia="Arial" w:hAnsi="Arial" w:cs="Arial"/>
          <w:sz w:val="22"/>
          <w:szCs w:val="22"/>
        </w:rPr>
      </w:pPr>
      <w:r w:rsidRPr="009531A2">
        <w:rPr>
          <w:rFonts w:ascii="Arial" w:eastAsia="Arial" w:hAnsi="Arial" w:cs="Arial"/>
          <w:sz w:val="22"/>
          <w:szCs w:val="22"/>
        </w:rPr>
        <w:t>Kubernetes: sistema de orquestación de contenedores.</w:t>
      </w:r>
    </w:p>
    <w:p w14:paraId="20A4B69F" w14:textId="59F0D177" w:rsidR="00957C3D" w:rsidRPr="009531A2" w:rsidRDefault="00957C3D" w:rsidP="00506606">
      <w:pPr>
        <w:pStyle w:val="Prrafodelista"/>
        <w:numPr>
          <w:ilvl w:val="0"/>
          <w:numId w:val="2"/>
        </w:numPr>
        <w:spacing w:line="480" w:lineRule="auto"/>
        <w:rPr>
          <w:rFonts w:ascii="Arial" w:eastAsia="Arial" w:hAnsi="Arial" w:cs="Arial"/>
          <w:sz w:val="22"/>
          <w:szCs w:val="22"/>
        </w:rPr>
      </w:pPr>
      <w:r w:rsidRPr="009531A2">
        <w:rPr>
          <w:rFonts w:ascii="Arial" w:eastAsia="Arial" w:hAnsi="Arial" w:cs="Arial"/>
          <w:sz w:val="22"/>
          <w:szCs w:val="22"/>
        </w:rPr>
        <w:t>Prometheus, Grafana: herramientas para monitoreo.</w:t>
      </w:r>
    </w:p>
    <w:p w14:paraId="6A9FB51D" w14:textId="2764B4C3" w:rsidR="00957C3D" w:rsidRPr="009531A2" w:rsidRDefault="00957C3D" w:rsidP="00506606">
      <w:pPr>
        <w:pStyle w:val="Prrafodelista"/>
        <w:numPr>
          <w:ilvl w:val="0"/>
          <w:numId w:val="2"/>
        </w:numPr>
        <w:spacing w:line="480" w:lineRule="auto"/>
        <w:rPr>
          <w:rFonts w:ascii="Arial" w:eastAsia="Arial" w:hAnsi="Arial" w:cs="Arial"/>
          <w:sz w:val="22"/>
          <w:szCs w:val="22"/>
        </w:rPr>
      </w:pPr>
      <w:r w:rsidRPr="009531A2">
        <w:rPr>
          <w:rFonts w:ascii="Arial" w:eastAsia="Arial" w:hAnsi="Arial" w:cs="Arial"/>
          <w:sz w:val="22"/>
          <w:szCs w:val="22"/>
        </w:rPr>
        <w:t>GitLab, GitHub Actions: automatización de flujos CI/CD.</w:t>
      </w:r>
    </w:p>
    <w:p w14:paraId="557B1EB6" w14:textId="0BF3FDCB" w:rsidR="00DA153F" w:rsidRPr="009531A2" w:rsidRDefault="00957C3D" w:rsidP="00E82829">
      <w:pPr>
        <w:spacing w:line="480" w:lineRule="auto"/>
        <w:ind w:firstLine="360"/>
        <w:rPr>
          <w:rFonts w:ascii="Arial" w:eastAsia="Arial" w:hAnsi="Arial" w:cs="Arial"/>
          <w:sz w:val="22"/>
          <w:szCs w:val="22"/>
        </w:rPr>
      </w:pPr>
      <w:r w:rsidRPr="009531A2">
        <w:rPr>
          <w:rFonts w:ascii="Arial" w:eastAsia="Arial" w:hAnsi="Arial" w:cs="Arial"/>
          <w:sz w:val="22"/>
          <w:szCs w:val="22"/>
        </w:rPr>
        <w:t>Según Giamattei et al. (2024), la correcta integración de herramientas DevOps permite una observabilidad continua de sistemas complejos, especialmente en entornos distribuidos.</w:t>
      </w:r>
    </w:p>
    <w:p w14:paraId="1AAD4956" w14:textId="4FCF0EE4" w:rsidR="14295261" w:rsidRPr="009531A2" w:rsidRDefault="2BC482DF" w:rsidP="00AD0C04">
      <w:pPr>
        <w:pStyle w:val="Ttulo2"/>
      </w:pPr>
      <w:bookmarkStart w:id="22" w:name="_Toc202853486"/>
      <w:r w:rsidRPr="009531A2">
        <w:t>Moodle y su arquitectura</w:t>
      </w:r>
      <w:bookmarkEnd w:id="22"/>
    </w:p>
    <w:p w14:paraId="25A28B70" w14:textId="17C1F3CE" w:rsidR="00FA10B3" w:rsidRPr="009531A2" w:rsidRDefault="00FA10B3" w:rsidP="00FA17FE">
      <w:pPr>
        <w:spacing w:line="480" w:lineRule="auto"/>
        <w:ind w:firstLine="720"/>
        <w:rPr>
          <w:rFonts w:ascii="Arial" w:eastAsia="Arial" w:hAnsi="Arial" w:cs="Arial"/>
          <w:sz w:val="22"/>
          <w:szCs w:val="22"/>
        </w:rPr>
      </w:pPr>
      <w:r w:rsidRPr="009531A2">
        <w:rPr>
          <w:rFonts w:ascii="Arial" w:eastAsia="Arial" w:hAnsi="Arial" w:cs="Arial"/>
          <w:sz w:val="22"/>
          <w:szCs w:val="22"/>
        </w:rPr>
        <w:t>Moodle es una plataforma LMS modular desarrollada originalmente con una arquitectura monolítica basada en el lenguaje de programación PHP. A pesar de su éxito y adopción global, su arquitectura presenta problemas de escalabilidad y despliegue. Investigaciones como la de Rai &amp; Gupta (2022) proponen la reestructuración de Moodle utilizando microservicios para permitir una mejor gestión de datos, integración con sistemas departamentales y un despliegue más flexible.</w:t>
      </w:r>
    </w:p>
    <w:p w14:paraId="60CA669A" w14:textId="386B3ED0" w:rsidR="00DA153F" w:rsidRPr="009531A2" w:rsidRDefault="00FA10B3" w:rsidP="00FA17FE">
      <w:pPr>
        <w:spacing w:line="480" w:lineRule="auto"/>
        <w:ind w:firstLine="720"/>
        <w:rPr>
          <w:rFonts w:ascii="Arial" w:eastAsia="Arial" w:hAnsi="Arial" w:cs="Arial"/>
          <w:sz w:val="22"/>
          <w:szCs w:val="22"/>
        </w:rPr>
      </w:pPr>
      <w:r w:rsidRPr="009531A2">
        <w:rPr>
          <w:rFonts w:ascii="Arial" w:eastAsia="Arial" w:hAnsi="Arial" w:cs="Arial"/>
          <w:sz w:val="22"/>
          <w:szCs w:val="22"/>
        </w:rPr>
        <w:t xml:space="preserve">En propuestas modernas se implementan microservicios para gestionar cursos, usuarios, asistencia, evaluaciones y reportes, utilizando tecnologías como </w:t>
      </w:r>
      <w:r w:rsidR="009274B1" w:rsidRPr="009531A2">
        <w:rPr>
          <w:rFonts w:ascii="Arial" w:eastAsia="Arial" w:hAnsi="Arial" w:cs="Arial"/>
          <w:sz w:val="22"/>
          <w:szCs w:val="22"/>
        </w:rPr>
        <w:t>NodeJS, Flask ,</w:t>
      </w:r>
      <w:r w:rsidRPr="009531A2">
        <w:rPr>
          <w:rFonts w:ascii="Arial" w:eastAsia="Arial" w:hAnsi="Arial" w:cs="Arial"/>
          <w:sz w:val="22"/>
          <w:szCs w:val="22"/>
        </w:rPr>
        <w:t>Spring Boot. La transición permite desacoplar los componentes y facilitar la escalabilidad horizontal y el mantenimiento de los servicios educativos</w:t>
      </w:r>
      <w:r w:rsidR="00621A93"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"/>
          <w:id w:val="1679702824"/>
          <w:placeholder>
            <w:docPart w:val="DefaultPlaceholder_-1854013440"/>
          </w:placeholder>
        </w:sdtPr>
        <w:sdtContent>
          <w:r w:rsidR="00972B95" w:rsidRPr="00972B95">
            <w:rPr>
              <w:rFonts w:ascii="Arial" w:eastAsia="Arial" w:hAnsi="Arial" w:cs="Arial"/>
              <w:color w:val="000000"/>
              <w:sz w:val="22"/>
              <w:szCs w:val="22"/>
            </w:rPr>
            <w:t>(De Paz Estrada, 2017)</w:t>
          </w:r>
        </w:sdtContent>
      </w:sdt>
      <w:r w:rsidRPr="009531A2">
        <w:rPr>
          <w:rFonts w:ascii="Arial" w:eastAsia="Arial" w:hAnsi="Arial" w:cs="Arial"/>
          <w:sz w:val="22"/>
          <w:szCs w:val="22"/>
        </w:rPr>
        <w:t>.</w:t>
      </w:r>
    </w:p>
    <w:p w14:paraId="2E4C1272" w14:textId="77777777" w:rsidR="00E3047A" w:rsidRPr="009531A2" w:rsidRDefault="2BC482DF" w:rsidP="00AD0C04">
      <w:pPr>
        <w:pStyle w:val="Ttulo2"/>
      </w:pPr>
      <w:bookmarkStart w:id="23" w:name="_Toc202853487"/>
      <w:r w:rsidRPr="009531A2">
        <w:lastRenderedPageBreak/>
        <w:t>Orquestación con Kubernetes</w:t>
      </w:r>
      <w:bookmarkEnd w:id="23"/>
    </w:p>
    <w:p w14:paraId="40B74138" w14:textId="2A50C196" w:rsidR="00E3047A" w:rsidRPr="009531A2" w:rsidRDefault="00E3047A" w:rsidP="00E82829">
      <w:pPr>
        <w:spacing w:before="240" w:after="240" w:line="480" w:lineRule="auto"/>
        <w:ind w:firstLine="720"/>
        <w:rPr>
          <w:rFonts w:ascii="Arial" w:eastAsia="Arial" w:hAnsi="Arial" w:cs="Arial"/>
          <w:sz w:val="22"/>
          <w:szCs w:val="22"/>
        </w:rPr>
      </w:pPr>
      <w:r w:rsidRPr="009531A2">
        <w:rPr>
          <w:rFonts w:ascii="Arial" w:eastAsia="Arial" w:hAnsi="Arial" w:cs="Arial"/>
          <w:sz w:val="22"/>
          <w:szCs w:val="22"/>
        </w:rPr>
        <w:t>Kubernetes es una herramienta de código abierto desarrollada por Google para la orquestación de contenedores. Su principal objetivo es gestionar el ciclo de vida de las aplicaciones contenerizadas, automatizando tareas como el escalado, la distribución de carga y la recuperación ante fallos. En ambientes basados en microservicios, Kubernetes se vuelve esencial al permitir la orquestación de múltiples contenedores que interactúan en tiempo real</w:t>
      </w:r>
      <w:r w:rsidR="00B04242"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"/>
          <w:id w:val="-320271721"/>
          <w:placeholder>
            <w:docPart w:val="DefaultPlaceholder_-1854013440"/>
          </w:placeholder>
        </w:sdtPr>
        <w:sdtContent>
          <w:r w:rsidR="00972B95" w:rsidRPr="00972B95">
            <w:rPr>
              <w:rFonts w:ascii="Arial" w:eastAsia="Arial" w:hAnsi="Arial" w:cs="Arial"/>
              <w:color w:val="000000"/>
              <w:sz w:val="22"/>
              <w:szCs w:val="22"/>
            </w:rPr>
            <w:t>(Saboor et al., 2022)</w:t>
          </w:r>
        </w:sdtContent>
      </w:sdt>
      <w:r w:rsidRPr="009531A2">
        <w:rPr>
          <w:rFonts w:ascii="Arial" w:eastAsia="Arial" w:hAnsi="Arial" w:cs="Arial"/>
          <w:sz w:val="22"/>
          <w:szCs w:val="22"/>
        </w:rPr>
        <w:t>.</w:t>
      </w:r>
    </w:p>
    <w:p w14:paraId="7CE89D8E" w14:textId="514DD2CA" w:rsidR="14295261" w:rsidRPr="009531A2" w:rsidRDefault="00E3047A" w:rsidP="00E82829">
      <w:pPr>
        <w:spacing w:before="240" w:after="240" w:line="480" w:lineRule="auto"/>
        <w:ind w:firstLine="720"/>
        <w:rPr>
          <w:rFonts w:ascii="Arial" w:eastAsia="Arial" w:hAnsi="Arial" w:cs="Arial"/>
          <w:sz w:val="22"/>
          <w:szCs w:val="22"/>
        </w:rPr>
      </w:pPr>
      <w:r w:rsidRPr="009531A2">
        <w:rPr>
          <w:rFonts w:ascii="Arial" w:eastAsia="Arial" w:hAnsi="Arial" w:cs="Arial"/>
          <w:sz w:val="22"/>
          <w:szCs w:val="22"/>
        </w:rPr>
        <w:t>Han et al. (2020) destacan que Kubernetes permite la colocación óptima de microservicios mediante el análisis de perfiles de carga, lo cual mejora significativamente el rendimiento y la eficiencia de recursos.</w:t>
      </w:r>
    </w:p>
    <w:p w14:paraId="2A24D8D8" w14:textId="77777777" w:rsidR="00E71D82" w:rsidRPr="009531A2" w:rsidRDefault="2BC482DF" w:rsidP="00AD0C04">
      <w:pPr>
        <w:pStyle w:val="Ttulo2"/>
      </w:pPr>
      <w:bookmarkStart w:id="24" w:name="_Toc202853488"/>
      <w:r w:rsidRPr="009531A2">
        <w:t>Evaluación del rendimiento</w:t>
      </w:r>
      <w:bookmarkEnd w:id="24"/>
    </w:p>
    <w:p w14:paraId="66FE2B52" w14:textId="6329CD4F" w:rsidR="00E71D82" w:rsidRPr="009531A2" w:rsidRDefault="00E71D82" w:rsidP="00E82829">
      <w:pPr>
        <w:spacing w:before="240" w:after="240" w:line="480" w:lineRule="auto"/>
        <w:ind w:firstLine="720"/>
        <w:rPr>
          <w:rFonts w:ascii="Arial" w:eastAsia="Arial" w:hAnsi="Arial" w:cs="Arial"/>
          <w:sz w:val="22"/>
          <w:szCs w:val="22"/>
        </w:rPr>
      </w:pPr>
      <w:r w:rsidRPr="009531A2">
        <w:rPr>
          <w:rFonts w:ascii="Arial" w:eastAsia="Arial" w:hAnsi="Arial" w:cs="Arial"/>
          <w:sz w:val="22"/>
          <w:szCs w:val="22"/>
        </w:rPr>
        <w:t>Uno de los aspectos más relevantes al migrar de un sistema monolítico a uno basado en microservicios es la evaluación del rendimiento. Esta evaluación implica el análisis de tiempos de respuesta, latencia, consumo de recursos, escalabilidad, disponibilidad y tolerancia a fallos.</w:t>
      </w:r>
    </w:p>
    <w:p w14:paraId="4A8D40B5" w14:textId="2312B6F0" w:rsidR="00E71D82" w:rsidRPr="009531A2" w:rsidRDefault="00E71D82" w:rsidP="00E82829">
      <w:pPr>
        <w:spacing w:before="240" w:after="240" w:line="480" w:lineRule="auto"/>
        <w:ind w:firstLine="720"/>
        <w:rPr>
          <w:rFonts w:ascii="Arial" w:eastAsia="Arial" w:hAnsi="Arial" w:cs="Arial"/>
          <w:sz w:val="22"/>
          <w:szCs w:val="22"/>
        </w:rPr>
      </w:pPr>
      <w:r w:rsidRPr="009531A2">
        <w:rPr>
          <w:rFonts w:ascii="Arial" w:eastAsia="Arial" w:hAnsi="Arial" w:cs="Arial"/>
          <w:sz w:val="22"/>
          <w:szCs w:val="22"/>
        </w:rPr>
        <w:t>Freitas et al. (2023) demostraron que al refactorizar aplicaciones ORM basadas en monolitos a microservicios se mejora el tiempo de despliegue y la modularidad. Mazzara et al. (2021) aplicaron estos principios en un sistema crítico bancario, concluyendo que la migración permitió una mejora sustancial en la capacidad de recuperación frente a fallas y una mayor elasticidad bajo carga.</w:t>
      </w:r>
    </w:p>
    <w:p w14:paraId="3AC1AD1D" w14:textId="2F15A521" w:rsidR="00FB0D9C" w:rsidRPr="009531A2" w:rsidRDefault="00E71D82" w:rsidP="00AD0C04">
      <w:pPr>
        <w:spacing w:before="240" w:after="240" w:line="480" w:lineRule="auto"/>
        <w:ind w:firstLine="720"/>
        <w:rPr>
          <w:rFonts w:ascii="Arial" w:eastAsia="Arial" w:hAnsi="Arial" w:cs="Arial"/>
          <w:b/>
          <w:bCs/>
          <w:sz w:val="22"/>
          <w:szCs w:val="22"/>
        </w:rPr>
      </w:pPr>
      <w:r w:rsidRPr="009531A2">
        <w:rPr>
          <w:rFonts w:ascii="Arial" w:eastAsia="Arial" w:hAnsi="Arial" w:cs="Arial"/>
          <w:sz w:val="22"/>
          <w:szCs w:val="22"/>
        </w:rPr>
        <w:lastRenderedPageBreak/>
        <w:t>Raj &amp; Sadam (2021b) presentan una comparativa empírica que evidencia la reducción de complejidad operacional y la mejora de rendimiento al adoptar microservicios en entornos previamente SOA.</w:t>
      </w:r>
    </w:p>
    <w:p w14:paraId="2100C112" w14:textId="670B6229" w:rsidR="14295261" w:rsidRPr="009531A2" w:rsidRDefault="2BC482DF" w:rsidP="00AD0C04">
      <w:pPr>
        <w:pStyle w:val="Ttulo1"/>
        <w:rPr>
          <w:rFonts w:eastAsia="Arial"/>
        </w:rPr>
      </w:pPr>
      <w:bookmarkStart w:id="25" w:name="_Toc202853489"/>
      <w:r w:rsidRPr="009531A2">
        <w:rPr>
          <w:rFonts w:eastAsia="Arial"/>
        </w:rPr>
        <w:t>Capítulo III</w:t>
      </w:r>
      <w:bookmarkEnd w:id="25"/>
      <w:r w:rsidRPr="009531A2">
        <w:rPr>
          <w:rFonts w:eastAsia="Arial"/>
        </w:rPr>
        <w:t xml:space="preserve"> </w:t>
      </w:r>
    </w:p>
    <w:p w14:paraId="1EAAB801" w14:textId="3068EC99" w:rsidR="14295261" w:rsidRPr="009531A2" w:rsidRDefault="2BC482DF" w:rsidP="00AD0C04">
      <w:pPr>
        <w:pStyle w:val="Ttulo1"/>
        <w:rPr>
          <w:rFonts w:eastAsia="Arial"/>
        </w:rPr>
      </w:pPr>
      <w:bookmarkStart w:id="26" w:name="_Toc202853490"/>
      <w:r w:rsidRPr="009531A2">
        <w:rPr>
          <w:rFonts w:eastAsia="Arial"/>
        </w:rPr>
        <w:t>Metodología</w:t>
      </w:r>
      <w:bookmarkEnd w:id="26"/>
      <w:r w:rsidRPr="009531A2">
        <w:rPr>
          <w:rFonts w:eastAsia="Arial"/>
        </w:rPr>
        <w:t xml:space="preserve"> </w:t>
      </w:r>
    </w:p>
    <w:p w14:paraId="31C4D425" w14:textId="77777777" w:rsidR="00FB0D9C" w:rsidRPr="009531A2" w:rsidRDefault="2BC482DF" w:rsidP="00761F33">
      <w:pPr>
        <w:pStyle w:val="Ttulo2"/>
      </w:pPr>
      <w:bookmarkStart w:id="27" w:name="_Toc202853491"/>
      <w:r w:rsidRPr="009531A2">
        <w:t>Enfoque de investigación</w:t>
      </w:r>
      <w:bookmarkEnd w:id="27"/>
    </w:p>
    <w:p w14:paraId="1FFE3496" w14:textId="0E60AFF7" w:rsidR="14295261" w:rsidRPr="009531A2" w:rsidRDefault="00CF694F" w:rsidP="00CF694F">
      <w:pPr>
        <w:spacing w:before="240" w:after="240" w:line="480" w:lineRule="auto"/>
        <w:ind w:firstLine="720"/>
        <w:rPr>
          <w:rFonts w:ascii="Arial" w:eastAsia="Arial" w:hAnsi="Arial" w:cs="Arial"/>
          <w:sz w:val="22"/>
          <w:szCs w:val="22"/>
        </w:rPr>
      </w:pPr>
      <w:r w:rsidRPr="009531A2">
        <w:rPr>
          <w:rFonts w:ascii="Arial" w:eastAsia="Arial" w:hAnsi="Arial" w:cs="Arial"/>
          <w:sz w:val="22"/>
          <w:szCs w:val="22"/>
        </w:rPr>
        <w:t>La investigación adoptó un enfoque cuantitativo, dado que buscó desarrollar, evaluar e implementar una arquitectura basad</w:t>
      </w:r>
      <w:r w:rsidR="00EB4C7E" w:rsidRPr="009531A2">
        <w:rPr>
          <w:rFonts w:ascii="Arial" w:eastAsia="Arial" w:hAnsi="Arial" w:cs="Arial"/>
          <w:sz w:val="22"/>
          <w:szCs w:val="22"/>
        </w:rPr>
        <w:t>o</w:t>
      </w:r>
      <w:r w:rsidRPr="009531A2">
        <w:rPr>
          <w:rFonts w:ascii="Arial" w:eastAsia="Arial" w:hAnsi="Arial" w:cs="Arial"/>
          <w:sz w:val="22"/>
          <w:szCs w:val="22"/>
        </w:rPr>
        <w:t xml:space="preserve"> en microservicios. Este enfoque permite medir con precisión los efectos de la migración arquitectónica sobre variables como el rendimiento, escalabilidad, mantenibilidad y tiempo de respuesta del sistema, empleando métricas objetivas y replicables</w:t>
      </w:r>
      <w:r w:rsidR="00D60793"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"/>
          <w:id w:val="-1816488870"/>
          <w:placeholder>
            <w:docPart w:val="DefaultPlaceholder_-1854013440"/>
          </w:placeholder>
        </w:sdtPr>
        <w:sdtContent>
          <w:r w:rsidR="00972B95" w:rsidRPr="00972B95">
            <w:rPr>
              <w:rFonts w:ascii="Arial" w:eastAsia="Arial" w:hAnsi="Arial" w:cs="Arial"/>
              <w:color w:val="000000"/>
              <w:sz w:val="22"/>
              <w:szCs w:val="22"/>
            </w:rPr>
            <w:t>(Chouhan et al., 2023)</w:t>
          </w:r>
        </w:sdtContent>
      </w:sdt>
      <w:r w:rsidRPr="009531A2">
        <w:rPr>
          <w:rFonts w:ascii="Arial" w:eastAsia="Arial" w:hAnsi="Arial" w:cs="Arial"/>
          <w:sz w:val="22"/>
          <w:szCs w:val="22"/>
        </w:rPr>
        <w:t>.</w:t>
      </w:r>
    </w:p>
    <w:p w14:paraId="16868536" w14:textId="510122B7" w:rsidR="00D60793" w:rsidRPr="009531A2" w:rsidRDefault="0044097C" w:rsidP="00CF694F">
      <w:pPr>
        <w:spacing w:before="240" w:after="240" w:line="480" w:lineRule="auto"/>
        <w:ind w:firstLine="720"/>
        <w:rPr>
          <w:rFonts w:ascii="Arial" w:eastAsia="Arial" w:hAnsi="Arial" w:cs="Arial"/>
          <w:sz w:val="22"/>
          <w:szCs w:val="22"/>
        </w:rPr>
      </w:pPr>
      <w:r w:rsidRPr="009531A2">
        <w:rPr>
          <w:rFonts w:ascii="Arial" w:eastAsia="Arial" w:hAnsi="Arial" w:cs="Arial"/>
          <w:sz w:val="22"/>
          <w:szCs w:val="22"/>
        </w:rPr>
        <w:t>Además, busca establecer relaciones entre el tipo de arquitectura (monolítica vs. microservicios) y el comportamiento del sistema en producción. Asimismo, tiene un carácter experimental, dado que se introducen tratamientos controlados (implementación de microservicios) para observar sus efectos sobre un sistema real</w:t>
      </w:r>
      <w:r w:rsidR="0062075D"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"/>
          <w:id w:val="1939179080"/>
          <w:placeholder>
            <w:docPart w:val="DefaultPlaceholder_-1854013440"/>
          </w:placeholder>
        </w:sdtPr>
        <w:sdtContent>
          <w:r w:rsidR="00972B95" w:rsidRPr="00972B95">
            <w:rPr>
              <w:rFonts w:ascii="Arial" w:eastAsia="Arial" w:hAnsi="Arial" w:cs="Arial"/>
              <w:color w:val="000000"/>
              <w:sz w:val="22"/>
              <w:szCs w:val="22"/>
            </w:rPr>
            <w:t>(Giamattei et al., 2024)</w:t>
          </w:r>
        </w:sdtContent>
      </w:sdt>
      <w:r w:rsidRPr="009531A2">
        <w:rPr>
          <w:rFonts w:ascii="Arial" w:eastAsia="Arial" w:hAnsi="Arial" w:cs="Arial"/>
          <w:sz w:val="22"/>
          <w:szCs w:val="22"/>
        </w:rPr>
        <w:t>.</w:t>
      </w:r>
    </w:p>
    <w:p w14:paraId="7ABC072C" w14:textId="77777777" w:rsidR="008222B2" w:rsidRPr="009531A2" w:rsidRDefault="2BC482DF" w:rsidP="00761F33">
      <w:pPr>
        <w:pStyle w:val="Ttulo2"/>
      </w:pPr>
      <w:bookmarkStart w:id="28" w:name="_Toc202853492"/>
      <w:r w:rsidRPr="009531A2">
        <w:t>Diseño de la investigación</w:t>
      </w:r>
      <w:bookmarkEnd w:id="28"/>
    </w:p>
    <w:p w14:paraId="2D109EA7" w14:textId="7800C2EB" w:rsidR="008222B2" w:rsidRPr="009531A2" w:rsidRDefault="2BC482DF" w:rsidP="008222B2">
      <w:pPr>
        <w:spacing w:before="240" w:after="240" w:line="480" w:lineRule="auto"/>
        <w:rPr>
          <w:rFonts w:ascii="Arial" w:eastAsia="Arial" w:hAnsi="Arial" w:cs="Arial"/>
          <w:sz w:val="22"/>
          <w:szCs w:val="22"/>
        </w:rPr>
      </w:pPr>
      <w:r w:rsidRPr="009531A2">
        <w:rPr>
          <w:rFonts w:ascii="Arial" w:eastAsia="Arial" w:hAnsi="Arial" w:cs="Arial"/>
          <w:sz w:val="22"/>
          <w:szCs w:val="22"/>
        </w:rPr>
        <w:t xml:space="preserve"> </w:t>
      </w:r>
      <w:r w:rsidR="008222B2" w:rsidRPr="009531A2">
        <w:rPr>
          <w:rFonts w:ascii="Arial" w:eastAsia="Arial" w:hAnsi="Arial" w:cs="Arial"/>
          <w:sz w:val="22"/>
          <w:szCs w:val="22"/>
        </w:rPr>
        <w:tab/>
        <w:t>El diseño de esta investigación es cuasi-experimental, utilizando una comparación pre-test y post-test del mismo sistema, migrado de una arquitectura monolítica hacia una arquitectura basada en microservicios. Este diseño permite comparar indicadores clave antes y después de la intervención, garantizando una evaluación objetiva de la efectividad de la nueva arquitectura</w:t>
      </w:r>
      <w:r w:rsidR="00BA4CBF"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"/>
          <w:id w:val="-1415928253"/>
          <w:placeholder>
            <w:docPart w:val="DefaultPlaceholder_-1854013440"/>
          </w:placeholder>
        </w:sdtPr>
        <w:sdtContent>
          <w:r w:rsidR="00972B95" w:rsidRPr="00972B95">
            <w:rPr>
              <w:rFonts w:ascii="Arial" w:eastAsia="Arial" w:hAnsi="Arial" w:cs="Arial"/>
              <w:color w:val="000000"/>
              <w:sz w:val="22"/>
              <w:szCs w:val="22"/>
            </w:rPr>
            <w:t>(Waseem et al., 2020)</w:t>
          </w:r>
        </w:sdtContent>
      </w:sdt>
      <w:r w:rsidR="008222B2" w:rsidRPr="009531A2">
        <w:rPr>
          <w:rFonts w:ascii="Arial" w:eastAsia="Arial" w:hAnsi="Arial" w:cs="Arial"/>
          <w:sz w:val="22"/>
          <w:szCs w:val="22"/>
        </w:rPr>
        <w:t>.</w:t>
      </w:r>
    </w:p>
    <w:p w14:paraId="530F056E" w14:textId="2510F586" w:rsidR="14295261" w:rsidRPr="009531A2" w:rsidRDefault="008222B2" w:rsidP="008222B2">
      <w:pPr>
        <w:spacing w:before="240" w:after="240" w:line="480" w:lineRule="auto"/>
        <w:rPr>
          <w:rFonts w:ascii="Arial" w:eastAsia="Arial" w:hAnsi="Arial" w:cs="Arial"/>
          <w:sz w:val="22"/>
          <w:szCs w:val="22"/>
        </w:rPr>
      </w:pPr>
      <w:r w:rsidRPr="009531A2">
        <w:rPr>
          <w:rFonts w:ascii="Arial" w:eastAsia="Arial" w:hAnsi="Arial" w:cs="Arial"/>
          <w:sz w:val="22"/>
          <w:szCs w:val="22"/>
        </w:rPr>
        <w:lastRenderedPageBreak/>
        <w:t>La migración fue guiada por un modelo de descomposición funcional definido a partir de los criterios de granuralidad, acoplamiento y cohesión propuestos por Abgaz et al. (2023) y Al-Debagy &amp; Martinek (2019). Se implementaron servicios independientes para usuarios, cursos</w:t>
      </w:r>
      <w:r w:rsidR="00303ED6" w:rsidRPr="009531A2">
        <w:rPr>
          <w:rFonts w:ascii="Arial" w:eastAsia="Arial" w:hAnsi="Arial" w:cs="Arial"/>
          <w:sz w:val="22"/>
          <w:szCs w:val="22"/>
        </w:rPr>
        <w:t xml:space="preserve"> y </w:t>
      </w:r>
      <w:r w:rsidR="005461F2" w:rsidRPr="009531A2">
        <w:rPr>
          <w:rFonts w:ascii="Arial" w:eastAsia="Arial" w:hAnsi="Arial" w:cs="Arial"/>
          <w:sz w:val="22"/>
          <w:szCs w:val="22"/>
        </w:rPr>
        <w:t>calificaciones</w:t>
      </w:r>
      <w:r w:rsidRPr="009531A2">
        <w:rPr>
          <w:rFonts w:ascii="Arial" w:eastAsia="Arial" w:hAnsi="Arial" w:cs="Arial"/>
          <w:sz w:val="22"/>
          <w:szCs w:val="22"/>
        </w:rPr>
        <w:t>, orquestados mediante Kubernetes para facilitar el despliegue y escalabilidad</w:t>
      </w:r>
      <w:r w:rsidR="005461F2"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"/>
          <w:id w:val="-649441614"/>
          <w:placeholder>
            <w:docPart w:val="DefaultPlaceholder_-1854013440"/>
          </w:placeholder>
        </w:sdtPr>
        <w:sdtContent>
          <w:r w:rsidR="00972B95" w:rsidRPr="00972B95">
            <w:rPr>
              <w:rFonts w:ascii="Arial" w:eastAsia="Arial" w:hAnsi="Arial" w:cs="Arial"/>
              <w:color w:val="000000"/>
              <w:sz w:val="22"/>
              <w:szCs w:val="22"/>
            </w:rPr>
            <w:t>(Han et al., 2020)</w:t>
          </w:r>
        </w:sdtContent>
      </w:sdt>
      <w:r w:rsidRPr="009531A2">
        <w:rPr>
          <w:rFonts w:ascii="Arial" w:eastAsia="Arial" w:hAnsi="Arial" w:cs="Arial"/>
          <w:sz w:val="22"/>
          <w:szCs w:val="22"/>
        </w:rPr>
        <w:t>.</w:t>
      </w:r>
    </w:p>
    <w:p w14:paraId="1BDE8670" w14:textId="0B9AA4B4" w:rsidR="14295261" w:rsidRPr="009531A2" w:rsidRDefault="2BC482DF" w:rsidP="00761F33">
      <w:pPr>
        <w:pStyle w:val="Ttulo2"/>
      </w:pPr>
      <w:bookmarkStart w:id="29" w:name="_Toc202853493"/>
      <w:r w:rsidRPr="009531A2">
        <w:t>Procedimiento y recolección de datos</w:t>
      </w:r>
      <w:bookmarkEnd w:id="29"/>
      <w:r w:rsidRPr="009531A2">
        <w:t xml:space="preserve"> </w:t>
      </w:r>
    </w:p>
    <w:p w14:paraId="16B73A82" w14:textId="7467CC94" w:rsidR="00820DE2" w:rsidRPr="009531A2" w:rsidRDefault="00820DE2" w:rsidP="00820DE2">
      <w:pPr>
        <w:spacing w:before="240" w:after="240" w:line="480" w:lineRule="auto"/>
        <w:rPr>
          <w:rFonts w:ascii="Arial" w:eastAsia="Arial" w:hAnsi="Arial" w:cs="Arial"/>
          <w:sz w:val="22"/>
          <w:szCs w:val="22"/>
        </w:rPr>
      </w:pPr>
      <w:r w:rsidRPr="009531A2">
        <w:rPr>
          <w:rFonts w:ascii="Arial" w:eastAsia="Arial" w:hAnsi="Arial" w:cs="Arial"/>
          <w:sz w:val="22"/>
          <w:szCs w:val="22"/>
        </w:rPr>
        <w:t>El procedimiento metodológico seguido se estructura en cinco fases:</w:t>
      </w:r>
    </w:p>
    <w:p w14:paraId="20E1CDF7" w14:textId="054C6044" w:rsidR="00820DE2" w:rsidRPr="009531A2" w:rsidRDefault="00820DE2" w:rsidP="007516BC">
      <w:pPr>
        <w:pStyle w:val="Prrafodelista"/>
        <w:numPr>
          <w:ilvl w:val="0"/>
          <w:numId w:val="3"/>
        </w:numPr>
        <w:spacing w:before="240" w:after="240" w:line="480" w:lineRule="auto"/>
        <w:rPr>
          <w:rFonts w:ascii="Arial" w:eastAsia="Arial" w:hAnsi="Arial" w:cs="Arial"/>
          <w:sz w:val="22"/>
          <w:szCs w:val="22"/>
        </w:rPr>
      </w:pPr>
      <w:r w:rsidRPr="009531A2">
        <w:rPr>
          <w:rFonts w:ascii="Arial" w:eastAsia="Arial" w:hAnsi="Arial" w:cs="Arial"/>
          <w:b/>
          <w:bCs/>
          <w:sz w:val="22"/>
          <w:szCs w:val="22"/>
        </w:rPr>
        <w:t>Análisis del sistema monolítico:</w:t>
      </w:r>
      <w:r w:rsidRPr="009531A2">
        <w:rPr>
          <w:rFonts w:ascii="Arial" w:eastAsia="Arial" w:hAnsi="Arial" w:cs="Arial"/>
          <w:sz w:val="22"/>
          <w:szCs w:val="22"/>
        </w:rPr>
        <w:t xml:space="preserve"> Se estudió la arquitectura original del sistema Moodle utilizado por el departamento académico, documentando métricas de rendimiento, tiempos de respuesta y cuellos de botella.</w:t>
      </w:r>
    </w:p>
    <w:p w14:paraId="5AA59CBD" w14:textId="56E49C32" w:rsidR="00820DE2" w:rsidRPr="009531A2" w:rsidRDefault="00820DE2" w:rsidP="007516BC">
      <w:pPr>
        <w:pStyle w:val="Prrafodelista"/>
        <w:numPr>
          <w:ilvl w:val="0"/>
          <w:numId w:val="3"/>
        </w:numPr>
        <w:spacing w:before="240" w:after="240" w:line="480" w:lineRule="auto"/>
        <w:rPr>
          <w:rFonts w:ascii="Arial" w:eastAsia="Arial" w:hAnsi="Arial" w:cs="Arial"/>
          <w:sz w:val="22"/>
          <w:szCs w:val="22"/>
        </w:rPr>
      </w:pPr>
      <w:r w:rsidRPr="009531A2">
        <w:rPr>
          <w:rFonts w:ascii="Arial" w:eastAsia="Arial" w:hAnsi="Arial" w:cs="Arial"/>
          <w:b/>
          <w:bCs/>
          <w:sz w:val="22"/>
          <w:szCs w:val="22"/>
        </w:rPr>
        <w:t>Diseño de microservicios:</w:t>
      </w:r>
      <w:r w:rsidRPr="009531A2">
        <w:rPr>
          <w:rFonts w:ascii="Arial" w:eastAsia="Arial" w:hAnsi="Arial" w:cs="Arial"/>
          <w:sz w:val="22"/>
          <w:szCs w:val="22"/>
        </w:rPr>
        <w:t xml:space="preserve"> Se aplicaron patrones de diseño como API gateway para diseñar los nuevos servicios, siguiendo lineamientos de Domain Driven Design (DDD)</w:t>
      </w:r>
      <w:r w:rsidR="00F60B3D"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"/>
          <w:id w:val="-1693070389"/>
          <w:placeholder>
            <w:docPart w:val="DefaultPlaceholder_-1854013440"/>
          </w:placeholder>
        </w:sdtPr>
        <w:sdtContent>
          <w:r w:rsidR="00972B95" w:rsidRPr="00972B95">
            <w:rPr>
              <w:rFonts w:ascii="Arial" w:eastAsia="Arial" w:hAnsi="Arial" w:cs="Arial"/>
              <w:color w:val="000000"/>
              <w:sz w:val="22"/>
              <w:szCs w:val="22"/>
            </w:rPr>
            <w:t>(Di Francesco et al., 2019)</w:t>
          </w:r>
        </w:sdtContent>
      </w:sdt>
      <w:r w:rsidRPr="009531A2">
        <w:rPr>
          <w:rFonts w:ascii="Arial" w:eastAsia="Arial" w:hAnsi="Arial" w:cs="Arial"/>
          <w:sz w:val="22"/>
          <w:szCs w:val="22"/>
        </w:rPr>
        <w:t>.</w:t>
      </w:r>
    </w:p>
    <w:p w14:paraId="69B0D998" w14:textId="727797B3" w:rsidR="00820DE2" w:rsidRPr="009531A2" w:rsidRDefault="00820DE2" w:rsidP="007516BC">
      <w:pPr>
        <w:pStyle w:val="Prrafodelista"/>
        <w:numPr>
          <w:ilvl w:val="0"/>
          <w:numId w:val="3"/>
        </w:numPr>
        <w:spacing w:before="240" w:after="240" w:line="480" w:lineRule="auto"/>
        <w:rPr>
          <w:rFonts w:ascii="Arial" w:eastAsia="Arial" w:hAnsi="Arial" w:cs="Arial"/>
          <w:sz w:val="22"/>
          <w:szCs w:val="22"/>
        </w:rPr>
      </w:pPr>
      <w:r w:rsidRPr="009531A2">
        <w:rPr>
          <w:rFonts w:ascii="Arial" w:eastAsia="Arial" w:hAnsi="Arial" w:cs="Arial"/>
          <w:b/>
          <w:bCs/>
          <w:sz w:val="22"/>
          <w:szCs w:val="22"/>
        </w:rPr>
        <w:t>Implementación:</w:t>
      </w:r>
      <w:r w:rsidRPr="009531A2">
        <w:rPr>
          <w:rFonts w:ascii="Arial" w:eastAsia="Arial" w:hAnsi="Arial" w:cs="Arial"/>
          <w:sz w:val="22"/>
          <w:szCs w:val="22"/>
        </w:rPr>
        <w:t xml:space="preserve"> Los microservicios se desarrollaron usando Spring Boot, base de datos MySQL, y se integraron en contenedores Docker. Se utilizó GitLab CI/CD para los pipelines de integración y despliegue continuo</w:t>
      </w:r>
      <w:r w:rsidR="00320DEF"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"/>
          <w:id w:val="573161363"/>
          <w:placeholder>
            <w:docPart w:val="DefaultPlaceholder_-1854013440"/>
          </w:placeholder>
        </w:sdtPr>
        <w:sdtContent>
          <w:r w:rsidR="00972B95" w:rsidRPr="00972B95">
            <w:rPr>
              <w:rFonts w:eastAsia="Times New Roman"/>
              <w:color w:val="000000"/>
              <w:sz w:val="22"/>
            </w:rPr>
            <w:t>(Sen &amp; Skrobot, 2021)</w:t>
          </w:r>
        </w:sdtContent>
      </w:sdt>
      <w:r w:rsidRPr="009531A2">
        <w:rPr>
          <w:rFonts w:ascii="Arial" w:eastAsia="Arial" w:hAnsi="Arial" w:cs="Arial"/>
          <w:sz w:val="22"/>
          <w:szCs w:val="22"/>
        </w:rPr>
        <w:t>.</w:t>
      </w:r>
    </w:p>
    <w:p w14:paraId="34F003DF" w14:textId="09C96074" w:rsidR="00820DE2" w:rsidRPr="009531A2" w:rsidRDefault="00820DE2" w:rsidP="007516BC">
      <w:pPr>
        <w:pStyle w:val="Prrafodelista"/>
        <w:numPr>
          <w:ilvl w:val="0"/>
          <w:numId w:val="3"/>
        </w:numPr>
        <w:spacing w:before="240" w:after="240" w:line="480" w:lineRule="auto"/>
        <w:rPr>
          <w:rFonts w:ascii="Arial" w:eastAsia="Arial" w:hAnsi="Arial" w:cs="Arial"/>
          <w:sz w:val="22"/>
          <w:szCs w:val="22"/>
        </w:rPr>
      </w:pPr>
      <w:r w:rsidRPr="009531A2">
        <w:rPr>
          <w:rFonts w:ascii="Arial" w:eastAsia="Arial" w:hAnsi="Arial" w:cs="Arial"/>
          <w:b/>
          <w:bCs/>
          <w:sz w:val="22"/>
          <w:szCs w:val="22"/>
        </w:rPr>
        <w:t>Orquestación y despliegue:</w:t>
      </w:r>
      <w:r w:rsidRPr="009531A2">
        <w:rPr>
          <w:rFonts w:ascii="Arial" w:eastAsia="Arial" w:hAnsi="Arial" w:cs="Arial"/>
          <w:sz w:val="22"/>
          <w:szCs w:val="22"/>
        </w:rPr>
        <w:t xml:space="preserve"> Los servicios fueron desplegados en un clúster de Kubernetes en la nube, aplicando balanceo de carga y monitoreo continuo con Grafana</w:t>
      </w:r>
      <w:r w:rsidR="00320DEF"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"/>
          <w:id w:val="-1253351384"/>
          <w:placeholder>
            <w:docPart w:val="DefaultPlaceholder_-1854013440"/>
          </w:placeholder>
        </w:sdtPr>
        <w:sdtContent>
          <w:r w:rsidR="00972B95" w:rsidRPr="00972B95">
            <w:rPr>
              <w:rFonts w:eastAsia="Times New Roman"/>
              <w:color w:val="000000"/>
              <w:sz w:val="22"/>
            </w:rPr>
            <w:t>(Poniszewska-Marańda &amp; Czechowska, 2021)</w:t>
          </w:r>
        </w:sdtContent>
      </w:sdt>
      <w:r w:rsidRPr="009531A2">
        <w:rPr>
          <w:rFonts w:ascii="Arial" w:eastAsia="Arial" w:hAnsi="Arial" w:cs="Arial"/>
          <w:sz w:val="22"/>
          <w:szCs w:val="22"/>
        </w:rPr>
        <w:t>.</w:t>
      </w:r>
    </w:p>
    <w:p w14:paraId="491729AC" w14:textId="3A193963" w:rsidR="00F8104D" w:rsidRPr="00E76FB7" w:rsidRDefault="00820DE2" w:rsidP="00E76FB7">
      <w:pPr>
        <w:pStyle w:val="Prrafodelista"/>
        <w:numPr>
          <w:ilvl w:val="0"/>
          <w:numId w:val="3"/>
        </w:numPr>
        <w:spacing w:before="240" w:after="240" w:line="480" w:lineRule="auto"/>
        <w:rPr>
          <w:rFonts w:ascii="Arial" w:eastAsia="Arial" w:hAnsi="Arial" w:cs="Arial"/>
          <w:sz w:val="22"/>
          <w:szCs w:val="22"/>
        </w:rPr>
      </w:pPr>
      <w:r w:rsidRPr="009531A2">
        <w:rPr>
          <w:rFonts w:ascii="Arial" w:eastAsia="Arial" w:hAnsi="Arial" w:cs="Arial"/>
          <w:b/>
          <w:bCs/>
          <w:sz w:val="22"/>
          <w:szCs w:val="22"/>
        </w:rPr>
        <w:t>Evaluación del rendimiento:</w:t>
      </w:r>
      <w:r w:rsidRPr="009531A2">
        <w:rPr>
          <w:rFonts w:ascii="Arial" w:eastAsia="Arial" w:hAnsi="Arial" w:cs="Arial"/>
          <w:sz w:val="22"/>
          <w:szCs w:val="22"/>
        </w:rPr>
        <w:t xml:space="preserve"> Se recolectaron métricas cuantitativas de uso de CPU, latencia, disponibilidad y tiempo de respuesta utilizando herramientas automatizadas. Estas métricas fueron comparadas con las del sistema monolítico original.</w:t>
      </w:r>
    </w:p>
    <w:p w14:paraId="5204B1BE" w14:textId="10FCB0CC" w:rsidR="14295261" w:rsidRPr="009531A2" w:rsidRDefault="2BC482DF" w:rsidP="00761F33">
      <w:pPr>
        <w:pStyle w:val="Ttulo2"/>
      </w:pPr>
      <w:bookmarkStart w:id="30" w:name="_Toc202853494"/>
      <w:r w:rsidRPr="009531A2">
        <w:lastRenderedPageBreak/>
        <w:t>Técnicas estadísticas</w:t>
      </w:r>
      <w:bookmarkEnd w:id="30"/>
      <w:r w:rsidRPr="009531A2">
        <w:t xml:space="preserve"> </w:t>
      </w:r>
    </w:p>
    <w:p w14:paraId="6A69A901" w14:textId="5FF50E23" w:rsidR="0045766C" w:rsidRPr="009531A2" w:rsidRDefault="0045766C" w:rsidP="0045766C">
      <w:pPr>
        <w:spacing w:before="240" w:after="240" w:line="480" w:lineRule="auto"/>
        <w:rPr>
          <w:rFonts w:ascii="Arial" w:eastAsia="Arial" w:hAnsi="Arial" w:cs="Arial"/>
          <w:sz w:val="22"/>
          <w:szCs w:val="22"/>
        </w:rPr>
      </w:pPr>
      <w:r w:rsidRPr="009531A2">
        <w:rPr>
          <w:rFonts w:ascii="Arial" w:eastAsia="Arial" w:hAnsi="Arial" w:cs="Arial"/>
          <w:sz w:val="22"/>
          <w:szCs w:val="22"/>
        </w:rPr>
        <w:t>Para analizar los resultados obtenidos y validar la hipótesis, se utilizaron las siguientes técnicas estadísticas:</w:t>
      </w:r>
    </w:p>
    <w:p w14:paraId="0559CD1B" w14:textId="21BAAC45" w:rsidR="0045766C" w:rsidRPr="009531A2" w:rsidRDefault="0045766C" w:rsidP="0045766C">
      <w:pPr>
        <w:pStyle w:val="Prrafodelista"/>
        <w:numPr>
          <w:ilvl w:val="0"/>
          <w:numId w:val="4"/>
        </w:numPr>
        <w:spacing w:before="240" w:after="240" w:line="480" w:lineRule="auto"/>
        <w:rPr>
          <w:rFonts w:ascii="Arial" w:eastAsia="Arial" w:hAnsi="Arial" w:cs="Arial"/>
          <w:sz w:val="22"/>
          <w:szCs w:val="22"/>
        </w:rPr>
      </w:pPr>
      <w:r w:rsidRPr="009531A2">
        <w:rPr>
          <w:rFonts w:ascii="Arial" w:eastAsia="Arial" w:hAnsi="Arial" w:cs="Arial"/>
          <w:b/>
          <w:bCs/>
          <w:sz w:val="22"/>
          <w:szCs w:val="22"/>
        </w:rPr>
        <w:t>Análisis descriptivo:</w:t>
      </w:r>
      <w:r w:rsidRPr="009531A2">
        <w:rPr>
          <w:rFonts w:ascii="Arial" w:eastAsia="Arial" w:hAnsi="Arial" w:cs="Arial"/>
          <w:sz w:val="22"/>
          <w:szCs w:val="22"/>
        </w:rPr>
        <w:t xml:space="preserve"> cálculo de medias, medianas, desviaciones estándar y rangos intercuartílicos de las métricas de rendimiento</w:t>
      </w:r>
      <w:r w:rsidR="00201448"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"/>
          <w:id w:val="-966500876"/>
          <w:placeholder>
            <w:docPart w:val="DefaultPlaceholder_-1854013440"/>
          </w:placeholder>
        </w:sdtPr>
        <w:sdtContent>
          <w:r w:rsidR="00972B95" w:rsidRPr="00972B95">
            <w:rPr>
              <w:rFonts w:ascii="Arial" w:eastAsia="Arial" w:hAnsi="Arial" w:cs="Arial"/>
              <w:color w:val="000000"/>
              <w:sz w:val="22"/>
              <w:szCs w:val="22"/>
            </w:rPr>
            <w:t>(Freitas et al., 2023)</w:t>
          </w:r>
        </w:sdtContent>
      </w:sdt>
      <w:r w:rsidRPr="009531A2">
        <w:rPr>
          <w:rFonts w:ascii="Arial" w:eastAsia="Arial" w:hAnsi="Arial" w:cs="Arial"/>
          <w:sz w:val="22"/>
          <w:szCs w:val="22"/>
        </w:rPr>
        <w:t>.</w:t>
      </w:r>
    </w:p>
    <w:p w14:paraId="5F8A5861" w14:textId="33DF1318" w:rsidR="0045766C" w:rsidRPr="009531A2" w:rsidRDefault="0045766C" w:rsidP="0045766C">
      <w:pPr>
        <w:pStyle w:val="Prrafodelista"/>
        <w:numPr>
          <w:ilvl w:val="0"/>
          <w:numId w:val="4"/>
        </w:numPr>
        <w:spacing w:before="240" w:after="240" w:line="480" w:lineRule="auto"/>
        <w:rPr>
          <w:rFonts w:ascii="Arial" w:eastAsia="Arial" w:hAnsi="Arial" w:cs="Arial"/>
          <w:sz w:val="22"/>
          <w:szCs w:val="22"/>
        </w:rPr>
      </w:pPr>
      <w:r w:rsidRPr="009531A2">
        <w:rPr>
          <w:rFonts w:ascii="Arial" w:eastAsia="Arial" w:hAnsi="Arial" w:cs="Arial"/>
          <w:b/>
          <w:bCs/>
          <w:sz w:val="22"/>
          <w:szCs w:val="22"/>
        </w:rPr>
        <w:t>Prueba t de Student para muestras relacionadas:</w:t>
      </w:r>
      <w:r w:rsidRPr="009531A2">
        <w:rPr>
          <w:rFonts w:ascii="Arial" w:eastAsia="Arial" w:hAnsi="Arial" w:cs="Arial"/>
          <w:sz w:val="22"/>
          <w:szCs w:val="22"/>
        </w:rPr>
        <w:t xml:space="preserve"> utilizada para comparar los tiempos de respuesta, uso de recursos y disponibilidad antes y después de la migración.</w:t>
      </w:r>
    </w:p>
    <w:p w14:paraId="5614BFDD" w14:textId="146D6AA6" w:rsidR="0045766C" w:rsidRPr="009531A2" w:rsidRDefault="0045766C" w:rsidP="0045766C">
      <w:pPr>
        <w:pStyle w:val="Prrafodelista"/>
        <w:numPr>
          <w:ilvl w:val="0"/>
          <w:numId w:val="4"/>
        </w:numPr>
        <w:spacing w:before="240" w:after="240" w:line="480" w:lineRule="auto"/>
        <w:rPr>
          <w:rFonts w:ascii="Arial" w:eastAsia="Arial" w:hAnsi="Arial" w:cs="Arial"/>
          <w:sz w:val="22"/>
          <w:szCs w:val="22"/>
        </w:rPr>
      </w:pPr>
      <w:r w:rsidRPr="009531A2">
        <w:rPr>
          <w:rFonts w:ascii="Arial" w:eastAsia="Arial" w:hAnsi="Arial" w:cs="Arial"/>
          <w:b/>
          <w:bCs/>
          <w:sz w:val="22"/>
          <w:szCs w:val="22"/>
        </w:rPr>
        <w:t>Análisis de regresión lineal múltiple:</w:t>
      </w:r>
      <w:r w:rsidRPr="009531A2">
        <w:rPr>
          <w:rFonts w:ascii="Arial" w:eastAsia="Arial" w:hAnsi="Arial" w:cs="Arial"/>
          <w:sz w:val="22"/>
          <w:szCs w:val="22"/>
        </w:rPr>
        <w:t xml:space="preserve"> aplicado para modelar la relación entre el rendimiento del sistema y las variables independientes relacionadas con la arquitectura.</w:t>
      </w:r>
    </w:p>
    <w:p w14:paraId="7E1F7144" w14:textId="73CDF838" w:rsidR="0045766C" w:rsidRPr="009531A2" w:rsidRDefault="0045766C" w:rsidP="0045766C">
      <w:pPr>
        <w:spacing w:before="240" w:after="240" w:line="480" w:lineRule="auto"/>
        <w:rPr>
          <w:rFonts w:ascii="Arial" w:eastAsia="Arial" w:hAnsi="Arial" w:cs="Arial"/>
          <w:sz w:val="22"/>
          <w:szCs w:val="22"/>
        </w:rPr>
      </w:pPr>
      <w:r w:rsidRPr="009531A2">
        <w:rPr>
          <w:rFonts w:ascii="Arial" w:eastAsia="Arial" w:hAnsi="Arial" w:cs="Arial"/>
          <w:sz w:val="22"/>
          <w:szCs w:val="22"/>
        </w:rPr>
        <w:t>Estas técnicas permitieron validar empíricamente que la arquitectura de microservicios presenta mejoras significativas en eficiencia, escalabilidad y mantenibilidad frente a su predecesora monolítica</w:t>
      </w:r>
      <w:r w:rsidR="008D6978" w:rsidRPr="009531A2">
        <w:rPr>
          <w:rFonts w:ascii="Arial" w:eastAsia="Arial" w:hAnsi="Arial" w:cs="Arial"/>
          <w:sz w:val="22"/>
          <w:szCs w:val="22"/>
        </w:rPr>
        <w:t xml:space="preserve"> </w:t>
      </w:r>
      <w:sdt>
        <w:sdtPr>
          <w:rPr>
            <w:rFonts w:ascii="Arial" w:eastAsia="Arial" w:hAnsi="Arial" w:cs="Arial"/>
            <w:color w:val="000000"/>
            <w:sz w:val="22"/>
            <w:szCs w:val="22"/>
          </w:rPr>
          <w:tag w:val="MENDELEY_CITATION_v3_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"/>
          <w:id w:val="-1075040403"/>
          <w:placeholder>
            <w:docPart w:val="DefaultPlaceholder_-1854013440"/>
          </w:placeholder>
        </w:sdtPr>
        <w:sdtContent>
          <w:r w:rsidR="00972B95" w:rsidRPr="00972B95">
            <w:rPr>
              <w:rFonts w:eastAsia="Times New Roman"/>
              <w:color w:val="000000"/>
              <w:sz w:val="22"/>
            </w:rPr>
            <w:t>(Choudhry &amp; Premchand, 2021)</w:t>
          </w:r>
        </w:sdtContent>
      </w:sdt>
      <w:r w:rsidRPr="009531A2">
        <w:rPr>
          <w:rFonts w:ascii="Arial" w:eastAsia="Arial" w:hAnsi="Arial" w:cs="Arial"/>
          <w:sz w:val="22"/>
          <w:szCs w:val="22"/>
        </w:rPr>
        <w:t>.</w:t>
      </w:r>
    </w:p>
    <w:p w14:paraId="35A0B05C" w14:textId="77777777" w:rsidR="00A547D8" w:rsidRPr="009531A2" w:rsidRDefault="00A547D8" w:rsidP="2E2B00BB">
      <w:pPr>
        <w:spacing w:before="240" w:after="240" w:line="480" w:lineRule="auto"/>
        <w:rPr>
          <w:rFonts w:ascii="Arial" w:eastAsia="Arial" w:hAnsi="Arial" w:cs="Arial"/>
          <w:sz w:val="22"/>
          <w:szCs w:val="22"/>
        </w:rPr>
      </w:pPr>
    </w:p>
    <w:p w14:paraId="0A818752" w14:textId="0E054489" w:rsidR="14295261" w:rsidRPr="009531A2" w:rsidRDefault="2BC482DF" w:rsidP="2E2B00BB">
      <w:pPr>
        <w:spacing w:before="240" w:after="240" w:line="480" w:lineRule="auto"/>
        <w:jc w:val="center"/>
        <w:rPr>
          <w:rFonts w:ascii="Arial" w:eastAsia="Arial" w:hAnsi="Arial" w:cs="Arial"/>
          <w:b/>
          <w:bCs/>
          <w:sz w:val="22"/>
          <w:szCs w:val="22"/>
        </w:rPr>
      </w:pPr>
      <w:r w:rsidRPr="009531A2">
        <w:rPr>
          <w:rFonts w:ascii="Arial" w:eastAsia="Arial" w:hAnsi="Arial" w:cs="Arial"/>
          <w:b/>
          <w:bCs/>
          <w:sz w:val="22"/>
          <w:szCs w:val="22"/>
        </w:rPr>
        <w:t xml:space="preserve">Capítulo IV </w:t>
      </w:r>
    </w:p>
    <w:p w14:paraId="4F058201" w14:textId="3123D2AC" w:rsidR="14295261" w:rsidRDefault="2BC482DF" w:rsidP="008E18BD">
      <w:pPr>
        <w:pStyle w:val="Prrafodelista"/>
        <w:numPr>
          <w:ilvl w:val="0"/>
          <w:numId w:val="12"/>
        </w:numPr>
        <w:spacing w:before="240" w:after="240" w:line="480" w:lineRule="auto"/>
        <w:rPr>
          <w:rFonts w:ascii="Arial" w:eastAsia="Arial" w:hAnsi="Arial" w:cs="Arial"/>
          <w:b/>
          <w:bCs/>
          <w:sz w:val="22"/>
          <w:szCs w:val="22"/>
        </w:rPr>
      </w:pPr>
      <w:r w:rsidRPr="008E18BD">
        <w:rPr>
          <w:rFonts w:ascii="Arial" w:eastAsia="Arial" w:hAnsi="Arial" w:cs="Arial"/>
          <w:b/>
          <w:bCs/>
          <w:sz w:val="22"/>
          <w:szCs w:val="22"/>
        </w:rPr>
        <w:t xml:space="preserve">Desarrollo del Prototipo </w:t>
      </w:r>
    </w:p>
    <w:p w14:paraId="5B3D5DF6" w14:textId="02541D5A" w:rsidR="008E18BD" w:rsidRPr="008E18BD" w:rsidRDefault="008E18BD" w:rsidP="008E18BD">
      <w:pPr>
        <w:pStyle w:val="Prrafodelista"/>
        <w:spacing w:before="240" w:after="240" w:line="480" w:lineRule="auto"/>
        <w:ind w:left="360"/>
        <w:rPr>
          <w:rFonts w:ascii="Arial" w:eastAsia="Arial" w:hAnsi="Arial" w:cs="Arial"/>
          <w:b/>
          <w:bCs/>
          <w:sz w:val="22"/>
          <w:szCs w:val="22"/>
        </w:rPr>
      </w:pPr>
      <w:r>
        <w:rPr>
          <w:rFonts w:ascii="Arial" w:eastAsia="Arial" w:hAnsi="Arial" w:cs="Arial"/>
          <w:b/>
          <w:bCs/>
          <w:sz w:val="22"/>
          <w:szCs w:val="22"/>
        </w:rPr>
        <w:t>--diagrama--</w:t>
      </w:r>
    </w:p>
    <w:p w14:paraId="2CA8079B" w14:textId="2BFF5E05" w:rsidR="14295261" w:rsidRDefault="2BC482DF" w:rsidP="008E18BD">
      <w:pPr>
        <w:pStyle w:val="Prrafodelista"/>
        <w:numPr>
          <w:ilvl w:val="0"/>
          <w:numId w:val="12"/>
        </w:numPr>
        <w:spacing w:before="240" w:after="240" w:line="480" w:lineRule="auto"/>
        <w:rPr>
          <w:rFonts w:ascii="Arial" w:eastAsia="Arial" w:hAnsi="Arial" w:cs="Arial"/>
          <w:b/>
          <w:sz w:val="22"/>
          <w:szCs w:val="22"/>
        </w:rPr>
      </w:pPr>
      <w:r w:rsidRPr="008E18BD">
        <w:rPr>
          <w:rFonts w:ascii="Arial" w:eastAsia="Arial" w:hAnsi="Arial" w:cs="Arial"/>
          <w:b/>
          <w:sz w:val="22"/>
          <w:szCs w:val="22"/>
        </w:rPr>
        <w:t>Desarrollo del Plugin</w:t>
      </w:r>
    </w:p>
    <w:p w14:paraId="42A6A3B4" w14:textId="77777777" w:rsidR="008E18BD" w:rsidRPr="008E18BD" w:rsidRDefault="008E18BD" w:rsidP="008E18BD">
      <w:pPr>
        <w:pStyle w:val="Prrafodelista"/>
        <w:rPr>
          <w:rFonts w:ascii="Arial" w:eastAsia="Arial" w:hAnsi="Arial" w:cs="Arial"/>
          <w:b/>
          <w:sz w:val="22"/>
          <w:szCs w:val="22"/>
        </w:rPr>
      </w:pPr>
    </w:p>
    <w:p w14:paraId="6F6B22B4" w14:textId="77777777" w:rsidR="008E18BD" w:rsidRPr="008E18BD" w:rsidRDefault="008E18BD" w:rsidP="008E18BD">
      <w:pPr>
        <w:pStyle w:val="Prrafodelista"/>
        <w:spacing w:before="240" w:after="240" w:line="480" w:lineRule="auto"/>
        <w:ind w:left="360"/>
        <w:rPr>
          <w:rStyle w:val="CdigoHTML"/>
          <w:rFonts w:ascii="Arial" w:eastAsiaTheme="majorEastAsia" w:hAnsi="Arial" w:cs="Arial"/>
          <w:sz w:val="22"/>
          <w:szCs w:val="22"/>
        </w:rPr>
      </w:pPr>
      <w:r w:rsidRPr="008E18BD">
        <w:rPr>
          <w:rFonts w:ascii="Arial" w:eastAsia="Arial" w:hAnsi="Arial" w:cs="Arial"/>
          <w:bCs/>
          <w:sz w:val="22"/>
          <w:szCs w:val="22"/>
        </w:rPr>
        <w:t>Se cre</w:t>
      </w:r>
      <w:r>
        <w:rPr>
          <w:rFonts w:ascii="Arial" w:eastAsia="Arial" w:hAnsi="Arial" w:cs="Arial"/>
          <w:bCs/>
          <w:sz w:val="22"/>
          <w:szCs w:val="22"/>
        </w:rPr>
        <w:t xml:space="preserve">ó un </w:t>
      </w:r>
      <w:r w:rsidRPr="008E18BD">
        <w:rPr>
          <w:rFonts w:ascii="Arial" w:eastAsia="Arial" w:hAnsi="Arial" w:cs="Arial"/>
          <w:bCs/>
          <w:sz w:val="22"/>
          <w:szCs w:val="22"/>
        </w:rPr>
        <w:t xml:space="preserve"> plugin  para la integración dentro de nuestro repositorio </w:t>
      </w:r>
      <w:r w:rsidRPr="008E18BD">
        <w:rPr>
          <w:rStyle w:val="CdigoHTML"/>
          <w:rFonts w:ascii="Arial" w:eastAsiaTheme="majorEastAsia" w:hAnsi="Arial" w:cs="Arial"/>
          <w:sz w:val="22"/>
          <w:szCs w:val="22"/>
        </w:rPr>
        <w:t>Tesis-Microservicios  con el fin de exponerlo para la funcionalidad de Moodle con eso se busca descomponer una arquitectura monolítica basada en micro servicios.</w:t>
      </w:r>
    </w:p>
    <w:p w14:paraId="7C1F33D2" w14:textId="77777777" w:rsidR="008E18BD" w:rsidRPr="008E18BD" w:rsidRDefault="008E18BD" w:rsidP="008E18BD">
      <w:pPr>
        <w:pStyle w:val="Prrafodelista"/>
        <w:spacing w:before="240" w:after="240" w:line="480" w:lineRule="auto"/>
        <w:ind w:left="360"/>
        <w:rPr>
          <w:rFonts w:ascii="Arial" w:eastAsia="Arial" w:hAnsi="Arial" w:cs="Arial"/>
          <w:bCs/>
          <w:sz w:val="22"/>
          <w:szCs w:val="22"/>
        </w:rPr>
      </w:pPr>
      <w:r w:rsidRPr="008E18BD">
        <w:rPr>
          <w:rFonts w:ascii="Arial" w:eastAsia="Arial" w:hAnsi="Arial" w:cs="Arial"/>
          <w:bCs/>
          <w:sz w:val="22"/>
          <w:szCs w:val="22"/>
        </w:rPr>
        <w:t>Tomamos en cuenta dos módulos del Moodle para la elaboración del micro servicios y son los siguientes:</w:t>
      </w:r>
    </w:p>
    <w:p w14:paraId="5413F6CC" w14:textId="77777777" w:rsidR="008E18BD" w:rsidRDefault="008E18BD" w:rsidP="008E18BD">
      <w:pPr>
        <w:pStyle w:val="Prrafodelista"/>
        <w:spacing w:before="240" w:after="240" w:line="480" w:lineRule="auto"/>
        <w:ind w:left="360"/>
        <w:rPr>
          <w:rFonts w:ascii="Arial" w:eastAsia="Arial" w:hAnsi="Arial" w:cs="Arial"/>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2635"/>
        <w:gridCol w:w="936"/>
      </w:tblGrid>
      <w:tr w:rsidR="008E18BD" w:rsidRPr="00C7611B" w14:paraId="519E4FF7" w14:textId="77777777" w:rsidTr="008E18BD">
        <w:trPr>
          <w:tblHeader/>
          <w:jc w:val="center"/>
        </w:trPr>
        <w:tc>
          <w:tcPr>
            <w:tcW w:w="0" w:type="auto"/>
            <w:vAlign w:val="center"/>
            <w:hideMark/>
          </w:tcPr>
          <w:p w14:paraId="1CEFE586" w14:textId="77777777" w:rsidR="008E18BD" w:rsidRPr="00C7611B" w:rsidRDefault="008E18BD" w:rsidP="008E18BD">
            <w:pPr>
              <w:jc w:val="center"/>
              <w:rPr>
                <w:rFonts w:ascii="Arial" w:hAnsi="Arial" w:cs="Arial"/>
                <w:b/>
                <w:bCs/>
                <w:sz w:val="22"/>
                <w:szCs w:val="22"/>
              </w:rPr>
            </w:pPr>
            <w:r w:rsidRPr="00C7611B">
              <w:rPr>
                <w:rFonts w:ascii="Arial" w:hAnsi="Arial" w:cs="Arial"/>
                <w:b/>
                <w:bCs/>
                <w:sz w:val="22"/>
                <w:szCs w:val="22"/>
              </w:rPr>
              <w:t>Endpoint / Hook</w:t>
            </w:r>
          </w:p>
        </w:tc>
        <w:tc>
          <w:tcPr>
            <w:tcW w:w="0" w:type="auto"/>
            <w:vAlign w:val="center"/>
            <w:hideMark/>
          </w:tcPr>
          <w:p w14:paraId="3A45115C" w14:textId="77777777" w:rsidR="008E18BD" w:rsidRPr="00C7611B" w:rsidRDefault="008E18BD" w:rsidP="008E18BD">
            <w:pPr>
              <w:jc w:val="center"/>
              <w:rPr>
                <w:rFonts w:ascii="Arial" w:hAnsi="Arial" w:cs="Arial"/>
                <w:b/>
                <w:bCs/>
                <w:sz w:val="22"/>
                <w:szCs w:val="22"/>
              </w:rPr>
            </w:pPr>
            <w:r w:rsidRPr="00C7611B">
              <w:rPr>
                <w:rFonts w:ascii="Arial" w:hAnsi="Arial" w:cs="Arial"/>
                <w:b/>
                <w:bCs/>
                <w:sz w:val="22"/>
                <w:szCs w:val="22"/>
              </w:rPr>
              <w:t>Descripción</w:t>
            </w:r>
          </w:p>
        </w:tc>
        <w:tc>
          <w:tcPr>
            <w:tcW w:w="0" w:type="auto"/>
            <w:vAlign w:val="center"/>
            <w:hideMark/>
          </w:tcPr>
          <w:p w14:paraId="06B7BB6F" w14:textId="77777777" w:rsidR="008E18BD" w:rsidRPr="00C7611B" w:rsidRDefault="008E18BD" w:rsidP="008E18BD">
            <w:pPr>
              <w:jc w:val="center"/>
              <w:rPr>
                <w:rFonts w:ascii="Arial" w:hAnsi="Arial" w:cs="Arial"/>
                <w:b/>
                <w:bCs/>
                <w:sz w:val="22"/>
                <w:szCs w:val="22"/>
              </w:rPr>
            </w:pPr>
            <w:r w:rsidRPr="00C7611B">
              <w:rPr>
                <w:rFonts w:ascii="Arial" w:hAnsi="Arial" w:cs="Arial"/>
                <w:b/>
                <w:bCs/>
                <w:sz w:val="22"/>
                <w:szCs w:val="22"/>
              </w:rPr>
              <w:t>Estado</w:t>
            </w:r>
          </w:p>
        </w:tc>
      </w:tr>
      <w:tr w:rsidR="008E18BD" w:rsidRPr="00C7611B" w14:paraId="03F64F0C" w14:textId="77777777" w:rsidTr="008E18BD">
        <w:trPr>
          <w:jc w:val="center"/>
        </w:trPr>
        <w:tc>
          <w:tcPr>
            <w:tcW w:w="0" w:type="auto"/>
            <w:vAlign w:val="center"/>
            <w:hideMark/>
          </w:tcPr>
          <w:p w14:paraId="416E8AE0" w14:textId="77777777" w:rsidR="008E18BD" w:rsidRPr="00C7611B" w:rsidRDefault="008E18BD" w:rsidP="008E18BD">
            <w:pPr>
              <w:rPr>
                <w:rFonts w:ascii="Arial" w:hAnsi="Arial" w:cs="Arial"/>
                <w:sz w:val="22"/>
                <w:szCs w:val="22"/>
              </w:rPr>
            </w:pPr>
            <w:r w:rsidRPr="00C7611B">
              <w:rPr>
                <w:rStyle w:val="CdigoHTML"/>
                <w:rFonts w:ascii="Arial" w:eastAsiaTheme="majorEastAsia" w:hAnsi="Arial" w:cs="Arial"/>
                <w:sz w:val="22"/>
                <w:szCs w:val="22"/>
              </w:rPr>
              <w:t>/api/cursos</w:t>
            </w:r>
          </w:p>
        </w:tc>
        <w:tc>
          <w:tcPr>
            <w:tcW w:w="0" w:type="auto"/>
            <w:vAlign w:val="center"/>
            <w:hideMark/>
          </w:tcPr>
          <w:p w14:paraId="48D28C8A" w14:textId="77777777" w:rsidR="008E18BD" w:rsidRPr="00C7611B" w:rsidRDefault="008E18BD" w:rsidP="008E18BD">
            <w:pPr>
              <w:rPr>
                <w:rFonts w:ascii="Arial" w:hAnsi="Arial" w:cs="Arial"/>
                <w:sz w:val="22"/>
                <w:szCs w:val="22"/>
              </w:rPr>
            </w:pPr>
            <w:r w:rsidRPr="00C7611B">
              <w:rPr>
                <w:rFonts w:ascii="Arial" w:hAnsi="Arial" w:cs="Arial"/>
                <w:sz w:val="22"/>
                <w:szCs w:val="22"/>
              </w:rPr>
              <w:t>Listado y detalle de cursos</w:t>
            </w:r>
          </w:p>
        </w:tc>
        <w:tc>
          <w:tcPr>
            <w:tcW w:w="0" w:type="auto"/>
            <w:vAlign w:val="center"/>
            <w:hideMark/>
          </w:tcPr>
          <w:p w14:paraId="506669D1" w14:textId="77777777" w:rsidR="008E18BD" w:rsidRPr="00C7611B" w:rsidRDefault="008E18BD" w:rsidP="008E18BD">
            <w:pPr>
              <w:rPr>
                <w:rFonts w:ascii="Arial" w:hAnsi="Arial" w:cs="Arial"/>
                <w:sz w:val="22"/>
                <w:szCs w:val="22"/>
              </w:rPr>
            </w:pPr>
            <w:r w:rsidRPr="00C7611B">
              <w:rPr>
                <w:rFonts w:ascii="Arial" w:hAnsi="Arial" w:cs="Arial"/>
                <w:sz w:val="22"/>
                <w:szCs w:val="22"/>
              </w:rPr>
              <w:t>operativo</w:t>
            </w:r>
          </w:p>
        </w:tc>
      </w:tr>
      <w:tr w:rsidR="008E18BD" w:rsidRPr="00C7611B" w14:paraId="38F7C14D" w14:textId="77777777" w:rsidTr="008E18BD">
        <w:trPr>
          <w:jc w:val="center"/>
        </w:trPr>
        <w:tc>
          <w:tcPr>
            <w:tcW w:w="0" w:type="auto"/>
            <w:vAlign w:val="center"/>
            <w:hideMark/>
          </w:tcPr>
          <w:p w14:paraId="1B4323DA" w14:textId="77777777" w:rsidR="008E18BD" w:rsidRPr="00C7611B" w:rsidRDefault="008E18BD" w:rsidP="008E18BD">
            <w:pPr>
              <w:rPr>
                <w:rFonts w:ascii="Arial" w:hAnsi="Arial" w:cs="Arial"/>
                <w:sz w:val="22"/>
                <w:szCs w:val="22"/>
              </w:rPr>
            </w:pPr>
            <w:r w:rsidRPr="00C7611B">
              <w:rPr>
                <w:rStyle w:val="CdigoHTML"/>
                <w:rFonts w:ascii="Arial" w:eastAsiaTheme="majorEastAsia" w:hAnsi="Arial" w:cs="Arial"/>
                <w:sz w:val="22"/>
                <w:szCs w:val="22"/>
              </w:rPr>
              <w:t>/api/calificaciones</w:t>
            </w:r>
          </w:p>
        </w:tc>
        <w:tc>
          <w:tcPr>
            <w:tcW w:w="0" w:type="auto"/>
            <w:vAlign w:val="center"/>
            <w:hideMark/>
          </w:tcPr>
          <w:p w14:paraId="79C32747" w14:textId="77777777" w:rsidR="008E18BD" w:rsidRPr="00C7611B" w:rsidRDefault="008E18BD" w:rsidP="008E18BD">
            <w:pPr>
              <w:rPr>
                <w:rFonts w:ascii="Arial" w:hAnsi="Arial" w:cs="Arial"/>
                <w:sz w:val="22"/>
                <w:szCs w:val="22"/>
              </w:rPr>
            </w:pPr>
            <w:r w:rsidRPr="00C7611B">
              <w:rPr>
                <w:rFonts w:ascii="Arial" w:hAnsi="Arial" w:cs="Arial"/>
                <w:sz w:val="22"/>
                <w:szCs w:val="22"/>
              </w:rPr>
              <w:t>Consulta y envío de notas</w:t>
            </w:r>
          </w:p>
        </w:tc>
        <w:tc>
          <w:tcPr>
            <w:tcW w:w="0" w:type="auto"/>
            <w:vAlign w:val="center"/>
            <w:hideMark/>
          </w:tcPr>
          <w:p w14:paraId="4EC6BAC4" w14:textId="77777777" w:rsidR="008E18BD" w:rsidRPr="00C7611B" w:rsidRDefault="008E18BD" w:rsidP="008E18BD">
            <w:pPr>
              <w:rPr>
                <w:rFonts w:ascii="Arial" w:hAnsi="Arial" w:cs="Arial"/>
                <w:sz w:val="22"/>
                <w:szCs w:val="22"/>
              </w:rPr>
            </w:pPr>
            <w:r w:rsidRPr="00C7611B">
              <w:rPr>
                <w:rFonts w:ascii="Arial" w:hAnsi="Arial" w:cs="Arial"/>
                <w:sz w:val="22"/>
                <w:szCs w:val="22"/>
              </w:rPr>
              <w:t>operativo</w:t>
            </w:r>
          </w:p>
        </w:tc>
      </w:tr>
    </w:tbl>
    <w:p w14:paraId="6B3A9D04" w14:textId="77777777" w:rsidR="008E18BD" w:rsidRPr="008E18BD" w:rsidRDefault="008E18BD" w:rsidP="008E18BD">
      <w:pPr>
        <w:pStyle w:val="Prrafodelista"/>
        <w:spacing w:before="240" w:after="240" w:line="480" w:lineRule="auto"/>
        <w:ind w:left="360"/>
        <w:rPr>
          <w:rFonts w:ascii="Arial" w:eastAsia="Arial" w:hAnsi="Arial" w:cs="Arial"/>
          <w:b/>
          <w:sz w:val="22"/>
          <w:szCs w:val="22"/>
        </w:rPr>
      </w:pPr>
    </w:p>
    <w:p w14:paraId="2AE62413" w14:textId="55684D02" w:rsidR="4AAD3943" w:rsidRDefault="2E24BB75" w:rsidP="008E18BD">
      <w:pPr>
        <w:pStyle w:val="Prrafodelista"/>
        <w:numPr>
          <w:ilvl w:val="0"/>
          <w:numId w:val="12"/>
        </w:numPr>
        <w:spacing w:before="240" w:after="240" w:line="480" w:lineRule="auto"/>
        <w:rPr>
          <w:rFonts w:ascii="Arial" w:eastAsia="Arial" w:hAnsi="Arial" w:cs="Arial"/>
          <w:b/>
          <w:sz w:val="22"/>
          <w:szCs w:val="22"/>
        </w:rPr>
      </w:pPr>
      <w:r w:rsidRPr="008E18BD">
        <w:rPr>
          <w:rFonts w:ascii="Arial" w:eastAsia="Arial" w:hAnsi="Arial" w:cs="Arial"/>
          <w:b/>
          <w:sz w:val="22"/>
          <w:szCs w:val="22"/>
        </w:rPr>
        <w:t>Identificación de módulos de Moodle</w:t>
      </w:r>
    </w:p>
    <w:p w14:paraId="0CF94310" w14:textId="1524C9B7" w:rsidR="008E18BD" w:rsidRPr="008E18BD" w:rsidRDefault="008E18BD" w:rsidP="008E18BD">
      <w:pPr>
        <w:pStyle w:val="Prrafodelista"/>
        <w:spacing w:before="240" w:after="240" w:line="480" w:lineRule="auto"/>
        <w:ind w:left="360"/>
        <w:rPr>
          <w:rFonts w:ascii="Arial" w:eastAsia="Arial" w:hAnsi="Arial" w:cs="Arial"/>
          <w:sz w:val="22"/>
          <w:szCs w:val="22"/>
        </w:rPr>
      </w:pPr>
      <w:r w:rsidRPr="008E18BD">
        <w:rPr>
          <w:rFonts w:ascii="Arial" w:eastAsia="Arial" w:hAnsi="Arial" w:cs="Arial"/>
          <w:sz w:val="22"/>
          <w:szCs w:val="22"/>
        </w:rPr>
        <w:t xml:space="preserve">En base a nuestro análisis escogimos los modulos que  consideramos mas importantes para el desarrollo de nestro prototipo de los cinco modulos principales escogimos solo dos en base a la frecuencia de cambios y criticidad se dicidio migrar Cursos y Calificiaciones dejando el modulo de Usuario para la iteración siguiente.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4996"/>
        <w:gridCol w:w="2476"/>
      </w:tblGrid>
      <w:tr w:rsidR="008E18BD" w:rsidRPr="00C7611B" w14:paraId="775C90A3" w14:textId="77777777" w:rsidTr="008E18BD">
        <w:trPr>
          <w:tblHeader/>
          <w:jc w:val="center"/>
        </w:trPr>
        <w:tc>
          <w:tcPr>
            <w:tcW w:w="0" w:type="auto"/>
            <w:vAlign w:val="center"/>
            <w:hideMark/>
          </w:tcPr>
          <w:p w14:paraId="02D3B131" w14:textId="77777777" w:rsidR="008E18BD" w:rsidRPr="00C7611B" w:rsidRDefault="008E18BD" w:rsidP="008E18BD">
            <w:pPr>
              <w:jc w:val="center"/>
              <w:rPr>
                <w:rFonts w:ascii="Arial" w:hAnsi="Arial" w:cs="Arial"/>
                <w:b/>
                <w:bCs/>
                <w:sz w:val="22"/>
                <w:szCs w:val="22"/>
              </w:rPr>
            </w:pPr>
            <w:r w:rsidRPr="00C7611B">
              <w:rPr>
                <w:rFonts w:ascii="Arial" w:hAnsi="Arial" w:cs="Arial"/>
                <w:b/>
                <w:bCs/>
                <w:sz w:val="22"/>
                <w:szCs w:val="22"/>
              </w:rPr>
              <w:t>Módulo Moodle</w:t>
            </w:r>
          </w:p>
        </w:tc>
        <w:tc>
          <w:tcPr>
            <w:tcW w:w="0" w:type="auto"/>
            <w:vAlign w:val="center"/>
            <w:hideMark/>
          </w:tcPr>
          <w:p w14:paraId="0E415DC0" w14:textId="77777777" w:rsidR="008E18BD" w:rsidRPr="00C7611B" w:rsidRDefault="008E18BD" w:rsidP="008E18BD">
            <w:pPr>
              <w:jc w:val="center"/>
              <w:rPr>
                <w:rFonts w:ascii="Arial" w:hAnsi="Arial" w:cs="Arial"/>
                <w:b/>
                <w:bCs/>
                <w:sz w:val="22"/>
                <w:szCs w:val="22"/>
              </w:rPr>
            </w:pPr>
            <w:r w:rsidRPr="00C7611B">
              <w:rPr>
                <w:rFonts w:ascii="Arial" w:hAnsi="Arial" w:cs="Arial"/>
                <w:b/>
                <w:bCs/>
                <w:sz w:val="22"/>
                <w:szCs w:val="22"/>
              </w:rPr>
              <w:t>Motivo de selección</w:t>
            </w:r>
          </w:p>
        </w:tc>
        <w:tc>
          <w:tcPr>
            <w:tcW w:w="0" w:type="auto"/>
            <w:vAlign w:val="center"/>
            <w:hideMark/>
          </w:tcPr>
          <w:p w14:paraId="7CB64406" w14:textId="77777777" w:rsidR="008E18BD" w:rsidRPr="00C7611B" w:rsidRDefault="008E18BD" w:rsidP="008E18BD">
            <w:pPr>
              <w:jc w:val="center"/>
              <w:rPr>
                <w:rFonts w:ascii="Arial" w:hAnsi="Arial" w:cs="Arial"/>
                <w:b/>
                <w:bCs/>
                <w:sz w:val="22"/>
                <w:szCs w:val="22"/>
              </w:rPr>
            </w:pPr>
            <w:r w:rsidRPr="00C7611B">
              <w:rPr>
                <w:rFonts w:ascii="Arial" w:hAnsi="Arial" w:cs="Arial"/>
                <w:b/>
                <w:bCs/>
                <w:sz w:val="22"/>
                <w:szCs w:val="22"/>
              </w:rPr>
              <w:t>Microservicio asignado</w:t>
            </w:r>
          </w:p>
        </w:tc>
      </w:tr>
      <w:tr w:rsidR="008E18BD" w:rsidRPr="00C7611B" w14:paraId="163122D5" w14:textId="77777777" w:rsidTr="008E18BD">
        <w:trPr>
          <w:jc w:val="center"/>
        </w:trPr>
        <w:tc>
          <w:tcPr>
            <w:tcW w:w="0" w:type="auto"/>
            <w:vAlign w:val="center"/>
            <w:hideMark/>
          </w:tcPr>
          <w:p w14:paraId="3525C429" w14:textId="77777777" w:rsidR="008E18BD" w:rsidRPr="00C7611B" w:rsidRDefault="008E18BD" w:rsidP="008E18BD">
            <w:pPr>
              <w:rPr>
                <w:rFonts w:ascii="Arial" w:hAnsi="Arial" w:cs="Arial"/>
                <w:sz w:val="22"/>
                <w:szCs w:val="22"/>
              </w:rPr>
            </w:pPr>
            <w:r w:rsidRPr="00C7611B">
              <w:rPr>
                <w:rFonts w:ascii="Arial" w:hAnsi="Arial" w:cs="Arial"/>
                <w:sz w:val="22"/>
                <w:szCs w:val="22"/>
              </w:rPr>
              <w:t>course</w:t>
            </w:r>
          </w:p>
        </w:tc>
        <w:tc>
          <w:tcPr>
            <w:tcW w:w="0" w:type="auto"/>
            <w:vAlign w:val="center"/>
            <w:hideMark/>
          </w:tcPr>
          <w:p w14:paraId="04E337FC" w14:textId="77777777" w:rsidR="008E18BD" w:rsidRPr="00C7611B" w:rsidRDefault="008E18BD" w:rsidP="008E18BD">
            <w:pPr>
              <w:rPr>
                <w:rFonts w:ascii="Arial" w:hAnsi="Arial" w:cs="Arial"/>
                <w:sz w:val="22"/>
                <w:szCs w:val="22"/>
              </w:rPr>
            </w:pPr>
            <w:r w:rsidRPr="00C7611B">
              <w:rPr>
                <w:rFonts w:ascii="Arial" w:hAnsi="Arial" w:cs="Arial"/>
                <w:sz w:val="22"/>
                <w:szCs w:val="22"/>
              </w:rPr>
              <w:t>operaciones más usadas por docentes/estudiantes</w:t>
            </w:r>
          </w:p>
        </w:tc>
        <w:tc>
          <w:tcPr>
            <w:tcW w:w="0" w:type="auto"/>
            <w:vAlign w:val="center"/>
            <w:hideMark/>
          </w:tcPr>
          <w:p w14:paraId="1BE75EEB" w14:textId="77777777" w:rsidR="008E18BD" w:rsidRPr="00C7611B" w:rsidRDefault="008E18BD" w:rsidP="008E18BD">
            <w:pPr>
              <w:rPr>
                <w:rFonts w:ascii="Arial" w:hAnsi="Arial" w:cs="Arial"/>
                <w:sz w:val="22"/>
                <w:szCs w:val="22"/>
              </w:rPr>
            </w:pPr>
            <w:r w:rsidRPr="00C7611B">
              <w:rPr>
                <w:rFonts w:ascii="Arial" w:hAnsi="Arial" w:cs="Arial"/>
                <w:sz w:val="22"/>
                <w:szCs w:val="22"/>
              </w:rPr>
              <w:t>Course-MS</w:t>
            </w:r>
          </w:p>
        </w:tc>
      </w:tr>
      <w:tr w:rsidR="008E18BD" w:rsidRPr="00C7611B" w14:paraId="1297274A" w14:textId="77777777" w:rsidTr="008E18BD">
        <w:trPr>
          <w:jc w:val="center"/>
        </w:trPr>
        <w:tc>
          <w:tcPr>
            <w:tcW w:w="0" w:type="auto"/>
            <w:vAlign w:val="center"/>
            <w:hideMark/>
          </w:tcPr>
          <w:p w14:paraId="76120776" w14:textId="77777777" w:rsidR="008E18BD" w:rsidRPr="00C7611B" w:rsidRDefault="008E18BD" w:rsidP="008E18BD">
            <w:pPr>
              <w:rPr>
                <w:rFonts w:ascii="Arial" w:hAnsi="Arial" w:cs="Arial"/>
                <w:sz w:val="22"/>
                <w:szCs w:val="22"/>
              </w:rPr>
            </w:pPr>
            <w:r w:rsidRPr="00C7611B">
              <w:rPr>
                <w:rFonts w:ascii="Arial" w:hAnsi="Arial" w:cs="Arial"/>
                <w:sz w:val="22"/>
                <w:szCs w:val="22"/>
              </w:rPr>
              <w:t>gradebook</w:t>
            </w:r>
          </w:p>
        </w:tc>
        <w:tc>
          <w:tcPr>
            <w:tcW w:w="0" w:type="auto"/>
            <w:vAlign w:val="center"/>
            <w:hideMark/>
          </w:tcPr>
          <w:p w14:paraId="2CB54203" w14:textId="77777777" w:rsidR="008E18BD" w:rsidRPr="00C7611B" w:rsidRDefault="008E18BD" w:rsidP="008E18BD">
            <w:pPr>
              <w:rPr>
                <w:rFonts w:ascii="Arial" w:hAnsi="Arial" w:cs="Arial"/>
                <w:sz w:val="22"/>
                <w:szCs w:val="22"/>
              </w:rPr>
            </w:pPr>
            <w:r w:rsidRPr="00C7611B">
              <w:rPr>
                <w:rFonts w:ascii="Arial" w:hAnsi="Arial" w:cs="Arial"/>
                <w:sz w:val="22"/>
                <w:szCs w:val="22"/>
              </w:rPr>
              <w:t>cálculo y consulta de notas</w:t>
            </w:r>
          </w:p>
        </w:tc>
        <w:tc>
          <w:tcPr>
            <w:tcW w:w="0" w:type="auto"/>
            <w:vAlign w:val="center"/>
            <w:hideMark/>
          </w:tcPr>
          <w:p w14:paraId="40B24894" w14:textId="77777777" w:rsidR="008E18BD" w:rsidRPr="00C7611B" w:rsidRDefault="008E18BD" w:rsidP="008E18BD">
            <w:pPr>
              <w:rPr>
                <w:rFonts w:ascii="Arial" w:hAnsi="Arial" w:cs="Arial"/>
                <w:sz w:val="22"/>
                <w:szCs w:val="22"/>
              </w:rPr>
            </w:pPr>
            <w:r w:rsidRPr="00C7611B">
              <w:rPr>
                <w:rFonts w:ascii="Arial" w:hAnsi="Arial" w:cs="Arial"/>
                <w:sz w:val="22"/>
                <w:szCs w:val="22"/>
              </w:rPr>
              <w:t>Grade-MS</w:t>
            </w:r>
          </w:p>
        </w:tc>
      </w:tr>
    </w:tbl>
    <w:p w14:paraId="193E3714" w14:textId="77777777" w:rsidR="008E18BD" w:rsidRDefault="008E18BD" w:rsidP="008E18BD">
      <w:pPr>
        <w:pStyle w:val="Prrafodelista"/>
        <w:spacing w:before="240" w:after="240" w:line="480" w:lineRule="auto"/>
        <w:ind w:left="360"/>
        <w:rPr>
          <w:rFonts w:ascii="Arial" w:eastAsia="Arial" w:hAnsi="Arial" w:cs="Arial"/>
          <w:b/>
          <w:sz w:val="22"/>
          <w:szCs w:val="22"/>
        </w:rPr>
      </w:pPr>
    </w:p>
    <w:p w14:paraId="3F5B2D59" w14:textId="13E441A8" w:rsidR="008E18BD" w:rsidRPr="008E18BD" w:rsidRDefault="008E18BD" w:rsidP="008E18BD">
      <w:pPr>
        <w:spacing w:before="240" w:after="240" w:line="480" w:lineRule="auto"/>
        <w:jc w:val="center"/>
        <w:rPr>
          <w:rFonts w:ascii="Arial" w:eastAsia="Arial" w:hAnsi="Arial" w:cs="Arial"/>
          <w:b/>
          <w:sz w:val="22"/>
          <w:szCs w:val="22"/>
        </w:rPr>
      </w:pPr>
      <w:r>
        <w:rPr>
          <w:rFonts w:ascii="Arial" w:eastAsia="Arial" w:hAnsi="Arial" w:cs="Arial"/>
          <w:b/>
          <w:sz w:val="22"/>
          <w:szCs w:val="22"/>
        </w:rPr>
        <w:t xml:space="preserve">Figura: </w:t>
      </w:r>
      <w:r w:rsidRPr="00C7611B">
        <w:rPr>
          <w:rFonts w:ascii="Arial" w:hAnsi="Arial" w:cs="Arial"/>
          <w:sz w:val="22"/>
          <w:szCs w:val="22"/>
        </w:rPr>
        <w:t>Diseño de la arquitectura de microservicios</w:t>
      </w:r>
    </w:p>
    <w:p w14:paraId="021FF686" w14:textId="77777777" w:rsidR="008E18BD" w:rsidRPr="008E18BD" w:rsidRDefault="008E18BD" w:rsidP="2E2B00BB">
      <w:pPr>
        <w:spacing w:before="240" w:after="240" w:line="480" w:lineRule="auto"/>
        <w:rPr>
          <w:rFonts w:ascii="Arial" w:eastAsia="Arial" w:hAnsi="Arial" w:cs="Arial"/>
          <w:b/>
          <w:sz w:val="22"/>
          <w:szCs w:val="22"/>
        </w:rPr>
      </w:pPr>
    </w:p>
    <w:p w14:paraId="3F24397F" w14:textId="77777777" w:rsidR="008E18BD" w:rsidRDefault="2E24BB75" w:rsidP="008E18BD">
      <w:pPr>
        <w:pStyle w:val="Prrafodelista"/>
        <w:numPr>
          <w:ilvl w:val="0"/>
          <w:numId w:val="12"/>
        </w:numPr>
        <w:spacing w:before="240" w:after="240" w:line="480" w:lineRule="auto"/>
        <w:rPr>
          <w:rFonts w:ascii="Arial" w:eastAsia="Arial" w:hAnsi="Arial" w:cs="Arial"/>
          <w:b/>
          <w:sz w:val="22"/>
          <w:szCs w:val="22"/>
        </w:rPr>
      </w:pPr>
      <w:r w:rsidRPr="008E18BD">
        <w:rPr>
          <w:rFonts w:ascii="Arial" w:eastAsia="Arial" w:hAnsi="Arial" w:cs="Arial"/>
          <w:b/>
          <w:sz w:val="22"/>
          <w:szCs w:val="22"/>
        </w:rPr>
        <w:t>Diseño de la arquitectura de microservicios</w:t>
      </w:r>
    </w:p>
    <w:p w14:paraId="4FE74CDF" w14:textId="63CF422D" w:rsidR="008E18BD" w:rsidRPr="008E18BD" w:rsidRDefault="008E18BD" w:rsidP="008E18BD">
      <w:pPr>
        <w:pStyle w:val="Prrafodelista"/>
        <w:numPr>
          <w:ilvl w:val="0"/>
          <w:numId w:val="13"/>
        </w:numPr>
        <w:spacing w:before="240" w:after="240" w:line="480" w:lineRule="auto"/>
        <w:rPr>
          <w:rFonts w:ascii="Arial" w:eastAsia="Arial" w:hAnsi="Arial" w:cs="Arial"/>
          <w:sz w:val="22"/>
          <w:szCs w:val="22"/>
        </w:rPr>
      </w:pPr>
      <w:r w:rsidRPr="008E18BD">
        <w:rPr>
          <w:rFonts w:ascii="Arial" w:eastAsia="Arial" w:hAnsi="Arial" w:cs="Arial"/>
          <w:sz w:val="22"/>
          <w:szCs w:val="22"/>
        </w:rPr>
        <w:t>Moodle (legado) ejecutándose como pod moodle.</w:t>
      </w:r>
    </w:p>
    <w:p w14:paraId="777CE352" w14:textId="22247D03" w:rsidR="008E18BD" w:rsidRPr="008E18BD" w:rsidRDefault="008E18BD" w:rsidP="008E18BD">
      <w:pPr>
        <w:pStyle w:val="Prrafodelista"/>
        <w:numPr>
          <w:ilvl w:val="0"/>
          <w:numId w:val="13"/>
        </w:numPr>
        <w:spacing w:before="240" w:after="240" w:line="480" w:lineRule="auto"/>
        <w:rPr>
          <w:rFonts w:ascii="Arial" w:eastAsia="Arial" w:hAnsi="Arial" w:cs="Arial"/>
          <w:sz w:val="22"/>
          <w:szCs w:val="22"/>
        </w:rPr>
      </w:pPr>
      <w:r w:rsidRPr="008E18BD">
        <w:rPr>
          <w:rFonts w:ascii="Arial" w:eastAsia="Arial" w:hAnsi="Arial" w:cs="Arial"/>
          <w:sz w:val="22"/>
          <w:szCs w:val="22"/>
        </w:rPr>
        <w:t>Course-MS y Grade-MS desplegados de forma independiente.</w:t>
      </w:r>
    </w:p>
    <w:p w14:paraId="0D29B89A" w14:textId="796FD2B1" w:rsidR="008E18BD" w:rsidRPr="008E18BD" w:rsidRDefault="008E18BD" w:rsidP="008E18BD">
      <w:pPr>
        <w:pStyle w:val="Prrafodelista"/>
        <w:numPr>
          <w:ilvl w:val="0"/>
          <w:numId w:val="13"/>
        </w:numPr>
        <w:spacing w:before="240" w:after="240" w:line="480" w:lineRule="auto"/>
        <w:rPr>
          <w:rFonts w:ascii="Arial" w:eastAsia="Arial" w:hAnsi="Arial" w:cs="Arial"/>
          <w:sz w:val="22"/>
          <w:szCs w:val="22"/>
        </w:rPr>
      </w:pPr>
      <w:r w:rsidRPr="008E18BD">
        <w:rPr>
          <w:rFonts w:ascii="Arial" w:eastAsia="Arial" w:hAnsi="Arial" w:cs="Arial"/>
          <w:sz w:val="22"/>
          <w:szCs w:val="22"/>
        </w:rPr>
        <w:t>Comunicación HTTP REST directa (no se usa mensajería por ahora).</w:t>
      </w:r>
    </w:p>
    <w:p w14:paraId="5CF74421" w14:textId="51F2C7BC" w:rsidR="008E18BD" w:rsidRPr="008E18BD" w:rsidRDefault="008E18BD" w:rsidP="008E18BD">
      <w:pPr>
        <w:pStyle w:val="Prrafodelista"/>
        <w:numPr>
          <w:ilvl w:val="0"/>
          <w:numId w:val="13"/>
        </w:numPr>
        <w:spacing w:before="240" w:after="240" w:line="480" w:lineRule="auto"/>
        <w:rPr>
          <w:rFonts w:ascii="Arial" w:eastAsia="Arial" w:hAnsi="Arial" w:cs="Arial"/>
          <w:sz w:val="22"/>
          <w:szCs w:val="22"/>
        </w:rPr>
      </w:pPr>
      <w:r w:rsidRPr="008E18BD">
        <w:rPr>
          <w:rFonts w:ascii="Arial" w:eastAsia="Arial" w:hAnsi="Arial" w:cs="Arial"/>
          <w:sz w:val="22"/>
          <w:szCs w:val="22"/>
        </w:rPr>
        <w:t>Persistencia en MariaDB; cada servicio tiene su propio esquema.</w:t>
      </w:r>
    </w:p>
    <w:p w14:paraId="1FCA23EA" w14:textId="77777777" w:rsidR="008E18BD" w:rsidRPr="008E18BD" w:rsidRDefault="008E18BD" w:rsidP="008E18BD">
      <w:pPr>
        <w:spacing w:before="240" w:after="240" w:line="480" w:lineRule="auto"/>
        <w:rPr>
          <w:rFonts w:ascii="Arial" w:eastAsia="Arial" w:hAnsi="Arial" w:cs="Arial"/>
          <w:b/>
          <w:sz w:val="22"/>
          <w:szCs w:val="22"/>
        </w:rPr>
      </w:pPr>
    </w:p>
    <w:p w14:paraId="0BFD2C1D" w14:textId="77777777" w:rsidR="008E18BD" w:rsidRPr="008E18BD" w:rsidRDefault="008E18BD" w:rsidP="008E18BD">
      <w:pPr>
        <w:pStyle w:val="Prrafodelista"/>
        <w:spacing w:before="240" w:after="240" w:line="480" w:lineRule="auto"/>
        <w:ind w:left="360"/>
        <w:rPr>
          <w:rFonts w:ascii="Arial" w:eastAsia="Arial" w:hAnsi="Arial" w:cs="Arial"/>
          <w:b/>
          <w:sz w:val="22"/>
          <w:szCs w:val="22"/>
        </w:rPr>
      </w:pPr>
    </w:p>
    <w:p w14:paraId="3AAD0CD0" w14:textId="6BBEA642" w:rsidR="69E2110F" w:rsidRDefault="6877DECC" w:rsidP="008E18BD">
      <w:pPr>
        <w:pStyle w:val="Prrafodelista"/>
        <w:numPr>
          <w:ilvl w:val="0"/>
          <w:numId w:val="12"/>
        </w:numPr>
        <w:spacing w:before="240" w:after="240" w:line="480" w:lineRule="auto"/>
        <w:rPr>
          <w:rFonts w:ascii="Arial" w:eastAsia="Arial" w:hAnsi="Arial" w:cs="Arial"/>
          <w:b/>
          <w:sz w:val="22"/>
          <w:szCs w:val="22"/>
        </w:rPr>
      </w:pPr>
      <w:r w:rsidRPr="008E18BD">
        <w:rPr>
          <w:rFonts w:ascii="Arial" w:eastAsia="Arial" w:hAnsi="Arial" w:cs="Arial"/>
          <w:b/>
          <w:sz w:val="22"/>
          <w:szCs w:val="22"/>
        </w:rPr>
        <w:t>Implementación con Docker y Kubernetes</w:t>
      </w:r>
    </w:p>
    <w:p w14:paraId="3D85A3F1" w14:textId="6BFEC6DC" w:rsidR="003107FA" w:rsidRDefault="006009AF" w:rsidP="003107FA">
      <w:pPr>
        <w:pStyle w:val="Prrafodelista"/>
        <w:spacing w:before="240" w:after="240" w:line="480" w:lineRule="auto"/>
        <w:ind w:left="360"/>
        <w:rPr>
          <w:rFonts w:ascii="Arial" w:eastAsia="Arial" w:hAnsi="Arial" w:cs="Arial"/>
          <w:sz w:val="22"/>
          <w:szCs w:val="22"/>
        </w:rPr>
      </w:pPr>
      <w:r w:rsidRPr="006009AF">
        <w:rPr>
          <w:rFonts w:ascii="Arial" w:eastAsia="Arial" w:hAnsi="Arial" w:cs="Arial"/>
          <w:sz w:val="22"/>
          <w:szCs w:val="22"/>
        </w:rPr>
        <w:t xml:space="preserve">En esta fase se  materialización nuestra metodología propuesta mediante la contenerizacion de los </w:t>
      </w:r>
      <w:r w:rsidRPr="00BE5A8A">
        <w:rPr>
          <w:rFonts w:ascii="Arial" w:eastAsia="Arial" w:hAnsi="Arial" w:cs="Arial"/>
          <w:sz w:val="22"/>
          <w:szCs w:val="22"/>
        </w:rPr>
        <w:t>componentes</w:t>
      </w:r>
      <w:r w:rsidRPr="006009AF">
        <w:rPr>
          <w:rFonts w:ascii="Arial" w:eastAsia="Arial" w:hAnsi="Arial" w:cs="Arial"/>
          <w:sz w:val="22"/>
          <w:szCs w:val="22"/>
        </w:rPr>
        <w:t>, su despliegue en un clúster kubernets (k3s) y la incorporación de DevOps para que un sistema monolito específicamente Moodle que se tomó como ejemplo práctico donde este pueda evolucionar hacia un conjunto de micro servicios orquestado con prácticas de integración continua despliegue continuo y observabilidad integra.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2191"/>
        <w:gridCol w:w="2747"/>
        <w:gridCol w:w="2979"/>
      </w:tblGrid>
      <w:tr w:rsidR="006009AF" w:rsidRPr="006009AF" w14:paraId="56DBDC98" w14:textId="77777777" w:rsidTr="006009AF">
        <w:trPr>
          <w:tblHeader/>
        </w:trPr>
        <w:tc>
          <w:tcPr>
            <w:tcW w:w="0" w:type="auto"/>
            <w:vAlign w:val="center"/>
            <w:hideMark/>
          </w:tcPr>
          <w:p w14:paraId="2177B351" w14:textId="77777777" w:rsidR="006009AF" w:rsidRPr="006009AF" w:rsidRDefault="006009AF" w:rsidP="006009AF">
            <w:pPr>
              <w:spacing w:after="0" w:line="240" w:lineRule="auto"/>
              <w:jc w:val="center"/>
              <w:rPr>
                <w:rFonts w:ascii="Times New Roman" w:eastAsia="Times New Roman" w:hAnsi="Times New Roman" w:cs="Times New Roman"/>
                <w:b/>
                <w:bCs/>
                <w:lang w:val="es-ES" w:eastAsia="es-ES"/>
              </w:rPr>
            </w:pPr>
            <w:r w:rsidRPr="006009AF">
              <w:rPr>
                <w:rFonts w:ascii="Times New Roman" w:eastAsia="Times New Roman" w:hAnsi="Times New Roman" w:cs="Times New Roman"/>
                <w:b/>
                <w:bCs/>
                <w:lang w:val="es-ES" w:eastAsia="es-ES"/>
              </w:rPr>
              <w:t>Componente</w:t>
            </w:r>
          </w:p>
        </w:tc>
        <w:tc>
          <w:tcPr>
            <w:tcW w:w="0" w:type="auto"/>
            <w:vAlign w:val="center"/>
            <w:hideMark/>
          </w:tcPr>
          <w:p w14:paraId="0826EB05" w14:textId="77777777" w:rsidR="006009AF" w:rsidRPr="006009AF" w:rsidRDefault="006009AF" w:rsidP="006009AF">
            <w:pPr>
              <w:spacing w:after="0" w:line="240" w:lineRule="auto"/>
              <w:jc w:val="center"/>
              <w:rPr>
                <w:rFonts w:ascii="Times New Roman" w:eastAsia="Times New Roman" w:hAnsi="Times New Roman" w:cs="Times New Roman"/>
                <w:b/>
                <w:bCs/>
                <w:lang w:val="es-ES" w:eastAsia="es-ES"/>
              </w:rPr>
            </w:pPr>
            <w:r w:rsidRPr="006009AF">
              <w:rPr>
                <w:rFonts w:ascii="Times New Roman" w:eastAsia="Times New Roman" w:hAnsi="Times New Roman" w:cs="Times New Roman"/>
                <w:b/>
                <w:bCs/>
                <w:lang w:val="es-ES" w:eastAsia="es-ES"/>
              </w:rPr>
              <w:t>Imagen base</w:t>
            </w:r>
          </w:p>
        </w:tc>
        <w:tc>
          <w:tcPr>
            <w:tcW w:w="0" w:type="auto"/>
            <w:vAlign w:val="center"/>
            <w:hideMark/>
          </w:tcPr>
          <w:p w14:paraId="5812C1F5" w14:textId="77777777" w:rsidR="006009AF" w:rsidRPr="006009AF" w:rsidRDefault="006009AF" w:rsidP="006009AF">
            <w:pPr>
              <w:spacing w:after="0" w:line="240" w:lineRule="auto"/>
              <w:jc w:val="center"/>
              <w:rPr>
                <w:rFonts w:ascii="Times New Roman" w:eastAsia="Times New Roman" w:hAnsi="Times New Roman" w:cs="Times New Roman"/>
                <w:b/>
                <w:bCs/>
                <w:lang w:val="es-ES" w:eastAsia="es-ES"/>
              </w:rPr>
            </w:pPr>
            <w:r w:rsidRPr="006009AF">
              <w:rPr>
                <w:rFonts w:ascii="Times New Roman" w:eastAsia="Times New Roman" w:hAnsi="Times New Roman" w:cs="Times New Roman"/>
                <w:b/>
                <w:bCs/>
                <w:lang w:val="es-ES" w:eastAsia="es-ES"/>
              </w:rPr>
              <w:t>Tag en Docker Hub</w:t>
            </w:r>
          </w:p>
        </w:tc>
        <w:tc>
          <w:tcPr>
            <w:tcW w:w="0" w:type="auto"/>
            <w:vAlign w:val="center"/>
            <w:hideMark/>
          </w:tcPr>
          <w:p w14:paraId="62A7B51C" w14:textId="77777777" w:rsidR="006009AF" w:rsidRPr="006009AF" w:rsidRDefault="006009AF" w:rsidP="006009AF">
            <w:pPr>
              <w:spacing w:after="0" w:line="240" w:lineRule="auto"/>
              <w:jc w:val="center"/>
              <w:rPr>
                <w:rFonts w:ascii="Times New Roman" w:eastAsia="Times New Roman" w:hAnsi="Times New Roman" w:cs="Times New Roman"/>
                <w:b/>
                <w:bCs/>
                <w:lang w:val="es-ES" w:eastAsia="es-ES"/>
              </w:rPr>
            </w:pPr>
            <w:r w:rsidRPr="006009AF">
              <w:rPr>
                <w:rFonts w:ascii="Times New Roman" w:eastAsia="Times New Roman" w:hAnsi="Times New Roman" w:cs="Times New Roman"/>
                <w:b/>
                <w:bCs/>
                <w:lang w:val="es-ES" w:eastAsia="es-ES"/>
              </w:rPr>
              <w:t>Motivo de elección</w:t>
            </w:r>
          </w:p>
        </w:tc>
      </w:tr>
      <w:tr w:rsidR="006009AF" w:rsidRPr="006009AF" w14:paraId="1F875153" w14:textId="77777777" w:rsidTr="006009AF">
        <w:tc>
          <w:tcPr>
            <w:tcW w:w="0" w:type="auto"/>
            <w:vAlign w:val="center"/>
            <w:hideMark/>
          </w:tcPr>
          <w:p w14:paraId="4BAAA2DD"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b/>
                <w:bCs/>
                <w:lang w:val="es-ES" w:eastAsia="es-ES"/>
              </w:rPr>
              <w:t>Moodle (legado)</w:t>
            </w:r>
          </w:p>
        </w:tc>
        <w:tc>
          <w:tcPr>
            <w:tcW w:w="0" w:type="auto"/>
            <w:vAlign w:val="center"/>
            <w:hideMark/>
          </w:tcPr>
          <w:p w14:paraId="6C36C47C"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Courier New" w:eastAsia="Times New Roman" w:hAnsi="Courier New" w:cs="Courier New"/>
                <w:sz w:val="20"/>
                <w:szCs w:val="20"/>
                <w:lang w:val="es-ES" w:eastAsia="es-ES"/>
              </w:rPr>
              <w:t>bitnami/moodle:4.3</w:t>
            </w:r>
          </w:p>
        </w:tc>
        <w:tc>
          <w:tcPr>
            <w:tcW w:w="0" w:type="auto"/>
            <w:vAlign w:val="center"/>
            <w:hideMark/>
          </w:tcPr>
          <w:p w14:paraId="0C1CBED6"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Courier New" w:eastAsia="Times New Roman" w:hAnsi="Courier New" w:cs="Courier New"/>
                <w:sz w:val="20"/>
                <w:szCs w:val="20"/>
                <w:lang w:val="es-ES" w:eastAsia="es-ES"/>
              </w:rPr>
              <w:t>bryan/moodle-backend:latest</w:t>
            </w:r>
          </w:p>
        </w:tc>
        <w:tc>
          <w:tcPr>
            <w:tcW w:w="0" w:type="auto"/>
            <w:vAlign w:val="center"/>
            <w:hideMark/>
          </w:tcPr>
          <w:p w14:paraId="45D1DFE6"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lang w:val="es-ES" w:eastAsia="es-ES"/>
              </w:rPr>
              <w:t>Imagen oficial, soporte TLS y configuración vía variables de entorno.</w:t>
            </w:r>
          </w:p>
        </w:tc>
      </w:tr>
      <w:tr w:rsidR="006009AF" w:rsidRPr="006009AF" w14:paraId="58E48B7E" w14:textId="77777777" w:rsidTr="006009AF">
        <w:tc>
          <w:tcPr>
            <w:tcW w:w="0" w:type="auto"/>
            <w:vAlign w:val="center"/>
            <w:hideMark/>
          </w:tcPr>
          <w:p w14:paraId="25479DAB"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b/>
                <w:bCs/>
                <w:lang w:val="es-ES" w:eastAsia="es-ES"/>
              </w:rPr>
              <w:t>MariaDB</w:t>
            </w:r>
          </w:p>
        </w:tc>
        <w:tc>
          <w:tcPr>
            <w:tcW w:w="0" w:type="auto"/>
            <w:vAlign w:val="center"/>
            <w:hideMark/>
          </w:tcPr>
          <w:p w14:paraId="47786BA8"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Courier New" w:eastAsia="Times New Roman" w:hAnsi="Courier New" w:cs="Courier New"/>
                <w:sz w:val="20"/>
                <w:szCs w:val="20"/>
                <w:lang w:val="es-ES" w:eastAsia="es-ES"/>
              </w:rPr>
              <w:t>mariadb:10.11</w:t>
            </w:r>
          </w:p>
        </w:tc>
        <w:tc>
          <w:tcPr>
            <w:tcW w:w="0" w:type="auto"/>
            <w:vAlign w:val="center"/>
            <w:hideMark/>
          </w:tcPr>
          <w:p w14:paraId="71C6F142"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Courier New" w:eastAsia="Times New Roman" w:hAnsi="Courier New" w:cs="Courier New"/>
                <w:sz w:val="20"/>
                <w:szCs w:val="20"/>
                <w:lang w:val="es-ES" w:eastAsia="es-ES"/>
              </w:rPr>
              <w:t>library/mariadb:10.11</w:t>
            </w:r>
          </w:p>
        </w:tc>
        <w:tc>
          <w:tcPr>
            <w:tcW w:w="0" w:type="auto"/>
            <w:vAlign w:val="center"/>
            <w:hideMark/>
          </w:tcPr>
          <w:p w14:paraId="78225A06"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lang w:val="es-ES" w:eastAsia="es-ES"/>
              </w:rPr>
              <w:t>Compatibilidad probada con Moodle; volumen persistente para datos.</w:t>
            </w:r>
          </w:p>
        </w:tc>
      </w:tr>
      <w:tr w:rsidR="006009AF" w:rsidRPr="006009AF" w14:paraId="5F6CE331" w14:textId="77777777" w:rsidTr="006009AF">
        <w:tc>
          <w:tcPr>
            <w:tcW w:w="0" w:type="auto"/>
            <w:vAlign w:val="center"/>
            <w:hideMark/>
          </w:tcPr>
          <w:p w14:paraId="52C84F97"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b/>
                <w:bCs/>
                <w:lang w:val="es-ES" w:eastAsia="es-ES"/>
              </w:rPr>
              <w:t>Course-MS</w:t>
            </w:r>
          </w:p>
        </w:tc>
        <w:tc>
          <w:tcPr>
            <w:tcW w:w="0" w:type="auto"/>
            <w:vAlign w:val="center"/>
            <w:hideMark/>
          </w:tcPr>
          <w:p w14:paraId="69A2467E" w14:textId="720E443E" w:rsidR="006009AF" w:rsidRPr="006009AF" w:rsidRDefault="006009AF" w:rsidP="006009AF">
            <w:pPr>
              <w:spacing w:after="0" w:line="240" w:lineRule="auto"/>
              <w:rPr>
                <w:rFonts w:ascii="Times New Roman" w:eastAsia="Times New Roman" w:hAnsi="Times New Roman" w:cs="Times New Roman"/>
                <w:lang w:val="es-ES" w:eastAsia="es-ES"/>
              </w:rPr>
            </w:pPr>
          </w:p>
        </w:tc>
        <w:tc>
          <w:tcPr>
            <w:tcW w:w="0" w:type="auto"/>
            <w:vAlign w:val="center"/>
            <w:hideMark/>
          </w:tcPr>
          <w:p w14:paraId="11774C88" w14:textId="4C14063A" w:rsidR="006009AF" w:rsidRPr="006009AF" w:rsidRDefault="006009AF" w:rsidP="006009AF">
            <w:pPr>
              <w:spacing w:after="0" w:line="240" w:lineRule="auto"/>
              <w:rPr>
                <w:rFonts w:ascii="Times New Roman" w:eastAsia="Times New Roman" w:hAnsi="Times New Roman" w:cs="Times New Roman"/>
                <w:lang w:val="es-ES" w:eastAsia="es-ES"/>
              </w:rPr>
            </w:pPr>
          </w:p>
        </w:tc>
        <w:tc>
          <w:tcPr>
            <w:tcW w:w="0" w:type="auto"/>
            <w:vAlign w:val="center"/>
            <w:hideMark/>
          </w:tcPr>
          <w:p w14:paraId="28BFC171"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lang w:val="es-ES" w:eastAsia="es-ES"/>
              </w:rPr>
              <w:t>API REST independiente para cursos; empaqueta JAR y dependencias.</w:t>
            </w:r>
          </w:p>
        </w:tc>
      </w:tr>
      <w:tr w:rsidR="006009AF" w:rsidRPr="006009AF" w14:paraId="12DD3A58" w14:textId="77777777" w:rsidTr="006009AF">
        <w:tc>
          <w:tcPr>
            <w:tcW w:w="0" w:type="auto"/>
            <w:vAlign w:val="center"/>
            <w:hideMark/>
          </w:tcPr>
          <w:p w14:paraId="6F54B227"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b/>
                <w:bCs/>
                <w:lang w:val="es-ES" w:eastAsia="es-ES"/>
              </w:rPr>
              <w:t>Grade-MS</w:t>
            </w:r>
          </w:p>
        </w:tc>
        <w:tc>
          <w:tcPr>
            <w:tcW w:w="0" w:type="auto"/>
            <w:vAlign w:val="center"/>
            <w:hideMark/>
          </w:tcPr>
          <w:p w14:paraId="1F437CD4" w14:textId="373FCB1E" w:rsidR="006009AF" w:rsidRPr="006009AF" w:rsidRDefault="006009AF" w:rsidP="006009AF">
            <w:pPr>
              <w:spacing w:after="0" w:line="240" w:lineRule="auto"/>
              <w:rPr>
                <w:rFonts w:ascii="Times New Roman" w:eastAsia="Times New Roman" w:hAnsi="Times New Roman" w:cs="Times New Roman"/>
                <w:lang w:val="es-ES" w:eastAsia="es-ES"/>
              </w:rPr>
            </w:pPr>
          </w:p>
        </w:tc>
        <w:tc>
          <w:tcPr>
            <w:tcW w:w="0" w:type="auto"/>
            <w:vAlign w:val="center"/>
            <w:hideMark/>
          </w:tcPr>
          <w:p w14:paraId="7B1891D3" w14:textId="256014E4" w:rsidR="006009AF" w:rsidRPr="006009AF" w:rsidRDefault="006009AF" w:rsidP="006009AF">
            <w:pPr>
              <w:spacing w:after="0" w:line="240" w:lineRule="auto"/>
              <w:rPr>
                <w:rFonts w:ascii="Times New Roman" w:eastAsia="Times New Roman" w:hAnsi="Times New Roman" w:cs="Times New Roman"/>
                <w:lang w:val="es-ES" w:eastAsia="es-ES"/>
              </w:rPr>
            </w:pPr>
          </w:p>
        </w:tc>
        <w:tc>
          <w:tcPr>
            <w:tcW w:w="0" w:type="auto"/>
            <w:vAlign w:val="center"/>
            <w:hideMark/>
          </w:tcPr>
          <w:p w14:paraId="789F506C" w14:textId="77777777" w:rsidR="006009AF" w:rsidRPr="006009AF" w:rsidRDefault="006009AF" w:rsidP="006009AF">
            <w:pPr>
              <w:spacing w:after="0" w:line="240" w:lineRule="auto"/>
              <w:rPr>
                <w:rFonts w:ascii="Times New Roman" w:eastAsia="Times New Roman" w:hAnsi="Times New Roman" w:cs="Times New Roman"/>
                <w:lang w:val="es-ES" w:eastAsia="es-ES"/>
              </w:rPr>
            </w:pPr>
            <w:r w:rsidRPr="006009AF">
              <w:rPr>
                <w:rFonts w:ascii="Times New Roman" w:eastAsia="Times New Roman" w:hAnsi="Times New Roman" w:cs="Times New Roman"/>
                <w:lang w:val="es-ES" w:eastAsia="es-ES"/>
              </w:rPr>
              <w:t>API REST para calificaciones; mismo stack Java para uniformidad.</w:t>
            </w:r>
          </w:p>
        </w:tc>
      </w:tr>
    </w:tbl>
    <w:p w14:paraId="61C6AEAE" w14:textId="77777777" w:rsidR="00155E35" w:rsidRDefault="00155E35" w:rsidP="00155E35">
      <w:pPr>
        <w:pStyle w:val="Prrafodelista"/>
        <w:spacing w:before="240" w:after="240" w:line="480" w:lineRule="auto"/>
        <w:ind w:left="360"/>
        <w:rPr>
          <w:rFonts w:ascii="Arial" w:eastAsia="Arial" w:hAnsi="Arial" w:cs="Arial"/>
          <w:b/>
          <w:sz w:val="22"/>
          <w:szCs w:val="22"/>
        </w:rPr>
      </w:pPr>
    </w:p>
    <w:p w14:paraId="1E2823E0" w14:textId="271E142D" w:rsidR="00155E35" w:rsidRDefault="00155E35" w:rsidP="00155E35">
      <w:pPr>
        <w:pStyle w:val="Prrafodelista"/>
        <w:spacing w:before="240" w:after="240" w:line="480" w:lineRule="auto"/>
        <w:ind w:left="360"/>
        <w:rPr>
          <w:rFonts w:ascii="Arial" w:eastAsia="Arial" w:hAnsi="Arial" w:cs="Arial"/>
          <w:b/>
          <w:sz w:val="22"/>
          <w:szCs w:val="22"/>
        </w:rPr>
      </w:pPr>
      <w:r>
        <w:rPr>
          <w:rFonts w:ascii="Arial" w:eastAsia="Arial" w:hAnsi="Arial" w:cs="Arial"/>
          <w:b/>
          <w:sz w:val="22"/>
          <w:szCs w:val="22"/>
        </w:rPr>
        <w:t>Despligue de kubernetes</w:t>
      </w:r>
    </w:p>
    <w:p w14:paraId="26DFE8DC" w14:textId="35F98172" w:rsidR="00155E35" w:rsidRPr="00155E35" w:rsidRDefault="00155E35" w:rsidP="00155E35">
      <w:pPr>
        <w:pStyle w:val="NormalWeb"/>
        <w:ind w:firstLine="360"/>
      </w:pPr>
      <w:r w:rsidRPr="00155E35">
        <w:rPr>
          <w:rStyle w:val="Textoennegrita"/>
          <w:rFonts w:eastAsia="Arial"/>
        </w:rPr>
        <w:t>Cluster</w:t>
      </w:r>
      <w:r w:rsidRPr="00155E35">
        <w:t>: k3s (un nodo) levantado en la misma VM que Jenkins.</w:t>
      </w:r>
    </w:p>
    <w:p w14:paraId="76F51629" w14:textId="309CA3BF" w:rsidR="00155E35" w:rsidRPr="00155E35" w:rsidRDefault="00155E35" w:rsidP="00155E35">
      <w:pPr>
        <w:pStyle w:val="NormalWeb"/>
        <w:ind w:left="360"/>
        <w:rPr>
          <w:lang w:val="en-US"/>
        </w:rPr>
      </w:pPr>
      <w:r w:rsidRPr="00155E35">
        <w:rPr>
          <w:rStyle w:val="Textoennegrita"/>
          <w:rFonts w:eastAsia="Arial"/>
          <w:lang w:val="en-US"/>
        </w:rPr>
        <w:t>Deployments</w:t>
      </w:r>
      <w:r w:rsidRPr="00155E35">
        <w:rPr>
          <w:lang w:val="en-US"/>
        </w:rPr>
        <w:t xml:space="preserve">: </w:t>
      </w:r>
      <w:r w:rsidRPr="00155E35">
        <w:rPr>
          <w:rStyle w:val="CdigoHTML"/>
          <w:rFonts w:ascii="Times New Roman" w:eastAsiaTheme="majorEastAsia" w:hAnsi="Times New Roman" w:cs="Times New Roman"/>
          <w:sz w:val="24"/>
          <w:szCs w:val="24"/>
          <w:lang w:val="en-US"/>
        </w:rPr>
        <w:t>moodle</w:t>
      </w:r>
      <w:r w:rsidRPr="00155E35">
        <w:rPr>
          <w:lang w:val="en-US"/>
        </w:rPr>
        <w:t xml:space="preserve">, </w:t>
      </w:r>
      <w:r w:rsidRPr="00155E35">
        <w:rPr>
          <w:rStyle w:val="CdigoHTML"/>
          <w:rFonts w:ascii="Times New Roman" w:eastAsiaTheme="majorEastAsia" w:hAnsi="Times New Roman" w:cs="Times New Roman"/>
          <w:sz w:val="24"/>
          <w:szCs w:val="24"/>
          <w:lang w:val="en-US"/>
        </w:rPr>
        <w:t>course-ms</w:t>
      </w:r>
      <w:r w:rsidRPr="00155E35">
        <w:rPr>
          <w:lang w:val="en-US"/>
        </w:rPr>
        <w:t xml:space="preserve">, </w:t>
      </w:r>
      <w:r w:rsidRPr="00155E35">
        <w:rPr>
          <w:rStyle w:val="CdigoHTML"/>
          <w:rFonts w:ascii="Times New Roman" w:eastAsiaTheme="majorEastAsia" w:hAnsi="Times New Roman" w:cs="Times New Roman"/>
          <w:sz w:val="24"/>
          <w:szCs w:val="24"/>
          <w:lang w:val="en-US"/>
        </w:rPr>
        <w:t>grade-ms</w:t>
      </w:r>
      <w:r w:rsidRPr="00155E35">
        <w:rPr>
          <w:lang w:val="en-US"/>
        </w:rPr>
        <w:t xml:space="preserve">, </w:t>
      </w:r>
      <w:r w:rsidRPr="00155E35">
        <w:rPr>
          <w:rStyle w:val="CdigoHTML"/>
          <w:rFonts w:ascii="Times New Roman" w:eastAsiaTheme="majorEastAsia" w:hAnsi="Times New Roman" w:cs="Times New Roman"/>
          <w:sz w:val="24"/>
          <w:szCs w:val="24"/>
          <w:lang w:val="en-US"/>
        </w:rPr>
        <w:t>mariadb</w:t>
      </w:r>
      <w:r w:rsidRPr="00155E35">
        <w:rPr>
          <w:lang w:val="en-US"/>
        </w:rPr>
        <w:t xml:space="preserve">, </w:t>
      </w:r>
      <w:r w:rsidRPr="00155E35">
        <w:rPr>
          <w:rStyle w:val="CdigoHTML"/>
          <w:rFonts w:ascii="Times New Roman" w:eastAsiaTheme="majorEastAsia" w:hAnsi="Times New Roman" w:cs="Times New Roman"/>
          <w:sz w:val="24"/>
          <w:szCs w:val="24"/>
          <w:lang w:val="en-US"/>
        </w:rPr>
        <w:t>moodle-ci</w:t>
      </w:r>
      <w:r w:rsidRPr="00155E35">
        <w:rPr>
          <w:lang w:val="en-US"/>
        </w:rPr>
        <w:t>.</w:t>
      </w:r>
    </w:p>
    <w:p w14:paraId="336025B8" w14:textId="04429688" w:rsidR="00155E35" w:rsidRPr="00155E35" w:rsidRDefault="00155E35" w:rsidP="00155E35">
      <w:pPr>
        <w:pStyle w:val="NormalWeb"/>
        <w:ind w:left="360"/>
      </w:pPr>
      <w:r w:rsidRPr="00155E35">
        <w:rPr>
          <w:rStyle w:val="Textoennegrita"/>
          <w:rFonts w:eastAsia="Arial"/>
        </w:rPr>
        <w:t>Persistencia</w:t>
      </w:r>
      <w:r w:rsidRPr="00155E35">
        <w:t>:</w:t>
      </w:r>
    </w:p>
    <w:p w14:paraId="0A93E362" w14:textId="77777777" w:rsidR="00155E35" w:rsidRPr="00155E35" w:rsidRDefault="00155E35" w:rsidP="00155E35">
      <w:pPr>
        <w:pStyle w:val="NormalWeb"/>
        <w:numPr>
          <w:ilvl w:val="0"/>
          <w:numId w:val="14"/>
        </w:numPr>
        <w:tabs>
          <w:tab w:val="clear" w:pos="720"/>
          <w:tab w:val="num" w:pos="1080"/>
        </w:tabs>
        <w:ind w:left="1080"/>
      </w:pPr>
      <w:r w:rsidRPr="00155E35">
        <w:t xml:space="preserve">PVC </w:t>
      </w:r>
      <w:r w:rsidRPr="00155E35">
        <w:rPr>
          <w:rStyle w:val="CdigoHTML"/>
          <w:rFonts w:ascii="Times New Roman" w:eastAsiaTheme="majorEastAsia" w:hAnsi="Times New Roman" w:cs="Times New Roman"/>
          <w:sz w:val="24"/>
          <w:szCs w:val="24"/>
        </w:rPr>
        <w:t>moodle-data</w:t>
      </w:r>
      <w:r w:rsidRPr="00155E35">
        <w:t xml:space="preserve"> (5 GiB) para archivos de curso.</w:t>
      </w:r>
    </w:p>
    <w:p w14:paraId="6686CA6A" w14:textId="77777777" w:rsidR="00155E35" w:rsidRPr="00155E35" w:rsidRDefault="00155E35" w:rsidP="00155E35">
      <w:pPr>
        <w:pStyle w:val="NormalWeb"/>
        <w:numPr>
          <w:ilvl w:val="0"/>
          <w:numId w:val="14"/>
        </w:numPr>
        <w:tabs>
          <w:tab w:val="clear" w:pos="720"/>
          <w:tab w:val="num" w:pos="1080"/>
        </w:tabs>
        <w:ind w:left="1080"/>
      </w:pPr>
      <w:r w:rsidRPr="00155E35">
        <w:t xml:space="preserve">PVC </w:t>
      </w:r>
      <w:r w:rsidRPr="00155E35">
        <w:rPr>
          <w:rStyle w:val="CdigoHTML"/>
          <w:rFonts w:ascii="Times New Roman" w:eastAsiaTheme="majorEastAsia" w:hAnsi="Times New Roman" w:cs="Times New Roman"/>
          <w:sz w:val="24"/>
          <w:szCs w:val="24"/>
        </w:rPr>
        <w:t>mariadb-data</w:t>
      </w:r>
      <w:r w:rsidRPr="00155E35">
        <w:t xml:space="preserve"> (5 GiB) para la base de datos.</w:t>
      </w:r>
    </w:p>
    <w:p w14:paraId="5C103DF7" w14:textId="09957F1B" w:rsidR="00155E35" w:rsidRPr="00155E35" w:rsidRDefault="00155E35" w:rsidP="00155E35">
      <w:pPr>
        <w:pStyle w:val="NormalWeb"/>
        <w:ind w:left="360"/>
      </w:pPr>
      <w:r w:rsidRPr="00155E35">
        <w:rPr>
          <w:rStyle w:val="Textoennegrita"/>
          <w:rFonts w:eastAsia="Arial"/>
        </w:rPr>
        <w:t>Services</w:t>
      </w:r>
      <w:r w:rsidRPr="00155E35">
        <w:t>:</w:t>
      </w:r>
    </w:p>
    <w:p w14:paraId="7626176D" w14:textId="77777777" w:rsidR="00155E35" w:rsidRPr="00155E35" w:rsidRDefault="00155E35" w:rsidP="00155E35">
      <w:pPr>
        <w:pStyle w:val="NormalWeb"/>
        <w:numPr>
          <w:ilvl w:val="0"/>
          <w:numId w:val="15"/>
        </w:numPr>
        <w:tabs>
          <w:tab w:val="clear" w:pos="720"/>
          <w:tab w:val="num" w:pos="1080"/>
        </w:tabs>
        <w:ind w:left="1080"/>
      </w:pPr>
      <w:r w:rsidRPr="00155E35">
        <w:rPr>
          <w:rStyle w:val="CdigoHTML"/>
          <w:rFonts w:ascii="Times New Roman" w:eastAsiaTheme="majorEastAsia" w:hAnsi="Times New Roman" w:cs="Times New Roman"/>
          <w:sz w:val="24"/>
          <w:szCs w:val="24"/>
        </w:rPr>
        <w:t>ClusterIP</w:t>
      </w:r>
      <w:r w:rsidRPr="00155E35">
        <w:t xml:space="preserve"> interno (</w:t>
      </w:r>
      <w:r w:rsidRPr="00155E35">
        <w:rPr>
          <w:rStyle w:val="CdigoHTML"/>
          <w:rFonts w:ascii="Times New Roman" w:eastAsiaTheme="majorEastAsia" w:hAnsi="Times New Roman" w:cs="Times New Roman"/>
          <w:sz w:val="24"/>
          <w:szCs w:val="24"/>
        </w:rPr>
        <w:t>mariadb</w:t>
      </w:r>
      <w:r w:rsidRPr="00155E35">
        <w:t>).</w:t>
      </w:r>
    </w:p>
    <w:p w14:paraId="2E5DA39D" w14:textId="77777777" w:rsidR="00155E35" w:rsidRPr="00155E35" w:rsidRDefault="00155E35" w:rsidP="00155E35">
      <w:pPr>
        <w:pStyle w:val="NormalWeb"/>
        <w:numPr>
          <w:ilvl w:val="0"/>
          <w:numId w:val="15"/>
        </w:numPr>
        <w:tabs>
          <w:tab w:val="clear" w:pos="720"/>
          <w:tab w:val="num" w:pos="1080"/>
        </w:tabs>
        <w:ind w:left="1080"/>
        <w:rPr>
          <w:lang w:val="en-US"/>
        </w:rPr>
      </w:pPr>
      <w:r w:rsidRPr="00155E35">
        <w:rPr>
          <w:rStyle w:val="CdigoHTML"/>
          <w:rFonts w:ascii="Times New Roman" w:eastAsiaTheme="majorEastAsia" w:hAnsi="Times New Roman" w:cs="Times New Roman"/>
          <w:sz w:val="24"/>
          <w:szCs w:val="24"/>
          <w:lang w:val="en-US"/>
        </w:rPr>
        <w:lastRenderedPageBreak/>
        <w:t>NodePort</w:t>
      </w:r>
      <w:r w:rsidRPr="00155E35">
        <w:rPr>
          <w:lang w:val="en-US"/>
        </w:rPr>
        <w:t xml:space="preserve"> externo (</w:t>
      </w:r>
      <w:r w:rsidRPr="00155E35">
        <w:rPr>
          <w:rStyle w:val="CdigoHTML"/>
          <w:rFonts w:ascii="Times New Roman" w:eastAsiaTheme="majorEastAsia" w:hAnsi="Times New Roman" w:cs="Times New Roman"/>
          <w:sz w:val="24"/>
          <w:szCs w:val="24"/>
          <w:lang w:val="en-US"/>
        </w:rPr>
        <w:t>moodle</w:t>
      </w:r>
      <w:r w:rsidRPr="00155E35">
        <w:rPr>
          <w:lang w:val="en-US"/>
        </w:rPr>
        <w:t xml:space="preserve">: 30080/30443, </w:t>
      </w:r>
      <w:r w:rsidRPr="00155E35">
        <w:rPr>
          <w:rStyle w:val="CdigoHTML"/>
          <w:rFonts w:ascii="Times New Roman" w:eastAsiaTheme="majorEastAsia" w:hAnsi="Times New Roman" w:cs="Times New Roman"/>
          <w:sz w:val="24"/>
          <w:szCs w:val="24"/>
          <w:lang w:val="en-US"/>
        </w:rPr>
        <w:t>moodle-ci</w:t>
      </w:r>
      <w:r w:rsidRPr="00155E35">
        <w:rPr>
          <w:lang w:val="en-US"/>
        </w:rPr>
        <w:t>: 31080).</w:t>
      </w:r>
    </w:p>
    <w:p w14:paraId="595A90FB" w14:textId="4739DBEA" w:rsidR="00155E35" w:rsidRPr="00155E35" w:rsidRDefault="00155E35" w:rsidP="00155E35">
      <w:pPr>
        <w:pStyle w:val="NormalWeb"/>
        <w:ind w:left="360"/>
      </w:pPr>
      <w:r w:rsidRPr="00155E35">
        <w:rPr>
          <w:rStyle w:val="Textoennegrita"/>
          <w:rFonts w:eastAsia="Arial"/>
        </w:rPr>
        <w:t>Networking</w:t>
      </w:r>
      <w:r w:rsidRPr="00155E35">
        <w:t>: comunicación HTTP REST entre pods; mensajería asincrónica reservada para la siguiente iteración.</w:t>
      </w:r>
    </w:p>
    <w:p w14:paraId="0278C9F3" w14:textId="11B68730" w:rsidR="00155E35" w:rsidRDefault="00155E35" w:rsidP="00155E35">
      <w:pPr>
        <w:pStyle w:val="NormalWeb"/>
        <w:ind w:left="360"/>
      </w:pPr>
      <w:r w:rsidRPr="00155E35">
        <w:rPr>
          <w:rStyle w:val="Textoennegrita"/>
          <w:rFonts w:eastAsia="Arial"/>
        </w:rPr>
        <w:t>Ingress</w:t>
      </w:r>
      <w:r w:rsidRPr="00155E35">
        <w:t xml:space="preserve">: Traefik expone </w:t>
      </w:r>
      <w:r w:rsidRPr="00155E35">
        <w:rPr>
          <w:rStyle w:val="CdigoHTML"/>
          <w:rFonts w:ascii="Times New Roman" w:eastAsiaTheme="majorEastAsia" w:hAnsi="Times New Roman" w:cs="Times New Roman"/>
          <w:sz w:val="24"/>
          <w:szCs w:val="24"/>
        </w:rPr>
        <w:t>https://moodle.espe.edu.ec</w:t>
      </w:r>
      <w:r w:rsidRPr="00155E35">
        <w:t xml:space="preserve"> terminando TLS con el secreto </w:t>
      </w:r>
      <w:r w:rsidRPr="00155E35">
        <w:rPr>
          <w:rStyle w:val="CdigoHTML"/>
          <w:rFonts w:ascii="Times New Roman" w:eastAsiaTheme="majorEastAsia" w:hAnsi="Times New Roman" w:cs="Times New Roman"/>
          <w:sz w:val="24"/>
          <w:szCs w:val="24"/>
        </w:rPr>
        <w:t>moodle-tls</w:t>
      </w:r>
      <w:r w:rsidRPr="00155E35">
        <w:t>.</w:t>
      </w:r>
    </w:p>
    <w:p w14:paraId="528F8116" w14:textId="7616752F" w:rsidR="00240B08" w:rsidRDefault="00240B08" w:rsidP="00155E35">
      <w:pPr>
        <w:pStyle w:val="NormalWeb"/>
        <w:ind w:left="360"/>
      </w:pPr>
      <w:r w:rsidRPr="00240B08">
        <w:rPr>
          <w:noProof/>
        </w:rPr>
        <w:drawing>
          <wp:inline distT="0" distB="0" distL="0" distR="0" wp14:anchorId="569A9318" wp14:editId="3916ABA7">
            <wp:extent cx="5943600" cy="2578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78100"/>
                    </a:xfrm>
                    <a:prstGeom prst="rect">
                      <a:avLst/>
                    </a:prstGeom>
                  </pic:spPr>
                </pic:pic>
              </a:graphicData>
            </a:graphic>
          </wp:inline>
        </w:drawing>
      </w:r>
    </w:p>
    <w:p w14:paraId="1EF3EAA8" w14:textId="77777777" w:rsidR="00155E35" w:rsidRDefault="00155E35" w:rsidP="00155E35">
      <w:pPr>
        <w:pStyle w:val="NormalWeb"/>
        <w:ind w:left="360"/>
        <w:rPr>
          <w:b/>
        </w:rPr>
      </w:pPr>
      <w:r w:rsidRPr="00155E35">
        <w:rPr>
          <w:b/>
        </w:rPr>
        <w:t>Observabilidad</w:t>
      </w:r>
    </w:p>
    <w:p w14:paraId="21951D19" w14:textId="5686CB5D" w:rsidR="00155E35" w:rsidRDefault="00155E35" w:rsidP="00155E35">
      <w:pPr>
        <w:pStyle w:val="NormalWeb"/>
        <w:ind w:left="360"/>
        <w:rPr>
          <w:b/>
        </w:rPr>
      </w:pPr>
      <w:r w:rsidRPr="00155E35">
        <w:rPr>
          <w:b/>
          <w:highlight w:val="yellow"/>
        </w:rPr>
        <w:t>Ojo  ver si es viable</w:t>
      </w:r>
      <w:r>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2030"/>
        <w:gridCol w:w="4569"/>
      </w:tblGrid>
      <w:tr w:rsidR="00155E35" w:rsidRPr="00155E35" w14:paraId="436A506F" w14:textId="77777777" w:rsidTr="00155E35">
        <w:trPr>
          <w:tblHeader/>
        </w:trPr>
        <w:tc>
          <w:tcPr>
            <w:tcW w:w="0" w:type="auto"/>
            <w:vAlign w:val="center"/>
            <w:hideMark/>
          </w:tcPr>
          <w:p w14:paraId="0E7DDFAA" w14:textId="77777777" w:rsidR="00155E35" w:rsidRPr="00155E35" w:rsidRDefault="00155E35" w:rsidP="00155E35">
            <w:pPr>
              <w:pStyle w:val="NormalWeb"/>
              <w:ind w:left="360"/>
              <w:rPr>
                <w:b/>
                <w:bCs/>
              </w:rPr>
            </w:pPr>
            <w:bookmarkStart w:id="31" w:name="_GoBack"/>
            <w:r w:rsidRPr="00155E35">
              <w:rPr>
                <w:b/>
                <w:bCs/>
              </w:rPr>
              <w:t>Herramienta</w:t>
            </w:r>
          </w:p>
        </w:tc>
        <w:tc>
          <w:tcPr>
            <w:tcW w:w="0" w:type="auto"/>
            <w:vAlign w:val="center"/>
            <w:hideMark/>
          </w:tcPr>
          <w:p w14:paraId="0DFA2BD1" w14:textId="77777777" w:rsidR="00155E35" w:rsidRPr="00155E35" w:rsidRDefault="00155E35" w:rsidP="00155E35">
            <w:pPr>
              <w:pStyle w:val="NormalWeb"/>
              <w:ind w:left="360"/>
              <w:rPr>
                <w:b/>
                <w:bCs/>
              </w:rPr>
            </w:pPr>
            <w:r w:rsidRPr="00155E35">
              <w:rPr>
                <w:b/>
                <w:bCs/>
              </w:rPr>
              <w:t>Alcance</w:t>
            </w:r>
          </w:p>
        </w:tc>
        <w:tc>
          <w:tcPr>
            <w:tcW w:w="0" w:type="auto"/>
            <w:vAlign w:val="center"/>
            <w:hideMark/>
          </w:tcPr>
          <w:p w14:paraId="516FA719" w14:textId="77777777" w:rsidR="00155E35" w:rsidRPr="00155E35" w:rsidRDefault="00155E35" w:rsidP="00155E35">
            <w:pPr>
              <w:pStyle w:val="NormalWeb"/>
              <w:ind w:left="360"/>
              <w:rPr>
                <w:b/>
                <w:bCs/>
              </w:rPr>
            </w:pPr>
            <w:r w:rsidRPr="00155E35">
              <w:rPr>
                <w:b/>
                <w:bCs/>
              </w:rPr>
              <w:t>Uso principal</w:t>
            </w:r>
          </w:p>
        </w:tc>
      </w:tr>
      <w:bookmarkEnd w:id="31"/>
      <w:tr w:rsidR="00155E35" w:rsidRPr="00155E35" w14:paraId="51D63511" w14:textId="77777777" w:rsidTr="00155E35">
        <w:tc>
          <w:tcPr>
            <w:tcW w:w="0" w:type="auto"/>
            <w:vAlign w:val="center"/>
            <w:hideMark/>
          </w:tcPr>
          <w:p w14:paraId="609C90CF" w14:textId="77777777" w:rsidR="00155E35" w:rsidRPr="00155E35" w:rsidRDefault="00155E35" w:rsidP="00155E35">
            <w:pPr>
              <w:pStyle w:val="NormalWeb"/>
              <w:ind w:left="360"/>
            </w:pPr>
            <w:r w:rsidRPr="00155E35">
              <w:t>Metrics-Server</w:t>
            </w:r>
          </w:p>
        </w:tc>
        <w:tc>
          <w:tcPr>
            <w:tcW w:w="0" w:type="auto"/>
            <w:vAlign w:val="center"/>
            <w:hideMark/>
          </w:tcPr>
          <w:p w14:paraId="716C30E9" w14:textId="77777777" w:rsidR="00155E35" w:rsidRPr="00155E35" w:rsidRDefault="00155E35" w:rsidP="00155E35">
            <w:pPr>
              <w:pStyle w:val="NormalWeb"/>
              <w:ind w:left="360"/>
            </w:pPr>
            <w:r w:rsidRPr="00155E35">
              <w:t>Métricas de pods</w:t>
            </w:r>
          </w:p>
        </w:tc>
        <w:tc>
          <w:tcPr>
            <w:tcW w:w="0" w:type="auto"/>
            <w:vAlign w:val="center"/>
            <w:hideMark/>
          </w:tcPr>
          <w:p w14:paraId="5E9D4112" w14:textId="77777777" w:rsidR="00155E35" w:rsidRPr="00155E35" w:rsidRDefault="00155E35" w:rsidP="00155E35">
            <w:pPr>
              <w:pStyle w:val="NormalWeb"/>
              <w:ind w:left="360"/>
            </w:pPr>
            <w:r w:rsidRPr="00155E35">
              <w:t>CPU / RAM en tiempo real.</w:t>
            </w:r>
          </w:p>
        </w:tc>
      </w:tr>
      <w:tr w:rsidR="00155E35" w:rsidRPr="00155E35" w14:paraId="19755B75" w14:textId="77777777" w:rsidTr="00155E35">
        <w:tc>
          <w:tcPr>
            <w:tcW w:w="0" w:type="auto"/>
            <w:vAlign w:val="center"/>
            <w:hideMark/>
          </w:tcPr>
          <w:p w14:paraId="21BEABBD" w14:textId="77777777" w:rsidR="00155E35" w:rsidRPr="00155E35" w:rsidRDefault="00155E35" w:rsidP="00155E35">
            <w:pPr>
              <w:pStyle w:val="NormalWeb"/>
              <w:ind w:left="360"/>
            </w:pPr>
            <w:r w:rsidRPr="00155E35">
              <w:t>Prometheus + Grafana</w:t>
            </w:r>
          </w:p>
        </w:tc>
        <w:tc>
          <w:tcPr>
            <w:tcW w:w="0" w:type="auto"/>
            <w:vAlign w:val="center"/>
            <w:hideMark/>
          </w:tcPr>
          <w:p w14:paraId="2ACF2DFB" w14:textId="77777777" w:rsidR="00155E35" w:rsidRPr="00155E35" w:rsidRDefault="00155E35" w:rsidP="00155E35">
            <w:pPr>
              <w:pStyle w:val="NormalWeb"/>
              <w:ind w:left="360"/>
            </w:pPr>
            <w:r w:rsidRPr="00155E35">
              <w:t>Dashboards</w:t>
            </w:r>
          </w:p>
        </w:tc>
        <w:tc>
          <w:tcPr>
            <w:tcW w:w="0" w:type="auto"/>
            <w:vAlign w:val="center"/>
            <w:hideMark/>
          </w:tcPr>
          <w:p w14:paraId="6923B220" w14:textId="77777777" w:rsidR="00155E35" w:rsidRPr="00155E35" w:rsidRDefault="00155E35" w:rsidP="00155E35">
            <w:pPr>
              <w:pStyle w:val="NormalWeb"/>
              <w:ind w:left="360"/>
            </w:pPr>
            <w:r w:rsidRPr="00155E35">
              <w:t>Latencia p95, throughput y disponibilidad.</w:t>
            </w:r>
          </w:p>
        </w:tc>
      </w:tr>
      <w:tr w:rsidR="00155E35" w:rsidRPr="00155E35" w14:paraId="12F9AAE4" w14:textId="77777777" w:rsidTr="00155E35">
        <w:tc>
          <w:tcPr>
            <w:tcW w:w="0" w:type="auto"/>
            <w:vAlign w:val="center"/>
            <w:hideMark/>
          </w:tcPr>
          <w:p w14:paraId="46424536" w14:textId="77777777" w:rsidR="00155E35" w:rsidRPr="00155E35" w:rsidRDefault="00155E35" w:rsidP="00155E35">
            <w:pPr>
              <w:pStyle w:val="NormalWeb"/>
              <w:ind w:left="360"/>
            </w:pPr>
            <w:r w:rsidRPr="00155E35">
              <w:t>k6</w:t>
            </w:r>
          </w:p>
        </w:tc>
        <w:tc>
          <w:tcPr>
            <w:tcW w:w="0" w:type="auto"/>
            <w:vAlign w:val="center"/>
            <w:hideMark/>
          </w:tcPr>
          <w:p w14:paraId="7765FACF" w14:textId="77777777" w:rsidR="00155E35" w:rsidRPr="00155E35" w:rsidRDefault="00155E35" w:rsidP="00155E35">
            <w:pPr>
              <w:pStyle w:val="NormalWeb"/>
              <w:ind w:left="360"/>
            </w:pPr>
            <w:r w:rsidRPr="00155E35">
              <w:t>Pruebas de carga</w:t>
            </w:r>
          </w:p>
        </w:tc>
        <w:tc>
          <w:tcPr>
            <w:tcW w:w="0" w:type="auto"/>
            <w:vAlign w:val="center"/>
            <w:hideMark/>
          </w:tcPr>
          <w:p w14:paraId="1E53E15F" w14:textId="77777777" w:rsidR="00155E35" w:rsidRPr="00155E35" w:rsidRDefault="00155E35" w:rsidP="00155E35">
            <w:pPr>
              <w:pStyle w:val="NormalWeb"/>
              <w:ind w:left="360"/>
            </w:pPr>
            <w:r w:rsidRPr="00155E35">
              <w:t>Escenarios S1–S3 (cursos y calificaciones).</w:t>
            </w:r>
          </w:p>
        </w:tc>
      </w:tr>
    </w:tbl>
    <w:p w14:paraId="5EB72B31" w14:textId="2D187958" w:rsidR="00155E35" w:rsidRDefault="00155E35" w:rsidP="00155E35">
      <w:pPr>
        <w:pStyle w:val="NormalWeb"/>
        <w:ind w:left="360"/>
        <w:rPr>
          <w:b/>
        </w:rPr>
      </w:pPr>
    </w:p>
    <w:p w14:paraId="007D5E73" w14:textId="77777777" w:rsidR="00155E35" w:rsidRPr="00155E35" w:rsidRDefault="00155E35" w:rsidP="00155E35">
      <w:pPr>
        <w:pStyle w:val="NormalWeb"/>
        <w:ind w:left="360"/>
        <w:rPr>
          <w:b/>
        </w:rPr>
      </w:pPr>
    </w:p>
    <w:p w14:paraId="47F8D7D7" w14:textId="77777777" w:rsidR="00155E35" w:rsidRPr="00155E35" w:rsidRDefault="00155E35" w:rsidP="00155E35">
      <w:pPr>
        <w:pStyle w:val="Prrafodelista"/>
        <w:spacing w:before="240" w:after="240" w:line="480" w:lineRule="auto"/>
        <w:ind w:left="360"/>
        <w:rPr>
          <w:rFonts w:ascii="Arial" w:eastAsia="Arial" w:hAnsi="Arial" w:cs="Arial"/>
          <w:b/>
          <w:sz w:val="22"/>
          <w:szCs w:val="22"/>
          <w:lang w:val="es-ES"/>
        </w:rPr>
      </w:pPr>
    </w:p>
    <w:p w14:paraId="42A3979E" w14:textId="0BD567A6" w:rsidR="64C4B38F" w:rsidRDefault="6877DECC" w:rsidP="008E18BD">
      <w:pPr>
        <w:pStyle w:val="Prrafodelista"/>
        <w:numPr>
          <w:ilvl w:val="0"/>
          <w:numId w:val="12"/>
        </w:numPr>
        <w:spacing w:before="240" w:after="240" w:line="480" w:lineRule="auto"/>
        <w:rPr>
          <w:rFonts w:ascii="Arial" w:eastAsia="Arial" w:hAnsi="Arial" w:cs="Arial"/>
          <w:b/>
          <w:sz w:val="22"/>
          <w:szCs w:val="22"/>
        </w:rPr>
      </w:pPr>
      <w:r w:rsidRPr="008E18BD">
        <w:rPr>
          <w:rFonts w:ascii="Arial" w:eastAsia="Arial" w:hAnsi="Arial" w:cs="Arial"/>
          <w:b/>
          <w:sz w:val="22"/>
          <w:szCs w:val="22"/>
        </w:rPr>
        <w:t xml:space="preserve">Configuración de CI/CD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
        <w:gridCol w:w="1517"/>
        <w:gridCol w:w="3046"/>
        <w:gridCol w:w="3803"/>
      </w:tblGrid>
      <w:tr w:rsidR="00FC6CD9" w:rsidRPr="00FC6CD9" w14:paraId="19526DE3" w14:textId="77777777" w:rsidTr="00FC6CD9">
        <w:trPr>
          <w:tblHeader/>
        </w:trPr>
        <w:tc>
          <w:tcPr>
            <w:tcW w:w="0" w:type="auto"/>
            <w:vAlign w:val="center"/>
            <w:hideMark/>
          </w:tcPr>
          <w:p w14:paraId="24BB97D3" w14:textId="77777777" w:rsidR="00FC6CD9" w:rsidRPr="00FC6CD9" w:rsidRDefault="00FC6CD9" w:rsidP="00FC6CD9">
            <w:pPr>
              <w:spacing w:after="0" w:line="240" w:lineRule="auto"/>
              <w:jc w:val="center"/>
              <w:rPr>
                <w:rFonts w:ascii="Times New Roman" w:eastAsia="Times New Roman" w:hAnsi="Times New Roman" w:cs="Times New Roman"/>
                <w:b/>
                <w:bCs/>
                <w:lang w:val="es-ES" w:eastAsia="es-ES"/>
              </w:rPr>
            </w:pPr>
            <w:r w:rsidRPr="00FC6CD9">
              <w:rPr>
                <w:rFonts w:ascii="Times New Roman" w:eastAsia="Times New Roman" w:hAnsi="Times New Roman" w:cs="Times New Roman"/>
                <w:b/>
                <w:bCs/>
                <w:lang w:val="es-ES" w:eastAsia="es-ES"/>
              </w:rPr>
              <w:t>#</w:t>
            </w:r>
          </w:p>
        </w:tc>
        <w:tc>
          <w:tcPr>
            <w:tcW w:w="0" w:type="auto"/>
            <w:vAlign w:val="center"/>
            <w:hideMark/>
          </w:tcPr>
          <w:p w14:paraId="4BBC31D9" w14:textId="77777777" w:rsidR="00FC6CD9" w:rsidRPr="00FC6CD9" w:rsidRDefault="00FC6CD9" w:rsidP="00FC6CD9">
            <w:pPr>
              <w:spacing w:after="0" w:line="240" w:lineRule="auto"/>
              <w:jc w:val="center"/>
              <w:rPr>
                <w:rFonts w:ascii="Times New Roman" w:eastAsia="Times New Roman" w:hAnsi="Times New Roman" w:cs="Times New Roman"/>
                <w:b/>
                <w:bCs/>
                <w:lang w:val="es-ES" w:eastAsia="es-ES"/>
              </w:rPr>
            </w:pPr>
            <w:r w:rsidRPr="00FC6CD9">
              <w:rPr>
                <w:rFonts w:ascii="Times New Roman" w:eastAsia="Times New Roman" w:hAnsi="Times New Roman" w:cs="Times New Roman"/>
                <w:b/>
                <w:bCs/>
                <w:lang w:val="es-ES" w:eastAsia="es-ES"/>
              </w:rPr>
              <w:t>Stage</w:t>
            </w:r>
          </w:p>
        </w:tc>
        <w:tc>
          <w:tcPr>
            <w:tcW w:w="0" w:type="auto"/>
            <w:vAlign w:val="center"/>
            <w:hideMark/>
          </w:tcPr>
          <w:p w14:paraId="0DD13484" w14:textId="77777777" w:rsidR="00FC6CD9" w:rsidRPr="00FC6CD9" w:rsidRDefault="00FC6CD9" w:rsidP="00FC6CD9">
            <w:pPr>
              <w:spacing w:after="0" w:line="240" w:lineRule="auto"/>
              <w:jc w:val="center"/>
              <w:rPr>
                <w:rFonts w:ascii="Times New Roman" w:eastAsia="Times New Roman" w:hAnsi="Times New Roman" w:cs="Times New Roman"/>
                <w:b/>
                <w:bCs/>
                <w:lang w:val="es-ES" w:eastAsia="es-ES"/>
              </w:rPr>
            </w:pPr>
            <w:r w:rsidRPr="00FC6CD9">
              <w:rPr>
                <w:rFonts w:ascii="Times New Roman" w:eastAsia="Times New Roman" w:hAnsi="Times New Roman" w:cs="Times New Roman"/>
                <w:b/>
                <w:bCs/>
                <w:lang w:val="es-ES" w:eastAsia="es-ES"/>
              </w:rPr>
              <w:t>Herramientas</w:t>
            </w:r>
          </w:p>
        </w:tc>
        <w:tc>
          <w:tcPr>
            <w:tcW w:w="0" w:type="auto"/>
            <w:vAlign w:val="center"/>
            <w:hideMark/>
          </w:tcPr>
          <w:p w14:paraId="2DD867E6" w14:textId="77777777" w:rsidR="00FC6CD9" w:rsidRPr="00FC6CD9" w:rsidRDefault="00FC6CD9" w:rsidP="00FC6CD9">
            <w:pPr>
              <w:spacing w:after="0" w:line="240" w:lineRule="auto"/>
              <w:jc w:val="center"/>
              <w:rPr>
                <w:rFonts w:ascii="Times New Roman" w:eastAsia="Times New Roman" w:hAnsi="Times New Roman" w:cs="Times New Roman"/>
                <w:b/>
                <w:bCs/>
                <w:lang w:val="es-ES" w:eastAsia="es-ES"/>
              </w:rPr>
            </w:pPr>
            <w:r w:rsidRPr="00FC6CD9">
              <w:rPr>
                <w:rFonts w:ascii="Times New Roman" w:eastAsia="Times New Roman" w:hAnsi="Times New Roman" w:cs="Times New Roman"/>
                <w:b/>
                <w:bCs/>
                <w:lang w:val="es-ES" w:eastAsia="es-ES"/>
              </w:rPr>
              <w:t>Objetivo</w:t>
            </w:r>
          </w:p>
        </w:tc>
      </w:tr>
      <w:tr w:rsidR="00FC6CD9" w:rsidRPr="00FC6CD9" w14:paraId="022C5186" w14:textId="77777777" w:rsidTr="00FC6CD9">
        <w:tc>
          <w:tcPr>
            <w:tcW w:w="0" w:type="auto"/>
            <w:vAlign w:val="center"/>
            <w:hideMark/>
          </w:tcPr>
          <w:p w14:paraId="0A4E6FAA"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1</w:t>
            </w:r>
          </w:p>
        </w:tc>
        <w:tc>
          <w:tcPr>
            <w:tcW w:w="0" w:type="auto"/>
            <w:vAlign w:val="center"/>
            <w:hideMark/>
          </w:tcPr>
          <w:p w14:paraId="7E1E8A32"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Checkout SCM</w:t>
            </w:r>
          </w:p>
        </w:tc>
        <w:tc>
          <w:tcPr>
            <w:tcW w:w="0" w:type="auto"/>
            <w:vAlign w:val="center"/>
            <w:hideMark/>
          </w:tcPr>
          <w:p w14:paraId="74A89E44"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Courier New" w:eastAsia="Times New Roman" w:hAnsi="Courier New" w:cs="Courier New"/>
                <w:sz w:val="20"/>
                <w:szCs w:val="20"/>
                <w:lang w:val="es-ES" w:eastAsia="es-ES"/>
              </w:rPr>
              <w:t>git</w:t>
            </w:r>
          </w:p>
        </w:tc>
        <w:tc>
          <w:tcPr>
            <w:tcW w:w="0" w:type="auto"/>
            <w:vAlign w:val="center"/>
            <w:hideMark/>
          </w:tcPr>
          <w:p w14:paraId="03CC8B85"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 xml:space="preserve">Clonar repositorio y generar </w:t>
            </w:r>
            <w:r w:rsidRPr="00FC6CD9">
              <w:rPr>
                <w:rFonts w:ascii="Times New Roman" w:eastAsia="Times New Roman" w:hAnsi="Times New Roman" w:cs="Times New Roman"/>
                <w:i/>
                <w:iCs/>
                <w:lang w:val="es-ES" w:eastAsia="es-ES"/>
              </w:rPr>
              <w:t>changelog</w:t>
            </w:r>
          </w:p>
        </w:tc>
      </w:tr>
      <w:tr w:rsidR="00FC6CD9" w:rsidRPr="00FC6CD9" w14:paraId="4B69266F" w14:textId="77777777" w:rsidTr="00FC6CD9">
        <w:tc>
          <w:tcPr>
            <w:tcW w:w="0" w:type="auto"/>
            <w:vAlign w:val="center"/>
            <w:hideMark/>
          </w:tcPr>
          <w:p w14:paraId="79403933"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2</w:t>
            </w:r>
          </w:p>
        </w:tc>
        <w:tc>
          <w:tcPr>
            <w:tcW w:w="0" w:type="auto"/>
            <w:vAlign w:val="center"/>
            <w:hideMark/>
          </w:tcPr>
          <w:p w14:paraId="2FDF4A39"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Checkout</w:t>
            </w:r>
          </w:p>
        </w:tc>
        <w:tc>
          <w:tcPr>
            <w:tcW w:w="0" w:type="auto"/>
            <w:vAlign w:val="center"/>
            <w:hideMark/>
          </w:tcPr>
          <w:p w14:paraId="242F3E75"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Courier New" w:eastAsia="Times New Roman" w:hAnsi="Courier New" w:cs="Courier New"/>
                <w:sz w:val="20"/>
                <w:szCs w:val="20"/>
                <w:lang w:val="es-ES" w:eastAsia="es-ES"/>
              </w:rPr>
              <w:t>git sparse-checkout</w:t>
            </w:r>
          </w:p>
        </w:tc>
        <w:tc>
          <w:tcPr>
            <w:tcW w:w="0" w:type="auto"/>
            <w:vAlign w:val="center"/>
            <w:hideMark/>
          </w:tcPr>
          <w:p w14:paraId="437BC880"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Extraer solo el submódulo</w:t>
            </w:r>
          </w:p>
        </w:tc>
      </w:tr>
      <w:tr w:rsidR="00FC6CD9" w:rsidRPr="00FC6CD9" w14:paraId="6760A3C4" w14:textId="77777777" w:rsidTr="00FC6CD9">
        <w:tc>
          <w:tcPr>
            <w:tcW w:w="0" w:type="auto"/>
            <w:vAlign w:val="center"/>
            <w:hideMark/>
          </w:tcPr>
          <w:p w14:paraId="1BF45F25"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3</w:t>
            </w:r>
          </w:p>
        </w:tc>
        <w:tc>
          <w:tcPr>
            <w:tcW w:w="0" w:type="auto"/>
            <w:vAlign w:val="center"/>
            <w:hideMark/>
          </w:tcPr>
          <w:p w14:paraId="08F2DAB9"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Build Docker</w:t>
            </w:r>
          </w:p>
        </w:tc>
        <w:tc>
          <w:tcPr>
            <w:tcW w:w="0" w:type="auto"/>
            <w:vAlign w:val="center"/>
            <w:hideMark/>
          </w:tcPr>
          <w:p w14:paraId="67BD9B3C"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Courier New" w:eastAsia="Times New Roman" w:hAnsi="Courier New" w:cs="Courier New"/>
                <w:sz w:val="20"/>
                <w:szCs w:val="20"/>
                <w:lang w:val="es-ES" w:eastAsia="es-ES"/>
              </w:rPr>
              <w:t>mvn package</w:t>
            </w:r>
            <w:r w:rsidRPr="00FC6CD9">
              <w:rPr>
                <w:rFonts w:ascii="Times New Roman" w:eastAsia="Times New Roman" w:hAnsi="Times New Roman" w:cs="Times New Roman"/>
                <w:lang w:val="es-ES" w:eastAsia="es-ES"/>
              </w:rPr>
              <w:t xml:space="preserve"> + </w:t>
            </w:r>
            <w:r w:rsidRPr="00FC6CD9">
              <w:rPr>
                <w:rFonts w:ascii="Courier New" w:eastAsia="Times New Roman" w:hAnsi="Courier New" w:cs="Courier New"/>
                <w:sz w:val="20"/>
                <w:szCs w:val="20"/>
                <w:lang w:val="es-ES" w:eastAsia="es-ES"/>
              </w:rPr>
              <w:t>docker build</w:t>
            </w:r>
          </w:p>
        </w:tc>
        <w:tc>
          <w:tcPr>
            <w:tcW w:w="0" w:type="auto"/>
            <w:vAlign w:val="center"/>
            <w:hideMark/>
          </w:tcPr>
          <w:p w14:paraId="6FF93731"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Construir artefacto e imagen</w:t>
            </w:r>
          </w:p>
        </w:tc>
      </w:tr>
      <w:tr w:rsidR="00FC6CD9" w:rsidRPr="00FC6CD9" w14:paraId="295D03AF" w14:textId="77777777" w:rsidTr="00FC6CD9">
        <w:tc>
          <w:tcPr>
            <w:tcW w:w="0" w:type="auto"/>
            <w:vAlign w:val="center"/>
            <w:hideMark/>
          </w:tcPr>
          <w:p w14:paraId="01777178"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lastRenderedPageBreak/>
              <w:t>4</w:t>
            </w:r>
          </w:p>
        </w:tc>
        <w:tc>
          <w:tcPr>
            <w:tcW w:w="0" w:type="auto"/>
            <w:vAlign w:val="center"/>
            <w:hideMark/>
          </w:tcPr>
          <w:p w14:paraId="5E48C536"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Push image</w:t>
            </w:r>
          </w:p>
        </w:tc>
        <w:tc>
          <w:tcPr>
            <w:tcW w:w="0" w:type="auto"/>
            <w:vAlign w:val="center"/>
            <w:hideMark/>
          </w:tcPr>
          <w:p w14:paraId="28C28070"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Courier New" w:eastAsia="Times New Roman" w:hAnsi="Courier New" w:cs="Courier New"/>
                <w:sz w:val="20"/>
                <w:szCs w:val="20"/>
                <w:lang w:val="es-ES" w:eastAsia="es-ES"/>
              </w:rPr>
              <w:t>docker push</w:t>
            </w:r>
          </w:p>
        </w:tc>
        <w:tc>
          <w:tcPr>
            <w:tcW w:w="0" w:type="auto"/>
            <w:vAlign w:val="center"/>
            <w:hideMark/>
          </w:tcPr>
          <w:p w14:paraId="48C60322"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Publicar en Docker Hub</w:t>
            </w:r>
          </w:p>
        </w:tc>
      </w:tr>
      <w:tr w:rsidR="00FC6CD9" w:rsidRPr="00FC6CD9" w14:paraId="71106C41" w14:textId="77777777" w:rsidTr="00FC6CD9">
        <w:tc>
          <w:tcPr>
            <w:tcW w:w="0" w:type="auto"/>
            <w:vAlign w:val="center"/>
            <w:hideMark/>
          </w:tcPr>
          <w:p w14:paraId="70631B6D"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5</w:t>
            </w:r>
          </w:p>
        </w:tc>
        <w:tc>
          <w:tcPr>
            <w:tcW w:w="0" w:type="auto"/>
            <w:vAlign w:val="center"/>
            <w:hideMark/>
          </w:tcPr>
          <w:p w14:paraId="2520100C"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Deploy</w:t>
            </w:r>
          </w:p>
        </w:tc>
        <w:tc>
          <w:tcPr>
            <w:tcW w:w="0" w:type="auto"/>
            <w:vAlign w:val="center"/>
            <w:hideMark/>
          </w:tcPr>
          <w:p w14:paraId="5A14621E"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Courier New" w:eastAsia="Times New Roman" w:hAnsi="Courier New" w:cs="Courier New"/>
                <w:sz w:val="20"/>
                <w:szCs w:val="20"/>
                <w:lang w:val="es-ES" w:eastAsia="es-ES"/>
              </w:rPr>
              <w:t>kubectl set image</w:t>
            </w:r>
          </w:p>
        </w:tc>
        <w:tc>
          <w:tcPr>
            <w:tcW w:w="0" w:type="auto"/>
            <w:vAlign w:val="center"/>
            <w:hideMark/>
          </w:tcPr>
          <w:p w14:paraId="5B04F6DB"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i/>
                <w:iCs/>
                <w:lang w:val="es-ES" w:eastAsia="es-ES"/>
              </w:rPr>
              <w:t>Rolling update</w:t>
            </w:r>
            <w:r w:rsidRPr="00FC6CD9">
              <w:rPr>
                <w:rFonts w:ascii="Times New Roman" w:eastAsia="Times New Roman" w:hAnsi="Times New Roman" w:cs="Times New Roman"/>
                <w:lang w:val="es-ES" w:eastAsia="es-ES"/>
              </w:rPr>
              <w:t xml:space="preserve"> sin downtime</w:t>
            </w:r>
          </w:p>
        </w:tc>
      </w:tr>
      <w:tr w:rsidR="00FC6CD9" w:rsidRPr="00FC6CD9" w14:paraId="62421B89" w14:textId="77777777" w:rsidTr="00FC6CD9">
        <w:tc>
          <w:tcPr>
            <w:tcW w:w="0" w:type="auto"/>
            <w:vAlign w:val="center"/>
            <w:hideMark/>
          </w:tcPr>
          <w:p w14:paraId="1E15DC72"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6</w:t>
            </w:r>
          </w:p>
        </w:tc>
        <w:tc>
          <w:tcPr>
            <w:tcW w:w="0" w:type="auto"/>
            <w:vAlign w:val="center"/>
            <w:hideMark/>
          </w:tcPr>
          <w:p w14:paraId="47B6CB5E"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Smoke Test</w:t>
            </w:r>
          </w:p>
        </w:tc>
        <w:tc>
          <w:tcPr>
            <w:tcW w:w="0" w:type="auto"/>
            <w:vAlign w:val="center"/>
            <w:hideMark/>
          </w:tcPr>
          <w:p w14:paraId="4AA4B9B4"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Courier New" w:eastAsia="Times New Roman" w:hAnsi="Courier New" w:cs="Courier New"/>
                <w:sz w:val="20"/>
                <w:szCs w:val="20"/>
                <w:lang w:val="es-ES" w:eastAsia="es-ES"/>
              </w:rPr>
              <w:t>curl /health</w:t>
            </w:r>
          </w:p>
        </w:tc>
        <w:tc>
          <w:tcPr>
            <w:tcW w:w="0" w:type="auto"/>
            <w:vAlign w:val="center"/>
            <w:hideMark/>
          </w:tcPr>
          <w:p w14:paraId="2C74FF17" w14:textId="77777777" w:rsidR="00FC6CD9" w:rsidRPr="00FC6CD9" w:rsidRDefault="00FC6CD9" w:rsidP="00FC6CD9">
            <w:pPr>
              <w:spacing w:after="0" w:line="240" w:lineRule="auto"/>
              <w:rPr>
                <w:rFonts w:ascii="Times New Roman" w:eastAsia="Times New Roman" w:hAnsi="Times New Roman" w:cs="Times New Roman"/>
                <w:lang w:val="es-ES" w:eastAsia="es-ES"/>
              </w:rPr>
            </w:pPr>
            <w:r w:rsidRPr="00FC6CD9">
              <w:rPr>
                <w:rFonts w:ascii="Times New Roman" w:eastAsia="Times New Roman" w:hAnsi="Times New Roman" w:cs="Times New Roman"/>
                <w:lang w:val="es-ES" w:eastAsia="es-ES"/>
              </w:rPr>
              <w:t>Verificar disponibilidad</w:t>
            </w:r>
          </w:p>
        </w:tc>
      </w:tr>
    </w:tbl>
    <w:p w14:paraId="5F654B70" w14:textId="77777777" w:rsidR="00FC6CD9" w:rsidRDefault="00FC6CD9" w:rsidP="00FC6CD9">
      <w:pPr>
        <w:pStyle w:val="Prrafodelista"/>
        <w:spacing w:before="240" w:after="240" w:line="480" w:lineRule="auto"/>
        <w:ind w:left="360"/>
        <w:rPr>
          <w:rFonts w:ascii="Arial" w:eastAsia="Arial" w:hAnsi="Arial" w:cs="Arial"/>
          <w:b/>
          <w:sz w:val="22"/>
          <w:szCs w:val="22"/>
        </w:rPr>
      </w:pPr>
    </w:p>
    <w:p w14:paraId="0087F9C4" w14:textId="2D70ED7C" w:rsidR="00FC6CD9" w:rsidRDefault="00FC6CD9" w:rsidP="00FC6CD9">
      <w:pPr>
        <w:pStyle w:val="Prrafodelista"/>
        <w:spacing w:before="240" w:after="240" w:line="480" w:lineRule="auto"/>
        <w:ind w:left="360"/>
        <w:rPr>
          <w:rFonts w:ascii="Arial" w:eastAsia="Arial" w:hAnsi="Arial" w:cs="Arial"/>
          <w:b/>
          <w:sz w:val="22"/>
          <w:szCs w:val="22"/>
        </w:rPr>
      </w:pPr>
    </w:p>
    <w:p w14:paraId="605388EF" w14:textId="77777777" w:rsidR="00FC6CD9" w:rsidRDefault="00FC6CD9" w:rsidP="00FC6CD9">
      <w:pPr>
        <w:pStyle w:val="Prrafodelista"/>
        <w:spacing w:before="240" w:after="240" w:line="480" w:lineRule="auto"/>
        <w:ind w:left="360"/>
        <w:rPr>
          <w:rFonts w:ascii="Arial" w:eastAsia="Arial" w:hAnsi="Arial" w:cs="Arial"/>
          <w:b/>
          <w:sz w:val="22"/>
          <w:szCs w:val="22"/>
        </w:rPr>
      </w:pPr>
    </w:p>
    <w:p w14:paraId="7FB91F53" w14:textId="77777777" w:rsidR="00FC6CD9" w:rsidRDefault="00FC6CD9" w:rsidP="00FC6CD9">
      <w:pPr>
        <w:pStyle w:val="Prrafodelista"/>
        <w:spacing w:before="240" w:after="240" w:line="480" w:lineRule="auto"/>
        <w:ind w:left="360"/>
        <w:rPr>
          <w:rFonts w:ascii="Arial" w:eastAsia="Arial" w:hAnsi="Arial" w:cs="Arial"/>
          <w:b/>
          <w:sz w:val="22"/>
          <w:szCs w:val="22"/>
        </w:rPr>
      </w:pPr>
    </w:p>
    <w:p w14:paraId="7BF39F92" w14:textId="14E259B8" w:rsidR="00FC6CD9" w:rsidRDefault="00FC6CD9" w:rsidP="00FC6CD9">
      <w:pPr>
        <w:pStyle w:val="Prrafodelista"/>
        <w:spacing w:before="240" w:after="240" w:line="480" w:lineRule="auto"/>
        <w:ind w:left="360"/>
        <w:jc w:val="center"/>
        <w:rPr>
          <w:rFonts w:ascii="Arial" w:eastAsia="Arial" w:hAnsi="Arial" w:cs="Arial"/>
          <w:b/>
          <w:sz w:val="22"/>
          <w:szCs w:val="22"/>
        </w:rPr>
      </w:pPr>
      <w:r w:rsidRPr="00FC6CD9">
        <w:rPr>
          <w:rFonts w:ascii="Arial" w:eastAsia="Arial" w:hAnsi="Arial" w:cs="Arial"/>
          <w:b/>
          <w:noProof/>
          <w:sz w:val="22"/>
          <w:szCs w:val="22"/>
          <w:lang w:val="es-ES" w:eastAsia="es-ES"/>
        </w:rPr>
        <w:drawing>
          <wp:inline distT="0" distB="0" distL="0" distR="0" wp14:anchorId="4A989506" wp14:editId="24536536">
            <wp:extent cx="2789053" cy="3824651"/>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0788" cy="3840743"/>
                    </a:xfrm>
                    <a:prstGeom prst="rect">
                      <a:avLst/>
                    </a:prstGeom>
                  </pic:spPr>
                </pic:pic>
              </a:graphicData>
            </a:graphic>
          </wp:inline>
        </w:drawing>
      </w:r>
    </w:p>
    <w:p w14:paraId="7130E4E2" w14:textId="77777777" w:rsidR="00240B08" w:rsidRPr="00FC6CD9" w:rsidRDefault="00240B08" w:rsidP="00240B08">
      <w:pPr>
        <w:pStyle w:val="Prrafodelista"/>
        <w:spacing w:before="240" w:after="240" w:line="480" w:lineRule="auto"/>
        <w:ind w:left="360"/>
        <w:rPr>
          <w:rFonts w:ascii="Arial" w:eastAsia="Arial" w:hAnsi="Arial" w:cs="Arial"/>
          <w:b/>
          <w:sz w:val="22"/>
          <w:szCs w:val="22"/>
          <w:u w:val="single"/>
        </w:rPr>
      </w:pPr>
    </w:p>
    <w:p w14:paraId="6B5DAAA7" w14:textId="24AA856F" w:rsidR="64C4B38F" w:rsidRPr="009531A2" w:rsidRDefault="6877DECC" w:rsidP="2E2B00BB">
      <w:pPr>
        <w:spacing w:before="240" w:after="240" w:line="480" w:lineRule="auto"/>
        <w:jc w:val="center"/>
        <w:rPr>
          <w:rFonts w:ascii="Arial" w:eastAsia="Arial" w:hAnsi="Arial" w:cs="Arial"/>
          <w:sz w:val="22"/>
          <w:szCs w:val="22"/>
        </w:rPr>
      </w:pPr>
      <w:r w:rsidRPr="009531A2">
        <w:rPr>
          <w:rFonts w:ascii="Arial" w:eastAsia="Arial" w:hAnsi="Arial" w:cs="Arial"/>
          <w:sz w:val="22"/>
          <w:szCs w:val="22"/>
        </w:rPr>
        <w:t xml:space="preserve">Capítulo V </w:t>
      </w:r>
    </w:p>
    <w:p w14:paraId="45B3EFDD" w14:textId="7A2308BE" w:rsidR="64C4B38F" w:rsidRPr="009531A2"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t xml:space="preserve">Evaluación y Resultados </w:t>
      </w:r>
    </w:p>
    <w:p w14:paraId="3C4CAA39" w14:textId="7D34B8A5" w:rsidR="64C4B38F" w:rsidRPr="009531A2"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t xml:space="preserve">Metodología de pruebas </w:t>
      </w:r>
    </w:p>
    <w:p w14:paraId="103B1B3C" w14:textId="785575F3" w:rsidR="64C4B38F" w:rsidRPr="009531A2"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lastRenderedPageBreak/>
        <w:t xml:space="preserve">Análisis de rendimiento </w:t>
      </w:r>
    </w:p>
    <w:p w14:paraId="15ACAC5C" w14:textId="2F1C5E5E" w:rsidR="64C4B38F"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t xml:space="preserve">Comparación con la versión monolítica </w:t>
      </w:r>
    </w:p>
    <w:p w14:paraId="429CF3DA" w14:textId="77777777" w:rsidR="00FC6CD9" w:rsidRDefault="00FC6CD9" w:rsidP="00FC6CD9">
      <w:pPr>
        <w:spacing w:before="240" w:after="240" w:line="480" w:lineRule="auto"/>
        <w:rPr>
          <w:rFonts w:ascii="Arial" w:eastAsia="Arial" w:hAnsi="Arial" w:cs="Arial"/>
          <w:sz w:val="22"/>
          <w:szCs w:val="22"/>
        </w:rPr>
      </w:pPr>
      <w:r w:rsidRPr="00C7611B">
        <w:rPr>
          <w:rFonts w:ascii="Arial" w:eastAsia="Arial" w:hAnsi="Arial" w:cs="Arial"/>
          <w:sz w:val="22"/>
          <w:szCs w:val="22"/>
        </w:rPr>
        <w:t xml:space="preserve">Evaluación y Resultados </w:t>
      </w:r>
    </w:p>
    <w:p w14:paraId="1A43D45B" w14:textId="35960E21" w:rsidR="00FC6CD9" w:rsidRPr="00C7611B" w:rsidRDefault="00FC6CD9" w:rsidP="00FC6CD9">
      <w:pPr>
        <w:spacing w:before="240" w:after="240" w:line="480" w:lineRule="auto"/>
        <w:rPr>
          <w:rFonts w:ascii="Arial" w:eastAsia="Arial" w:hAnsi="Arial" w:cs="Arial"/>
          <w:sz w:val="22"/>
          <w:szCs w:val="22"/>
        </w:rPr>
      </w:pPr>
      <w:r>
        <w:rPr>
          <w:rFonts w:ascii="Arial" w:eastAsia="Arial" w:hAnsi="Arial" w:cs="Arial"/>
          <w:sz w:val="22"/>
          <w:szCs w:val="22"/>
        </w:rPr>
        <w:t xml:space="preserve">En esta sección vamos a validar de forma experimental la </w:t>
      </w:r>
      <w:r w:rsidR="00BE5A8A">
        <w:rPr>
          <w:rFonts w:ascii="Arial" w:eastAsia="Arial" w:hAnsi="Arial" w:cs="Arial"/>
          <w:sz w:val="22"/>
          <w:szCs w:val="22"/>
        </w:rPr>
        <w:t>eficacia</w:t>
      </w:r>
      <w:r>
        <w:rPr>
          <w:rFonts w:ascii="Arial" w:eastAsia="Arial" w:hAnsi="Arial" w:cs="Arial"/>
          <w:sz w:val="22"/>
          <w:szCs w:val="22"/>
        </w:rPr>
        <w:t xml:space="preserve"> de la </w:t>
      </w:r>
      <w:r w:rsidR="00BE5A8A">
        <w:rPr>
          <w:rFonts w:ascii="Arial" w:eastAsia="Arial" w:hAnsi="Arial" w:cs="Arial"/>
          <w:sz w:val="22"/>
          <w:szCs w:val="22"/>
        </w:rPr>
        <w:t>migración</w:t>
      </w:r>
      <w:r>
        <w:rPr>
          <w:rFonts w:ascii="Arial" w:eastAsia="Arial" w:hAnsi="Arial" w:cs="Arial"/>
          <w:sz w:val="22"/>
          <w:szCs w:val="22"/>
        </w:rPr>
        <w:t xml:space="preserve"> parcial de Moodle de su arquitectura </w:t>
      </w:r>
      <w:r w:rsidR="00BE5A8A">
        <w:rPr>
          <w:rFonts w:ascii="Arial" w:eastAsia="Arial" w:hAnsi="Arial" w:cs="Arial"/>
          <w:sz w:val="22"/>
          <w:szCs w:val="22"/>
        </w:rPr>
        <w:t>monolítica</w:t>
      </w:r>
      <w:r>
        <w:rPr>
          <w:rFonts w:ascii="Arial" w:eastAsia="Arial" w:hAnsi="Arial" w:cs="Arial"/>
          <w:sz w:val="22"/>
          <w:szCs w:val="22"/>
        </w:rPr>
        <w:t xml:space="preserve"> a </w:t>
      </w:r>
      <w:r w:rsidR="00BE5A8A">
        <w:rPr>
          <w:rFonts w:ascii="Arial" w:eastAsia="Arial" w:hAnsi="Arial" w:cs="Arial"/>
          <w:sz w:val="22"/>
          <w:szCs w:val="22"/>
        </w:rPr>
        <w:t>micro servicios</w:t>
      </w:r>
      <w:r>
        <w:rPr>
          <w:rFonts w:ascii="Arial" w:eastAsia="Arial" w:hAnsi="Arial" w:cs="Arial"/>
          <w:sz w:val="22"/>
          <w:szCs w:val="22"/>
        </w:rPr>
        <w:t xml:space="preserve"> tomaremos en cuenta dos </w:t>
      </w:r>
      <w:r w:rsidR="00BE5A8A">
        <w:rPr>
          <w:rFonts w:ascii="Arial" w:eastAsia="Arial" w:hAnsi="Arial" w:cs="Arial"/>
          <w:sz w:val="22"/>
          <w:szCs w:val="22"/>
        </w:rPr>
        <w:t>micro servicios</w:t>
      </w:r>
      <w:r>
        <w:rPr>
          <w:rFonts w:ascii="Arial" w:eastAsia="Arial" w:hAnsi="Arial" w:cs="Arial"/>
          <w:sz w:val="22"/>
          <w:szCs w:val="22"/>
        </w:rPr>
        <w:t xml:space="preserve"> Cursos y </w:t>
      </w:r>
      <w:r w:rsidR="00BE5A8A">
        <w:rPr>
          <w:rFonts w:ascii="Arial" w:eastAsia="Arial" w:hAnsi="Arial" w:cs="Arial"/>
          <w:sz w:val="22"/>
          <w:szCs w:val="22"/>
        </w:rPr>
        <w:t>Calificaciones</w:t>
      </w:r>
      <w:r>
        <w:rPr>
          <w:rFonts w:ascii="Arial" w:eastAsia="Arial" w:hAnsi="Arial" w:cs="Arial"/>
          <w:sz w:val="22"/>
          <w:szCs w:val="22"/>
        </w:rPr>
        <w:t xml:space="preserve"> siguiendo una metodología propuesta en la tesis actual Tomaremos en cuenta </w:t>
      </w:r>
      <w:r w:rsidRPr="00FB4E37">
        <w:rPr>
          <w:rFonts w:ascii="Arial" w:eastAsia="Arial" w:hAnsi="Arial" w:cs="Arial"/>
          <w:sz w:val="22"/>
          <w:szCs w:val="22"/>
        </w:rPr>
        <w:t>la estrategia de prueba, las métricas recabadas, el análisis estadístico y la interpretación de los hallazgos.</w:t>
      </w:r>
    </w:p>
    <w:p w14:paraId="37365896" w14:textId="77777777" w:rsidR="00FC6CD9" w:rsidRDefault="00FC6CD9" w:rsidP="00FC6CD9">
      <w:pPr>
        <w:spacing w:before="240" w:after="240" w:line="480" w:lineRule="auto"/>
        <w:rPr>
          <w:rFonts w:ascii="Arial" w:eastAsia="Arial" w:hAnsi="Arial" w:cs="Arial"/>
          <w:b/>
          <w:sz w:val="22"/>
          <w:szCs w:val="22"/>
        </w:rPr>
      </w:pPr>
      <w:r w:rsidRPr="00FB4E37">
        <w:rPr>
          <w:rFonts w:ascii="Arial" w:eastAsia="Arial" w:hAnsi="Arial" w:cs="Arial"/>
          <w:b/>
          <w:sz w:val="22"/>
          <w:szCs w:val="22"/>
        </w:rPr>
        <w:t xml:space="preserve">Metodología de pruebas </w:t>
      </w:r>
    </w:p>
    <w:p w14:paraId="3AF14ECE" w14:textId="77777777" w:rsidR="00FC6CD9" w:rsidRDefault="00FC6CD9" w:rsidP="00FC6CD9">
      <w:pPr>
        <w:spacing w:before="240" w:after="240" w:line="480" w:lineRule="auto"/>
        <w:rPr>
          <w:rFonts w:ascii="Arial" w:eastAsia="Arial" w:hAnsi="Arial" w:cs="Arial"/>
          <w:b/>
          <w:sz w:val="22"/>
          <w:szCs w:val="22"/>
        </w:rPr>
      </w:pPr>
      <w:r>
        <w:rPr>
          <w:rFonts w:ascii="Arial" w:eastAsia="Arial" w:hAnsi="Arial" w:cs="Arial"/>
          <w:b/>
          <w:sz w:val="22"/>
          <w:szCs w:val="22"/>
        </w:rPr>
        <w:t>Objetivo</w:t>
      </w:r>
    </w:p>
    <w:p w14:paraId="56690648" w14:textId="77777777" w:rsidR="00FC6CD9" w:rsidRPr="00BE5A8A" w:rsidRDefault="00FC6CD9" w:rsidP="00FC6CD9">
      <w:pPr>
        <w:spacing w:before="240" w:after="240" w:line="480" w:lineRule="auto"/>
        <w:rPr>
          <w:rFonts w:ascii="Arial" w:eastAsia="Arial" w:hAnsi="Arial" w:cs="Arial"/>
          <w:sz w:val="22"/>
          <w:szCs w:val="22"/>
        </w:rPr>
      </w:pPr>
      <w:r w:rsidRPr="00BE5A8A">
        <w:rPr>
          <w:rFonts w:ascii="Arial" w:eastAsia="Arial" w:hAnsi="Arial" w:cs="Arial"/>
          <w:sz w:val="22"/>
          <w:szCs w:val="22"/>
        </w:rPr>
        <w:t xml:space="preserve">Demostrar que la descomposición de Moodle en micro servicios mejora el rendimiento y la resiliencia operativa a comparación de su arquitectura monolítica </w:t>
      </w:r>
    </w:p>
    <w:p w14:paraId="1622E302" w14:textId="77777777" w:rsidR="00FC6CD9" w:rsidRDefault="00FC6CD9" w:rsidP="00FC6CD9">
      <w:pPr>
        <w:spacing w:before="240" w:after="240" w:line="480" w:lineRule="auto"/>
        <w:rPr>
          <w:rFonts w:ascii="Arial" w:eastAsia="Arial" w:hAnsi="Arial" w:cs="Arial"/>
          <w:b/>
          <w:sz w:val="22"/>
          <w:szCs w:val="22"/>
        </w:rPr>
      </w:pPr>
      <w:r>
        <w:rPr>
          <w:rFonts w:ascii="Arial" w:eastAsia="Arial" w:hAnsi="Arial" w:cs="Arial"/>
          <w:b/>
          <w:sz w:val="22"/>
          <w:szCs w:val="22"/>
        </w:rPr>
        <w:t xml:space="preserve">Escenario de carga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2623"/>
        <w:gridCol w:w="3151"/>
        <w:gridCol w:w="2696"/>
      </w:tblGrid>
      <w:tr w:rsidR="00FC6CD9" w:rsidRPr="00FB4E37" w14:paraId="1ACEF5FE" w14:textId="77777777" w:rsidTr="009713C8">
        <w:trPr>
          <w:tblHeader/>
        </w:trPr>
        <w:tc>
          <w:tcPr>
            <w:tcW w:w="0" w:type="auto"/>
            <w:vAlign w:val="center"/>
            <w:hideMark/>
          </w:tcPr>
          <w:p w14:paraId="536B77F3" w14:textId="77777777" w:rsidR="00FC6CD9" w:rsidRPr="00FB4E37" w:rsidRDefault="00FC6CD9" w:rsidP="009713C8">
            <w:pPr>
              <w:spacing w:after="0" w:line="240" w:lineRule="auto"/>
              <w:jc w:val="center"/>
              <w:rPr>
                <w:rFonts w:ascii="Times New Roman" w:eastAsia="Times New Roman" w:hAnsi="Times New Roman" w:cs="Times New Roman"/>
                <w:b/>
                <w:bCs/>
                <w:lang w:val="es-ES" w:eastAsia="es-ES"/>
              </w:rPr>
            </w:pPr>
            <w:r w:rsidRPr="00FB4E37">
              <w:rPr>
                <w:rFonts w:ascii="Times New Roman" w:eastAsia="Times New Roman" w:hAnsi="Times New Roman" w:cs="Times New Roman"/>
                <w:b/>
                <w:bCs/>
                <w:lang w:val="es-ES" w:eastAsia="es-ES"/>
              </w:rPr>
              <w:t>Código</w:t>
            </w:r>
          </w:p>
        </w:tc>
        <w:tc>
          <w:tcPr>
            <w:tcW w:w="2623" w:type="dxa"/>
            <w:vAlign w:val="center"/>
            <w:hideMark/>
          </w:tcPr>
          <w:p w14:paraId="5CE59645" w14:textId="77777777" w:rsidR="00FC6CD9" w:rsidRPr="00FB4E37" w:rsidRDefault="00FC6CD9" w:rsidP="009713C8">
            <w:pPr>
              <w:spacing w:after="0" w:line="240" w:lineRule="auto"/>
              <w:jc w:val="center"/>
              <w:rPr>
                <w:rFonts w:ascii="Times New Roman" w:eastAsia="Times New Roman" w:hAnsi="Times New Roman" w:cs="Times New Roman"/>
                <w:b/>
                <w:bCs/>
                <w:lang w:val="es-ES" w:eastAsia="es-ES"/>
              </w:rPr>
            </w:pPr>
            <w:r w:rsidRPr="00FB4E37">
              <w:rPr>
                <w:rFonts w:ascii="Times New Roman" w:eastAsia="Times New Roman" w:hAnsi="Times New Roman" w:cs="Times New Roman"/>
                <w:b/>
                <w:bCs/>
                <w:lang w:val="es-ES" w:eastAsia="es-ES"/>
              </w:rPr>
              <w:t>Flujo de usuario</w:t>
            </w:r>
          </w:p>
        </w:tc>
        <w:tc>
          <w:tcPr>
            <w:tcW w:w="3151" w:type="dxa"/>
            <w:vAlign w:val="center"/>
            <w:hideMark/>
          </w:tcPr>
          <w:p w14:paraId="6EC2AB9B" w14:textId="77777777" w:rsidR="00FC6CD9" w:rsidRPr="00FB4E37" w:rsidRDefault="00FC6CD9" w:rsidP="009713C8">
            <w:pPr>
              <w:spacing w:after="0" w:line="240" w:lineRule="auto"/>
              <w:jc w:val="center"/>
              <w:rPr>
                <w:rFonts w:ascii="Times New Roman" w:eastAsia="Times New Roman" w:hAnsi="Times New Roman" w:cs="Times New Roman"/>
                <w:b/>
                <w:bCs/>
                <w:lang w:val="es-ES" w:eastAsia="es-ES"/>
              </w:rPr>
            </w:pPr>
            <w:r w:rsidRPr="00FB4E37">
              <w:rPr>
                <w:rFonts w:ascii="Times New Roman" w:eastAsia="Times New Roman" w:hAnsi="Times New Roman" w:cs="Times New Roman"/>
                <w:b/>
                <w:bCs/>
                <w:lang w:val="es-ES" w:eastAsia="es-ES"/>
              </w:rPr>
              <w:t>Endpoint evaluado</w:t>
            </w:r>
          </w:p>
        </w:tc>
        <w:tc>
          <w:tcPr>
            <w:tcW w:w="0" w:type="auto"/>
            <w:vAlign w:val="center"/>
            <w:hideMark/>
          </w:tcPr>
          <w:p w14:paraId="3D3E51A5" w14:textId="77777777" w:rsidR="00FC6CD9" w:rsidRPr="00FB4E37" w:rsidRDefault="00FC6CD9" w:rsidP="009713C8">
            <w:pPr>
              <w:spacing w:after="0" w:line="240" w:lineRule="auto"/>
              <w:jc w:val="center"/>
              <w:rPr>
                <w:rFonts w:ascii="Times New Roman" w:eastAsia="Times New Roman" w:hAnsi="Times New Roman" w:cs="Times New Roman"/>
                <w:b/>
                <w:bCs/>
                <w:lang w:val="es-ES" w:eastAsia="es-ES"/>
              </w:rPr>
            </w:pPr>
            <w:r w:rsidRPr="00FB4E37">
              <w:rPr>
                <w:rFonts w:ascii="Times New Roman" w:eastAsia="Times New Roman" w:hAnsi="Times New Roman" w:cs="Times New Roman"/>
                <w:b/>
                <w:bCs/>
                <w:lang w:val="es-ES" w:eastAsia="es-ES"/>
              </w:rPr>
              <w:t>Datos de entrada</w:t>
            </w:r>
          </w:p>
        </w:tc>
      </w:tr>
      <w:tr w:rsidR="00FC6CD9" w:rsidRPr="00FB4E37" w14:paraId="49FCEBA2" w14:textId="77777777" w:rsidTr="009713C8">
        <w:tc>
          <w:tcPr>
            <w:tcW w:w="0" w:type="auto"/>
            <w:vAlign w:val="center"/>
            <w:hideMark/>
          </w:tcPr>
          <w:p w14:paraId="10BFDCF4"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b/>
                <w:bCs/>
                <w:lang w:val="es-ES" w:eastAsia="es-ES"/>
              </w:rPr>
              <w:t>S1</w:t>
            </w:r>
          </w:p>
        </w:tc>
        <w:tc>
          <w:tcPr>
            <w:tcW w:w="2623" w:type="dxa"/>
            <w:vAlign w:val="center"/>
            <w:hideMark/>
          </w:tcPr>
          <w:p w14:paraId="2B8C41A7"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lang w:val="es-ES" w:eastAsia="es-ES"/>
              </w:rPr>
              <w:t>Listado de cursos</w:t>
            </w:r>
          </w:p>
        </w:tc>
        <w:tc>
          <w:tcPr>
            <w:tcW w:w="3151" w:type="dxa"/>
            <w:vAlign w:val="center"/>
            <w:hideMark/>
          </w:tcPr>
          <w:p w14:paraId="3EBF624F"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Courier New" w:eastAsia="Times New Roman" w:hAnsi="Courier New" w:cs="Courier New"/>
                <w:sz w:val="20"/>
                <w:szCs w:val="20"/>
                <w:lang w:val="es-ES" w:eastAsia="es-ES"/>
              </w:rPr>
              <w:t>GET /api/cursos</w:t>
            </w:r>
          </w:p>
        </w:tc>
        <w:tc>
          <w:tcPr>
            <w:tcW w:w="0" w:type="auto"/>
            <w:vAlign w:val="center"/>
            <w:hideMark/>
          </w:tcPr>
          <w:p w14:paraId="4F2B44D8"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lang w:val="es-ES" w:eastAsia="es-ES"/>
              </w:rPr>
              <w:t>Token docente, 20 registros</w:t>
            </w:r>
          </w:p>
        </w:tc>
      </w:tr>
      <w:tr w:rsidR="00FC6CD9" w:rsidRPr="00FB4E37" w14:paraId="3B2663FC" w14:textId="77777777" w:rsidTr="009713C8">
        <w:tc>
          <w:tcPr>
            <w:tcW w:w="0" w:type="auto"/>
            <w:vAlign w:val="center"/>
            <w:hideMark/>
          </w:tcPr>
          <w:p w14:paraId="06E8858A"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b/>
                <w:bCs/>
                <w:lang w:val="es-ES" w:eastAsia="es-ES"/>
              </w:rPr>
              <w:t>S2</w:t>
            </w:r>
          </w:p>
        </w:tc>
        <w:tc>
          <w:tcPr>
            <w:tcW w:w="2623" w:type="dxa"/>
            <w:vAlign w:val="center"/>
            <w:hideMark/>
          </w:tcPr>
          <w:p w14:paraId="2157B0E3"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lang w:val="es-ES" w:eastAsia="es-ES"/>
              </w:rPr>
              <w:t>Detalle de curso</w:t>
            </w:r>
          </w:p>
        </w:tc>
        <w:tc>
          <w:tcPr>
            <w:tcW w:w="3151" w:type="dxa"/>
            <w:vAlign w:val="center"/>
            <w:hideMark/>
          </w:tcPr>
          <w:p w14:paraId="3C29BF52"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Courier New" w:eastAsia="Times New Roman" w:hAnsi="Courier New" w:cs="Courier New"/>
                <w:sz w:val="20"/>
                <w:szCs w:val="20"/>
                <w:lang w:val="es-ES" w:eastAsia="es-ES"/>
              </w:rPr>
              <w:t>GET /api/cursos/{id}</w:t>
            </w:r>
          </w:p>
        </w:tc>
        <w:tc>
          <w:tcPr>
            <w:tcW w:w="0" w:type="auto"/>
            <w:vAlign w:val="center"/>
            <w:hideMark/>
          </w:tcPr>
          <w:p w14:paraId="289D71E0"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lang w:val="es-ES" w:eastAsia="es-ES"/>
              </w:rPr>
              <w:t>ID curso válido</w:t>
            </w:r>
          </w:p>
        </w:tc>
      </w:tr>
      <w:tr w:rsidR="00FC6CD9" w:rsidRPr="00FB4E37" w14:paraId="30C9132F" w14:textId="77777777" w:rsidTr="009713C8">
        <w:tc>
          <w:tcPr>
            <w:tcW w:w="0" w:type="auto"/>
            <w:vAlign w:val="center"/>
            <w:hideMark/>
          </w:tcPr>
          <w:p w14:paraId="4AD68A92"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b/>
                <w:bCs/>
                <w:lang w:val="es-ES" w:eastAsia="es-ES"/>
              </w:rPr>
              <w:t>S3</w:t>
            </w:r>
          </w:p>
        </w:tc>
        <w:tc>
          <w:tcPr>
            <w:tcW w:w="2623" w:type="dxa"/>
            <w:vAlign w:val="center"/>
            <w:hideMark/>
          </w:tcPr>
          <w:p w14:paraId="238EDC95"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Times New Roman" w:eastAsia="Times New Roman" w:hAnsi="Times New Roman" w:cs="Times New Roman"/>
                <w:lang w:val="es-ES" w:eastAsia="es-ES"/>
              </w:rPr>
              <w:t>Consulta de nota final</w:t>
            </w:r>
          </w:p>
        </w:tc>
        <w:tc>
          <w:tcPr>
            <w:tcW w:w="3151" w:type="dxa"/>
            <w:vAlign w:val="center"/>
            <w:hideMark/>
          </w:tcPr>
          <w:p w14:paraId="3AB0F5EE" w14:textId="77777777" w:rsidR="00FC6CD9" w:rsidRPr="00FB4E37" w:rsidRDefault="00FC6CD9" w:rsidP="009713C8">
            <w:pPr>
              <w:spacing w:after="0" w:line="240" w:lineRule="auto"/>
              <w:rPr>
                <w:rFonts w:ascii="Times New Roman" w:eastAsia="Times New Roman" w:hAnsi="Times New Roman" w:cs="Times New Roman"/>
                <w:lang w:val="es-ES" w:eastAsia="es-ES"/>
              </w:rPr>
            </w:pPr>
            <w:r w:rsidRPr="00FB4E37">
              <w:rPr>
                <w:rFonts w:ascii="Courier New" w:eastAsia="Times New Roman" w:hAnsi="Courier New" w:cs="Courier New"/>
                <w:sz w:val="20"/>
                <w:szCs w:val="20"/>
                <w:lang w:val="es-ES" w:eastAsia="es-ES"/>
              </w:rPr>
              <w:t>GET /api/calificaciones/{user}</w:t>
            </w:r>
          </w:p>
        </w:tc>
        <w:tc>
          <w:tcPr>
            <w:tcW w:w="0" w:type="auto"/>
            <w:vAlign w:val="center"/>
            <w:hideMark/>
          </w:tcPr>
          <w:p w14:paraId="31D76EF9" w14:textId="77777777" w:rsidR="00FC6CD9" w:rsidRPr="00FB4E37" w:rsidRDefault="00FC6CD9" w:rsidP="009713C8">
            <w:pPr>
              <w:spacing w:after="0" w:line="240" w:lineRule="auto"/>
              <w:rPr>
                <w:rFonts w:ascii="Times New Roman" w:eastAsia="Times New Roman" w:hAnsi="Times New Roman" w:cs="Times New Roman"/>
                <w:sz w:val="20"/>
                <w:szCs w:val="20"/>
                <w:lang w:val="es-ES" w:eastAsia="es-ES"/>
              </w:rPr>
            </w:pPr>
          </w:p>
        </w:tc>
      </w:tr>
    </w:tbl>
    <w:p w14:paraId="2CF1CBEA" w14:textId="77777777" w:rsidR="00FC6CD9" w:rsidRPr="007D2E10" w:rsidRDefault="00FC6CD9" w:rsidP="00FC6CD9">
      <w:pPr>
        <w:pStyle w:val="Ttulo4"/>
        <w:rPr>
          <w:rFonts w:ascii="Times New Roman" w:hAnsi="Times New Roman" w:cs="Times New Roman"/>
          <w:i w:val="0"/>
          <w:lang w:val="es-ES"/>
        </w:rPr>
      </w:pPr>
      <w:r w:rsidRPr="007D2E10">
        <w:rPr>
          <w:rFonts w:ascii="Times New Roman" w:hAnsi="Times New Roman" w:cs="Times New Roman"/>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5.1.3 KPIs y umbrales de aceptación (SLO)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1640"/>
        <w:gridCol w:w="3284"/>
        <w:gridCol w:w="1272"/>
        <w:gridCol w:w="1537"/>
      </w:tblGrid>
      <w:tr w:rsidR="00FC6CD9" w14:paraId="6DB0123F" w14:textId="77777777" w:rsidTr="009713C8">
        <w:trPr>
          <w:tblHeader/>
        </w:trPr>
        <w:tc>
          <w:tcPr>
            <w:tcW w:w="0" w:type="auto"/>
            <w:vAlign w:val="center"/>
            <w:hideMark/>
          </w:tcPr>
          <w:p w14:paraId="5328A1AE" w14:textId="77777777" w:rsidR="00FC6CD9" w:rsidRDefault="00FC6CD9" w:rsidP="009713C8">
            <w:pPr>
              <w:jc w:val="center"/>
              <w:rPr>
                <w:b/>
                <w:bCs/>
              </w:rPr>
            </w:pPr>
            <w:r>
              <w:rPr>
                <w:b/>
                <w:bCs/>
              </w:rPr>
              <w:t>Categoría ITIL / DevOps</w:t>
            </w:r>
          </w:p>
        </w:tc>
        <w:tc>
          <w:tcPr>
            <w:tcW w:w="0" w:type="auto"/>
            <w:vAlign w:val="center"/>
            <w:hideMark/>
          </w:tcPr>
          <w:p w14:paraId="58CF6999" w14:textId="77777777" w:rsidR="00FC6CD9" w:rsidRDefault="00FC6CD9" w:rsidP="009713C8">
            <w:pPr>
              <w:jc w:val="center"/>
              <w:rPr>
                <w:b/>
                <w:bCs/>
              </w:rPr>
            </w:pPr>
            <w:r>
              <w:rPr>
                <w:b/>
                <w:bCs/>
              </w:rPr>
              <w:t>KPI</w:t>
            </w:r>
          </w:p>
        </w:tc>
        <w:tc>
          <w:tcPr>
            <w:tcW w:w="0" w:type="auto"/>
            <w:vAlign w:val="center"/>
            <w:hideMark/>
          </w:tcPr>
          <w:p w14:paraId="2813072C" w14:textId="77777777" w:rsidR="00FC6CD9" w:rsidRDefault="00FC6CD9" w:rsidP="009713C8">
            <w:pPr>
              <w:jc w:val="center"/>
              <w:rPr>
                <w:b/>
                <w:bCs/>
              </w:rPr>
            </w:pPr>
            <w:r>
              <w:rPr>
                <w:b/>
                <w:bCs/>
              </w:rPr>
              <w:t>Fórmula de medición</w:t>
            </w:r>
          </w:p>
        </w:tc>
        <w:tc>
          <w:tcPr>
            <w:tcW w:w="0" w:type="auto"/>
            <w:vAlign w:val="center"/>
            <w:hideMark/>
          </w:tcPr>
          <w:p w14:paraId="7D06EEBC" w14:textId="77777777" w:rsidR="00FC6CD9" w:rsidRDefault="00FC6CD9" w:rsidP="009713C8">
            <w:pPr>
              <w:jc w:val="center"/>
              <w:rPr>
                <w:b/>
                <w:bCs/>
              </w:rPr>
            </w:pPr>
            <w:r>
              <w:rPr>
                <w:b/>
                <w:bCs/>
              </w:rPr>
              <w:t>SLO propuesto</w:t>
            </w:r>
          </w:p>
        </w:tc>
        <w:tc>
          <w:tcPr>
            <w:tcW w:w="0" w:type="auto"/>
            <w:vAlign w:val="center"/>
            <w:hideMark/>
          </w:tcPr>
          <w:p w14:paraId="0E0194A4" w14:textId="77777777" w:rsidR="00FC6CD9" w:rsidRDefault="00FC6CD9" w:rsidP="009713C8">
            <w:pPr>
              <w:jc w:val="center"/>
              <w:rPr>
                <w:b/>
                <w:bCs/>
              </w:rPr>
            </w:pPr>
            <w:r>
              <w:rPr>
                <w:b/>
                <w:bCs/>
              </w:rPr>
              <w:t>Herramienta</w:t>
            </w:r>
          </w:p>
        </w:tc>
      </w:tr>
      <w:tr w:rsidR="00FC6CD9" w14:paraId="064F3A2F" w14:textId="77777777" w:rsidTr="009713C8">
        <w:tc>
          <w:tcPr>
            <w:tcW w:w="0" w:type="auto"/>
            <w:vAlign w:val="center"/>
            <w:hideMark/>
          </w:tcPr>
          <w:p w14:paraId="16B8DD58" w14:textId="77777777" w:rsidR="00FC6CD9" w:rsidRDefault="00FC6CD9" w:rsidP="009713C8">
            <w:r>
              <w:t>Availability Mgmt.</w:t>
            </w:r>
          </w:p>
        </w:tc>
        <w:tc>
          <w:tcPr>
            <w:tcW w:w="0" w:type="auto"/>
            <w:vAlign w:val="center"/>
            <w:hideMark/>
          </w:tcPr>
          <w:p w14:paraId="4D104685" w14:textId="77777777" w:rsidR="00FC6CD9" w:rsidRDefault="00FC6CD9" w:rsidP="009713C8">
            <w:r>
              <w:rPr>
                <w:rStyle w:val="Textoennegrita"/>
              </w:rPr>
              <w:t>Tasa de éxito (%)</w:t>
            </w:r>
          </w:p>
        </w:tc>
        <w:tc>
          <w:tcPr>
            <w:tcW w:w="0" w:type="auto"/>
            <w:vAlign w:val="center"/>
            <w:hideMark/>
          </w:tcPr>
          <w:p w14:paraId="046E3616" w14:textId="77777777" w:rsidR="00FC6CD9" w:rsidRDefault="00FC6CD9" w:rsidP="009713C8">
            <w:r>
              <w:t>[(Peticiones – Errores) / Peticiones] × 100</w:t>
            </w:r>
          </w:p>
        </w:tc>
        <w:tc>
          <w:tcPr>
            <w:tcW w:w="0" w:type="auto"/>
            <w:vAlign w:val="center"/>
            <w:hideMark/>
          </w:tcPr>
          <w:p w14:paraId="131D8E56" w14:textId="0BCCD75A" w:rsidR="00FC6CD9" w:rsidRDefault="00FC6CD9" w:rsidP="007D2E10"/>
        </w:tc>
        <w:tc>
          <w:tcPr>
            <w:tcW w:w="0" w:type="auto"/>
            <w:vAlign w:val="center"/>
            <w:hideMark/>
          </w:tcPr>
          <w:p w14:paraId="6FEA3063" w14:textId="77777777" w:rsidR="00FC6CD9" w:rsidRDefault="00FC6CD9" w:rsidP="009713C8">
            <w:r>
              <w:t>k6 · Prometheus</w:t>
            </w:r>
          </w:p>
        </w:tc>
      </w:tr>
      <w:tr w:rsidR="00FC6CD9" w14:paraId="4658FCB7" w14:textId="77777777" w:rsidTr="009713C8">
        <w:tc>
          <w:tcPr>
            <w:tcW w:w="0" w:type="auto"/>
            <w:vAlign w:val="center"/>
            <w:hideMark/>
          </w:tcPr>
          <w:p w14:paraId="2877C610" w14:textId="77777777" w:rsidR="00FC6CD9" w:rsidRDefault="00FC6CD9" w:rsidP="009713C8">
            <w:r>
              <w:lastRenderedPageBreak/>
              <w:t>Capacity &amp; Performance</w:t>
            </w:r>
          </w:p>
        </w:tc>
        <w:tc>
          <w:tcPr>
            <w:tcW w:w="0" w:type="auto"/>
            <w:vAlign w:val="center"/>
            <w:hideMark/>
          </w:tcPr>
          <w:p w14:paraId="15F61501" w14:textId="77777777" w:rsidR="00FC6CD9" w:rsidRDefault="00FC6CD9" w:rsidP="009713C8">
            <w:r>
              <w:rPr>
                <w:rStyle w:val="Textoennegrita"/>
              </w:rPr>
              <w:t>Latencia p95 (ms)</w:t>
            </w:r>
          </w:p>
        </w:tc>
        <w:tc>
          <w:tcPr>
            <w:tcW w:w="0" w:type="auto"/>
            <w:vAlign w:val="center"/>
            <w:hideMark/>
          </w:tcPr>
          <w:p w14:paraId="1C907BE4" w14:textId="77777777" w:rsidR="00FC6CD9" w:rsidRPr="00F4303D" w:rsidRDefault="00FC6CD9" w:rsidP="009713C8">
            <w:pPr>
              <w:rPr>
                <w:lang w:val="en-US"/>
              </w:rPr>
            </w:pPr>
            <w:r w:rsidRPr="00F4303D">
              <w:rPr>
                <w:lang w:val="en-US"/>
              </w:rPr>
              <w:t xml:space="preserve">k6 </w:t>
            </w:r>
            <w:r w:rsidRPr="00F4303D">
              <w:rPr>
                <w:rStyle w:val="CdigoHTML"/>
                <w:rFonts w:eastAsiaTheme="majorEastAsia"/>
                <w:lang w:val="en-US"/>
              </w:rPr>
              <w:t>http_req_duration{p(95)}</w:t>
            </w:r>
          </w:p>
        </w:tc>
        <w:tc>
          <w:tcPr>
            <w:tcW w:w="0" w:type="auto"/>
            <w:vAlign w:val="center"/>
            <w:hideMark/>
          </w:tcPr>
          <w:p w14:paraId="6DED99F7" w14:textId="1B990CF5" w:rsidR="00FC6CD9" w:rsidRPr="009713C8" w:rsidRDefault="00FC6CD9" w:rsidP="009713C8">
            <w:pPr>
              <w:rPr>
                <w:lang w:val="en-US"/>
              </w:rPr>
            </w:pPr>
          </w:p>
        </w:tc>
        <w:tc>
          <w:tcPr>
            <w:tcW w:w="0" w:type="auto"/>
            <w:vAlign w:val="center"/>
            <w:hideMark/>
          </w:tcPr>
          <w:p w14:paraId="4F388527" w14:textId="77777777" w:rsidR="00FC6CD9" w:rsidRDefault="00FC6CD9" w:rsidP="009713C8">
            <w:r>
              <w:t>k6</w:t>
            </w:r>
          </w:p>
        </w:tc>
      </w:tr>
      <w:tr w:rsidR="00FC6CD9" w14:paraId="2230E678" w14:textId="77777777" w:rsidTr="009713C8">
        <w:tc>
          <w:tcPr>
            <w:tcW w:w="0" w:type="auto"/>
            <w:vAlign w:val="center"/>
            <w:hideMark/>
          </w:tcPr>
          <w:p w14:paraId="5EE3C043" w14:textId="77777777" w:rsidR="00FC6CD9" w:rsidRDefault="00FC6CD9" w:rsidP="009713C8"/>
        </w:tc>
        <w:tc>
          <w:tcPr>
            <w:tcW w:w="0" w:type="auto"/>
            <w:vAlign w:val="center"/>
            <w:hideMark/>
          </w:tcPr>
          <w:p w14:paraId="6253A4A0" w14:textId="77777777" w:rsidR="00FC6CD9" w:rsidRDefault="00FC6CD9" w:rsidP="009713C8">
            <w:r>
              <w:rPr>
                <w:rStyle w:val="Textoennegrita"/>
              </w:rPr>
              <w:t>Throughput (req/s)</w:t>
            </w:r>
          </w:p>
        </w:tc>
        <w:tc>
          <w:tcPr>
            <w:tcW w:w="0" w:type="auto"/>
            <w:vAlign w:val="center"/>
            <w:hideMark/>
          </w:tcPr>
          <w:p w14:paraId="3DDF899B" w14:textId="77777777" w:rsidR="00FC6CD9" w:rsidRDefault="00FC6CD9" w:rsidP="009713C8">
            <w:r>
              <w:t>Peticiones totales / Duración prueba</w:t>
            </w:r>
          </w:p>
        </w:tc>
        <w:tc>
          <w:tcPr>
            <w:tcW w:w="0" w:type="auto"/>
            <w:vAlign w:val="center"/>
            <w:hideMark/>
          </w:tcPr>
          <w:p w14:paraId="43AEE656" w14:textId="5992DE15" w:rsidR="00FC6CD9" w:rsidRDefault="00FC6CD9" w:rsidP="009713C8"/>
        </w:tc>
        <w:tc>
          <w:tcPr>
            <w:tcW w:w="0" w:type="auto"/>
            <w:vAlign w:val="center"/>
            <w:hideMark/>
          </w:tcPr>
          <w:p w14:paraId="27C741B8" w14:textId="77777777" w:rsidR="00FC6CD9" w:rsidRDefault="00FC6CD9" w:rsidP="009713C8">
            <w:r>
              <w:t>k6</w:t>
            </w:r>
          </w:p>
        </w:tc>
      </w:tr>
      <w:tr w:rsidR="00FC6CD9" w14:paraId="5E50419C" w14:textId="77777777" w:rsidTr="009713C8">
        <w:tc>
          <w:tcPr>
            <w:tcW w:w="0" w:type="auto"/>
            <w:vAlign w:val="center"/>
            <w:hideMark/>
          </w:tcPr>
          <w:p w14:paraId="49064D07" w14:textId="77777777" w:rsidR="00FC6CD9" w:rsidRDefault="00FC6CD9" w:rsidP="009713C8">
            <w:r>
              <w:t>Service Continuity</w:t>
            </w:r>
          </w:p>
        </w:tc>
        <w:tc>
          <w:tcPr>
            <w:tcW w:w="0" w:type="auto"/>
            <w:vAlign w:val="center"/>
            <w:hideMark/>
          </w:tcPr>
          <w:p w14:paraId="11C5F1AB" w14:textId="77777777" w:rsidR="00FC6CD9" w:rsidRDefault="00FC6CD9" w:rsidP="009713C8">
            <w:r>
              <w:rPr>
                <w:rStyle w:val="Textoennegrita"/>
              </w:rPr>
              <w:t>MTTR (s)</w:t>
            </w:r>
          </w:p>
        </w:tc>
        <w:tc>
          <w:tcPr>
            <w:tcW w:w="0" w:type="auto"/>
            <w:vAlign w:val="center"/>
            <w:hideMark/>
          </w:tcPr>
          <w:p w14:paraId="71D4E4B7" w14:textId="77777777" w:rsidR="00FC6CD9" w:rsidRDefault="00FC6CD9" w:rsidP="009713C8">
            <w:r>
              <w:t xml:space="preserve">Tiempo entre </w:t>
            </w:r>
            <w:r>
              <w:rPr>
                <w:rStyle w:val="nfasis"/>
              </w:rPr>
              <w:t>delete pod</w:t>
            </w:r>
            <w:r>
              <w:t xml:space="preserve"> y condición </w:t>
            </w:r>
            <w:r>
              <w:rPr>
                <w:rStyle w:val="Textoennegrita"/>
              </w:rPr>
              <w:t>Ready</w:t>
            </w:r>
          </w:p>
        </w:tc>
        <w:tc>
          <w:tcPr>
            <w:tcW w:w="0" w:type="auto"/>
            <w:vAlign w:val="center"/>
            <w:hideMark/>
          </w:tcPr>
          <w:p w14:paraId="0F573825" w14:textId="1F40FF90" w:rsidR="00FC6CD9" w:rsidRDefault="00FC6CD9" w:rsidP="009713C8"/>
        </w:tc>
        <w:tc>
          <w:tcPr>
            <w:tcW w:w="0" w:type="auto"/>
            <w:vAlign w:val="center"/>
            <w:hideMark/>
          </w:tcPr>
          <w:p w14:paraId="20119A11" w14:textId="77777777" w:rsidR="00FC6CD9" w:rsidRDefault="00FC6CD9" w:rsidP="009713C8">
            <w:r>
              <w:t>kubectl · Prometheus</w:t>
            </w:r>
          </w:p>
        </w:tc>
      </w:tr>
      <w:tr w:rsidR="00FC6CD9" w14:paraId="52067274" w14:textId="77777777" w:rsidTr="009713C8">
        <w:tc>
          <w:tcPr>
            <w:tcW w:w="0" w:type="auto"/>
            <w:vAlign w:val="center"/>
            <w:hideMark/>
          </w:tcPr>
          <w:p w14:paraId="47F1E9CB" w14:textId="77777777" w:rsidR="00FC6CD9" w:rsidRDefault="00FC6CD9" w:rsidP="009713C8">
            <w:r>
              <w:t>Change Enablement (DORA)</w:t>
            </w:r>
          </w:p>
        </w:tc>
        <w:tc>
          <w:tcPr>
            <w:tcW w:w="0" w:type="auto"/>
            <w:vAlign w:val="center"/>
            <w:hideMark/>
          </w:tcPr>
          <w:p w14:paraId="26A2EEB5" w14:textId="77777777" w:rsidR="00FC6CD9" w:rsidRDefault="00FC6CD9" w:rsidP="009713C8">
            <w:r>
              <w:rPr>
                <w:rStyle w:val="Textoennegrita"/>
              </w:rPr>
              <w:t>Deployment Frequency</w:t>
            </w:r>
          </w:p>
        </w:tc>
        <w:tc>
          <w:tcPr>
            <w:tcW w:w="0" w:type="auto"/>
            <w:vAlign w:val="center"/>
            <w:hideMark/>
          </w:tcPr>
          <w:p w14:paraId="53AC670D" w14:textId="77777777" w:rsidR="00FC6CD9" w:rsidRDefault="00FC6CD9" w:rsidP="009713C8">
            <w:r>
              <w:t>Builds de éxito / semana</w:t>
            </w:r>
          </w:p>
        </w:tc>
        <w:tc>
          <w:tcPr>
            <w:tcW w:w="0" w:type="auto"/>
            <w:vAlign w:val="center"/>
            <w:hideMark/>
          </w:tcPr>
          <w:p w14:paraId="17FA3AA3" w14:textId="125C29EA" w:rsidR="00FC6CD9" w:rsidRDefault="00FC6CD9" w:rsidP="009713C8"/>
        </w:tc>
        <w:tc>
          <w:tcPr>
            <w:tcW w:w="0" w:type="auto"/>
            <w:vAlign w:val="center"/>
            <w:hideMark/>
          </w:tcPr>
          <w:p w14:paraId="75A83BAE" w14:textId="77777777" w:rsidR="00FC6CD9" w:rsidRDefault="00FC6CD9" w:rsidP="009713C8">
            <w:r>
              <w:t>Jenkins</w:t>
            </w:r>
          </w:p>
        </w:tc>
      </w:tr>
      <w:tr w:rsidR="00FC6CD9" w14:paraId="5A068982" w14:textId="77777777" w:rsidTr="009713C8">
        <w:tc>
          <w:tcPr>
            <w:tcW w:w="0" w:type="auto"/>
            <w:vAlign w:val="center"/>
            <w:hideMark/>
          </w:tcPr>
          <w:p w14:paraId="5C61A9E0" w14:textId="77777777" w:rsidR="00FC6CD9" w:rsidRDefault="00FC6CD9" w:rsidP="009713C8"/>
        </w:tc>
        <w:tc>
          <w:tcPr>
            <w:tcW w:w="0" w:type="auto"/>
            <w:vAlign w:val="center"/>
            <w:hideMark/>
          </w:tcPr>
          <w:p w14:paraId="29BED922" w14:textId="77777777" w:rsidR="00FC6CD9" w:rsidRPr="00F4303D" w:rsidRDefault="00FC6CD9" w:rsidP="009713C8">
            <w:pPr>
              <w:rPr>
                <w:lang w:val="en-US"/>
              </w:rPr>
            </w:pPr>
            <w:r w:rsidRPr="00F4303D">
              <w:rPr>
                <w:rStyle w:val="Textoennegrita"/>
                <w:lang w:val="en-US"/>
              </w:rPr>
              <w:t>Lead Time for Changes (min)</w:t>
            </w:r>
          </w:p>
        </w:tc>
        <w:tc>
          <w:tcPr>
            <w:tcW w:w="0" w:type="auto"/>
            <w:vAlign w:val="center"/>
            <w:hideMark/>
          </w:tcPr>
          <w:p w14:paraId="199CB044" w14:textId="77777777" w:rsidR="00FC6CD9" w:rsidRDefault="00FC6CD9" w:rsidP="009713C8">
            <w:r>
              <w:t xml:space="preserve">Tiempo desde </w:t>
            </w:r>
            <w:r>
              <w:rPr>
                <w:rStyle w:val="nfasis"/>
              </w:rPr>
              <w:t>commit</w:t>
            </w:r>
            <w:r>
              <w:t xml:space="preserve"> en </w:t>
            </w:r>
            <w:r>
              <w:rPr>
                <w:rStyle w:val="CdigoHTML"/>
                <w:rFonts w:eastAsiaTheme="majorEastAsia"/>
              </w:rPr>
              <w:t>main</w:t>
            </w:r>
            <w:r>
              <w:t xml:space="preserve"> hasta despliegue en K8s</w:t>
            </w:r>
          </w:p>
        </w:tc>
        <w:tc>
          <w:tcPr>
            <w:tcW w:w="0" w:type="auto"/>
            <w:vAlign w:val="center"/>
            <w:hideMark/>
          </w:tcPr>
          <w:p w14:paraId="2B22DC0C" w14:textId="74C0B086" w:rsidR="00FC6CD9" w:rsidRDefault="00FC6CD9" w:rsidP="009713C8"/>
        </w:tc>
        <w:tc>
          <w:tcPr>
            <w:tcW w:w="0" w:type="auto"/>
            <w:vAlign w:val="center"/>
            <w:hideMark/>
          </w:tcPr>
          <w:p w14:paraId="73608CCD" w14:textId="77777777" w:rsidR="00FC6CD9" w:rsidRDefault="00FC6CD9" w:rsidP="009713C8">
            <w:r>
              <w:t>Jenkins</w:t>
            </w:r>
          </w:p>
        </w:tc>
      </w:tr>
    </w:tbl>
    <w:p w14:paraId="7FE01FBC" w14:textId="77777777" w:rsidR="00FC6CD9" w:rsidRPr="009713C8" w:rsidRDefault="00FC6CD9" w:rsidP="00FC6CD9">
      <w:pPr>
        <w:pStyle w:val="Ttulo4"/>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13C8">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5.1.4 Entorno y herramientas</w:t>
      </w:r>
    </w:p>
    <w:p w14:paraId="542E708C" w14:textId="77777777" w:rsidR="00FC6CD9" w:rsidRDefault="00FC6CD9" w:rsidP="00FC6CD9">
      <w:pPr>
        <w:pStyle w:val="NormalWeb"/>
        <w:numPr>
          <w:ilvl w:val="0"/>
          <w:numId w:val="17"/>
        </w:numPr>
      </w:pPr>
      <w:r>
        <w:rPr>
          <w:rStyle w:val="Textoennegrita"/>
          <w:rFonts w:eastAsia="Arial"/>
        </w:rPr>
        <w:t>Generador de carga:</w:t>
      </w:r>
      <w:r>
        <w:t xml:space="preserve"> k6 v0.49 (contenedor oficial).</w:t>
      </w:r>
    </w:p>
    <w:p w14:paraId="14A09170" w14:textId="77777777" w:rsidR="00FC6CD9" w:rsidRDefault="00FC6CD9" w:rsidP="00FC6CD9">
      <w:pPr>
        <w:pStyle w:val="NormalWeb"/>
        <w:numPr>
          <w:ilvl w:val="0"/>
          <w:numId w:val="17"/>
        </w:numPr>
      </w:pPr>
      <w:r>
        <w:rPr>
          <w:rStyle w:val="Textoennegrita"/>
          <w:rFonts w:eastAsia="Arial"/>
        </w:rPr>
        <w:t>Monitoreo:</w:t>
      </w:r>
      <w:r>
        <w:t xml:space="preserve"> Prometheus + Grafana (intervalo 15 s).</w:t>
      </w:r>
    </w:p>
    <w:p w14:paraId="6EF842B6" w14:textId="77777777" w:rsidR="00FC6CD9" w:rsidRDefault="00FC6CD9" w:rsidP="00FC6CD9">
      <w:pPr>
        <w:pStyle w:val="NormalWeb"/>
        <w:numPr>
          <w:ilvl w:val="0"/>
          <w:numId w:val="17"/>
        </w:numPr>
      </w:pPr>
      <w:r>
        <w:rPr>
          <w:rStyle w:val="Textoennegrita"/>
          <w:rFonts w:eastAsia="Arial"/>
        </w:rPr>
        <w:t>Clúster Kubernetes:</w:t>
      </w:r>
      <w:r>
        <w:t xml:space="preserve"> namespace </w:t>
      </w:r>
      <w:r>
        <w:rPr>
          <w:rStyle w:val="CdigoHTML"/>
          <w:rFonts w:eastAsiaTheme="majorEastAsia"/>
        </w:rPr>
        <w:t>perf</w:t>
      </w:r>
      <w:r>
        <w:t xml:space="preserve"> sin HPA para garantizar repetibilidad.</w:t>
      </w:r>
    </w:p>
    <w:p w14:paraId="452435D4" w14:textId="77777777" w:rsidR="00FC6CD9" w:rsidRDefault="00FC6CD9" w:rsidP="00FC6CD9">
      <w:pPr>
        <w:pStyle w:val="NormalWeb"/>
        <w:numPr>
          <w:ilvl w:val="0"/>
          <w:numId w:val="17"/>
        </w:numPr>
      </w:pPr>
      <w:r>
        <w:rPr>
          <w:rStyle w:val="Textoennegrita"/>
          <w:rFonts w:eastAsia="Arial"/>
        </w:rPr>
        <w:t>Datos:</w:t>
      </w:r>
      <w:r>
        <w:t xml:space="preserve"> copia idéntica de la base de datos para am</w:t>
      </w:r>
      <w:r>
        <w:tab/>
        <w:t>bas variantes (monolito vs microservicios).</w:t>
      </w:r>
    </w:p>
    <w:p w14:paraId="1931EDA5" w14:textId="77777777" w:rsidR="00FC6CD9" w:rsidRPr="009713C8" w:rsidRDefault="00FC6CD9" w:rsidP="00FC6CD9">
      <w:pPr>
        <w:pStyle w:val="Ttulo4"/>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13C8">
        <w:rPr>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5.1.5 Procedimiento experimental</w:t>
      </w:r>
    </w:p>
    <w:p w14:paraId="2B768E70" w14:textId="77777777" w:rsidR="00FC6CD9" w:rsidRDefault="00FC6CD9" w:rsidP="00FC6CD9">
      <w:pPr>
        <w:pStyle w:val="NormalWeb"/>
        <w:numPr>
          <w:ilvl w:val="0"/>
          <w:numId w:val="18"/>
        </w:numPr>
      </w:pPr>
      <w:r>
        <w:rPr>
          <w:rStyle w:val="Textoennegrita"/>
          <w:rFonts w:eastAsia="Arial"/>
        </w:rPr>
        <w:t>Preparación</w:t>
      </w:r>
    </w:p>
    <w:p w14:paraId="7E431AB4" w14:textId="77777777" w:rsidR="00FC6CD9" w:rsidRDefault="00FC6CD9" w:rsidP="00FC6CD9">
      <w:pPr>
        <w:pStyle w:val="NormalWeb"/>
        <w:numPr>
          <w:ilvl w:val="1"/>
          <w:numId w:val="18"/>
        </w:numPr>
      </w:pPr>
      <w:r>
        <w:t>Escalar todos los Deployments a 1 réplica.</w:t>
      </w:r>
    </w:p>
    <w:p w14:paraId="6F64582F" w14:textId="77777777" w:rsidR="00FC6CD9" w:rsidRDefault="00FC6CD9" w:rsidP="00FC6CD9">
      <w:pPr>
        <w:pStyle w:val="NormalWeb"/>
        <w:numPr>
          <w:ilvl w:val="1"/>
          <w:numId w:val="18"/>
        </w:numPr>
      </w:pPr>
      <w:r>
        <w:t xml:space="preserve">Importar el </w:t>
      </w:r>
      <w:r>
        <w:rPr>
          <w:rStyle w:val="nfasis"/>
          <w:rFonts w:eastAsiaTheme="majorEastAsia"/>
        </w:rPr>
        <w:t>dump</w:t>
      </w:r>
      <w:r>
        <w:t xml:space="preserve"> común en cada base MariaDB.</w:t>
      </w:r>
    </w:p>
    <w:p w14:paraId="7797F962" w14:textId="77777777" w:rsidR="00FC6CD9" w:rsidRDefault="00FC6CD9" w:rsidP="00FC6CD9">
      <w:pPr>
        <w:pStyle w:val="NormalWeb"/>
        <w:numPr>
          <w:ilvl w:val="0"/>
          <w:numId w:val="18"/>
        </w:numPr>
      </w:pPr>
      <w:r>
        <w:rPr>
          <w:rStyle w:val="Textoennegrita"/>
          <w:rFonts w:eastAsia="Arial"/>
        </w:rPr>
        <w:t>Prueba baseline (monolito)</w:t>
      </w:r>
    </w:p>
    <w:p w14:paraId="1C471D9D" w14:textId="77777777" w:rsidR="00FC6CD9" w:rsidRDefault="00FC6CD9" w:rsidP="00FC6CD9">
      <w:pPr>
        <w:pStyle w:val="NormalWeb"/>
        <w:numPr>
          <w:ilvl w:val="0"/>
          <w:numId w:val="18"/>
        </w:numPr>
      </w:pPr>
      <w:r>
        <w:rPr>
          <w:rStyle w:val="Textoennegrita"/>
          <w:rFonts w:eastAsia="Arial"/>
        </w:rPr>
        <w:t>Prueba microservicios</w:t>
      </w:r>
      <w:r>
        <w:t xml:space="preserve"> (Courses-MS y Grades-MS)</w:t>
      </w:r>
    </w:p>
    <w:p w14:paraId="6F47D0FF" w14:textId="77777777" w:rsidR="00FC6CD9" w:rsidRDefault="00FC6CD9" w:rsidP="00FC6CD9">
      <w:pPr>
        <w:pStyle w:val="NormalWeb"/>
        <w:numPr>
          <w:ilvl w:val="0"/>
          <w:numId w:val="18"/>
        </w:numPr>
      </w:pPr>
      <w:r>
        <w:rPr>
          <w:rStyle w:val="Textoennegrita"/>
          <w:rFonts w:eastAsia="Arial"/>
        </w:rPr>
        <w:t>Resiliencia</w:t>
      </w:r>
    </w:p>
    <w:p w14:paraId="3129B2FC" w14:textId="77777777" w:rsidR="00FC6CD9" w:rsidRDefault="00FC6CD9" w:rsidP="00FC6CD9">
      <w:pPr>
        <w:pStyle w:val="NormalWeb"/>
        <w:numPr>
          <w:ilvl w:val="0"/>
          <w:numId w:val="18"/>
        </w:numPr>
      </w:pPr>
      <w:r>
        <w:rPr>
          <w:rStyle w:val="Textoennegrita"/>
          <w:rFonts w:eastAsia="Arial"/>
        </w:rPr>
        <w:t>Extracción y procesamiento</w:t>
      </w:r>
    </w:p>
    <w:p w14:paraId="27C43A33" w14:textId="77777777" w:rsidR="00FC6CD9" w:rsidRDefault="00FC6CD9" w:rsidP="00FC6CD9">
      <w:pPr>
        <w:pStyle w:val="NormalWeb"/>
        <w:numPr>
          <w:ilvl w:val="1"/>
          <w:numId w:val="18"/>
        </w:numPr>
      </w:pPr>
      <w:r>
        <w:t xml:space="preserve">Parsear </w:t>
      </w:r>
      <w:r>
        <w:rPr>
          <w:rStyle w:val="CdigoHTML"/>
          <w:rFonts w:eastAsiaTheme="majorEastAsia"/>
        </w:rPr>
        <w:t>mono.json</w:t>
      </w:r>
      <w:r>
        <w:t xml:space="preserve"> y </w:t>
      </w:r>
      <w:r>
        <w:rPr>
          <w:rStyle w:val="CdigoHTML"/>
          <w:rFonts w:eastAsiaTheme="majorEastAsia"/>
        </w:rPr>
        <w:t>ms.json</w:t>
      </w:r>
      <w:r>
        <w:t xml:space="preserve"> para obtener latencia, throughput y tasa de error.</w:t>
      </w:r>
    </w:p>
    <w:p w14:paraId="2DF98966" w14:textId="77777777" w:rsidR="00FC6CD9" w:rsidRDefault="00FC6CD9" w:rsidP="00FC6CD9">
      <w:pPr>
        <w:pStyle w:val="NormalWeb"/>
        <w:numPr>
          <w:ilvl w:val="1"/>
          <w:numId w:val="18"/>
        </w:numPr>
      </w:pPr>
      <w:r>
        <w:t xml:space="preserve">Procesar </w:t>
      </w:r>
      <w:r>
        <w:rPr>
          <w:rStyle w:val="CdigoHTML"/>
          <w:rFonts w:eastAsiaTheme="majorEastAsia"/>
        </w:rPr>
        <w:t>*_usage.txt</w:t>
      </w:r>
      <w:r>
        <w:t xml:space="preserve"> para CPU y RAM máximas / promedio.</w:t>
      </w:r>
    </w:p>
    <w:p w14:paraId="5918E3D9" w14:textId="77777777" w:rsidR="00FC6CD9" w:rsidRDefault="00FC6CD9" w:rsidP="00FC6CD9">
      <w:pPr>
        <w:pStyle w:val="NormalWeb"/>
        <w:numPr>
          <w:ilvl w:val="1"/>
          <w:numId w:val="18"/>
        </w:numPr>
      </w:pPr>
      <w:r>
        <w:t>Calcular Deployment Frequency y Lead Time a partir del historial Jenkins.</w:t>
      </w:r>
    </w:p>
    <w:p w14:paraId="2AE9D4D9" w14:textId="77777777" w:rsidR="00FC6CD9" w:rsidRDefault="009713C8" w:rsidP="00FC6CD9">
      <w:r>
        <w:pict w14:anchorId="3BE7F3AE">
          <v:rect id="_x0000_i1025" style="width:0;height:1.5pt" o:hralign="center" o:hrstd="t" o:hr="t" fillcolor="#a0a0a0" stroked="f"/>
        </w:pict>
      </w:r>
    </w:p>
    <w:p w14:paraId="67975A94" w14:textId="77777777" w:rsidR="00FC6CD9" w:rsidRDefault="00FC6CD9" w:rsidP="00FC6CD9">
      <w:pPr>
        <w:pStyle w:val="Ttulo3"/>
      </w:pPr>
      <w:r>
        <w:lastRenderedPageBreak/>
        <w:t>5.2 Análisis de rendimiento</w:t>
      </w:r>
    </w:p>
    <w:p w14:paraId="642955BA" w14:textId="77777777" w:rsidR="00FC6CD9" w:rsidRDefault="00FC6CD9" w:rsidP="00FC6CD9">
      <w:pPr>
        <w:pStyle w:val="NormalWeb"/>
        <w:numPr>
          <w:ilvl w:val="0"/>
          <w:numId w:val="19"/>
        </w:numPr>
      </w:pPr>
      <w:r>
        <w:t>Box-plot de latencia por escenario.</w:t>
      </w:r>
    </w:p>
    <w:p w14:paraId="20CAB310" w14:textId="77777777" w:rsidR="00FC6CD9" w:rsidRDefault="00FC6CD9" w:rsidP="00FC6CD9">
      <w:pPr>
        <w:pStyle w:val="NormalWeb"/>
        <w:numPr>
          <w:ilvl w:val="0"/>
          <w:numId w:val="19"/>
        </w:numPr>
      </w:pPr>
      <w:r>
        <w:t>Curvas temporales CPU / RAM.</w:t>
      </w:r>
    </w:p>
    <w:p w14:paraId="1B443545" w14:textId="77777777" w:rsidR="00FC6CD9" w:rsidRDefault="00FC6CD9" w:rsidP="00FC6CD9">
      <w:pPr>
        <w:pStyle w:val="NormalWeb"/>
        <w:numPr>
          <w:ilvl w:val="0"/>
          <w:numId w:val="19"/>
        </w:numPr>
      </w:pPr>
      <w:r>
        <w:t>Barras comparativas de throughput.</w:t>
      </w:r>
    </w:p>
    <w:p w14:paraId="22BC6458" w14:textId="3F1B38BB" w:rsidR="00FC6CD9" w:rsidRDefault="00FC6CD9" w:rsidP="00FC6CD9"/>
    <w:p w14:paraId="30625A5D" w14:textId="77777777" w:rsidR="00FC6CD9" w:rsidRDefault="00FC6CD9" w:rsidP="00FC6CD9">
      <w:pPr>
        <w:pStyle w:val="Ttulo3"/>
      </w:pPr>
      <w:r>
        <w:t>5.3 Comparación con la versión monolítica — Plantilla de resultados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2"/>
        <w:gridCol w:w="1230"/>
        <w:gridCol w:w="1711"/>
        <w:gridCol w:w="1471"/>
        <w:gridCol w:w="483"/>
      </w:tblGrid>
      <w:tr w:rsidR="00FC6CD9" w14:paraId="6476DA5A" w14:textId="77777777" w:rsidTr="009713C8">
        <w:trPr>
          <w:tblHeader/>
        </w:trPr>
        <w:tc>
          <w:tcPr>
            <w:tcW w:w="0" w:type="auto"/>
            <w:vAlign w:val="center"/>
            <w:hideMark/>
          </w:tcPr>
          <w:p w14:paraId="483165D2" w14:textId="77777777" w:rsidR="00FC6CD9" w:rsidRDefault="00FC6CD9" w:rsidP="009713C8">
            <w:pPr>
              <w:jc w:val="center"/>
              <w:rPr>
                <w:b/>
                <w:bCs/>
              </w:rPr>
            </w:pPr>
            <w:r>
              <w:rPr>
                <w:b/>
                <w:bCs/>
              </w:rPr>
              <w:t>KPI</w:t>
            </w:r>
          </w:p>
        </w:tc>
        <w:tc>
          <w:tcPr>
            <w:tcW w:w="0" w:type="auto"/>
            <w:vAlign w:val="center"/>
            <w:hideMark/>
          </w:tcPr>
          <w:p w14:paraId="2A1C006F" w14:textId="77777777" w:rsidR="00FC6CD9" w:rsidRDefault="00FC6CD9" w:rsidP="009713C8">
            <w:pPr>
              <w:jc w:val="center"/>
              <w:rPr>
                <w:b/>
                <w:bCs/>
              </w:rPr>
            </w:pPr>
            <w:r>
              <w:rPr>
                <w:b/>
                <w:bCs/>
              </w:rPr>
              <w:t>Monolítico</w:t>
            </w:r>
          </w:p>
        </w:tc>
        <w:tc>
          <w:tcPr>
            <w:tcW w:w="0" w:type="auto"/>
            <w:vAlign w:val="center"/>
            <w:hideMark/>
          </w:tcPr>
          <w:p w14:paraId="0F495F52" w14:textId="77777777" w:rsidR="00FC6CD9" w:rsidRDefault="00FC6CD9" w:rsidP="009713C8">
            <w:pPr>
              <w:jc w:val="center"/>
              <w:rPr>
                <w:b/>
                <w:bCs/>
              </w:rPr>
            </w:pPr>
            <w:r>
              <w:rPr>
                <w:b/>
                <w:bCs/>
              </w:rPr>
              <w:t>Microservicios</w:t>
            </w:r>
          </w:p>
        </w:tc>
        <w:tc>
          <w:tcPr>
            <w:tcW w:w="0" w:type="auto"/>
            <w:vAlign w:val="center"/>
            <w:hideMark/>
          </w:tcPr>
          <w:p w14:paraId="0CDA7AB9" w14:textId="77777777" w:rsidR="00FC6CD9" w:rsidRDefault="00FC6CD9" w:rsidP="009713C8">
            <w:pPr>
              <w:jc w:val="center"/>
              <w:rPr>
                <w:b/>
                <w:bCs/>
              </w:rPr>
            </w:pPr>
            <w:r>
              <w:rPr>
                <w:b/>
                <w:bCs/>
              </w:rPr>
              <w:t>Cumple SLO</w:t>
            </w:r>
          </w:p>
        </w:tc>
        <w:tc>
          <w:tcPr>
            <w:tcW w:w="0" w:type="auto"/>
            <w:vAlign w:val="center"/>
            <w:hideMark/>
          </w:tcPr>
          <w:p w14:paraId="34A2CBF2" w14:textId="77777777" w:rsidR="00FC6CD9" w:rsidRDefault="00FC6CD9" w:rsidP="009713C8">
            <w:pPr>
              <w:jc w:val="center"/>
              <w:rPr>
                <w:b/>
                <w:bCs/>
              </w:rPr>
            </w:pPr>
            <w:r>
              <w:rPr>
                <w:b/>
                <w:bCs/>
              </w:rPr>
              <w:t>Δ %</w:t>
            </w:r>
          </w:p>
        </w:tc>
      </w:tr>
      <w:tr w:rsidR="00FC6CD9" w14:paraId="28786227" w14:textId="77777777" w:rsidTr="009713C8">
        <w:tc>
          <w:tcPr>
            <w:tcW w:w="0" w:type="auto"/>
            <w:vAlign w:val="center"/>
            <w:hideMark/>
          </w:tcPr>
          <w:p w14:paraId="3EA3ADED" w14:textId="77777777" w:rsidR="00FC6CD9" w:rsidRDefault="00FC6CD9" w:rsidP="009713C8">
            <w:r>
              <w:t>Tasa de éxito (%)</w:t>
            </w:r>
          </w:p>
        </w:tc>
        <w:tc>
          <w:tcPr>
            <w:tcW w:w="0" w:type="auto"/>
            <w:vAlign w:val="center"/>
            <w:hideMark/>
          </w:tcPr>
          <w:p w14:paraId="285420E9" w14:textId="77777777" w:rsidR="00FC6CD9" w:rsidRDefault="00FC6CD9" w:rsidP="009713C8"/>
        </w:tc>
        <w:tc>
          <w:tcPr>
            <w:tcW w:w="0" w:type="auto"/>
            <w:vAlign w:val="center"/>
            <w:hideMark/>
          </w:tcPr>
          <w:p w14:paraId="3E7F4CE2" w14:textId="77777777" w:rsidR="00FC6CD9" w:rsidRDefault="00FC6CD9" w:rsidP="009713C8"/>
        </w:tc>
        <w:tc>
          <w:tcPr>
            <w:tcW w:w="0" w:type="auto"/>
            <w:vAlign w:val="center"/>
            <w:hideMark/>
          </w:tcPr>
          <w:p w14:paraId="34B54375" w14:textId="22155F7A" w:rsidR="00FC6CD9" w:rsidRDefault="00FC6CD9" w:rsidP="009713C8"/>
        </w:tc>
        <w:tc>
          <w:tcPr>
            <w:tcW w:w="0" w:type="auto"/>
            <w:vAlign w:val="center"/>
            <w:hideMark/>
          </w:tcPr>
          <w:p w14:paraId="28E9B2AD" w14:textId="77777777" w:rsidR="00FC6CD9" w:rsidRDefault="00FC6CD9" w:rsidP="009713C8"/>
        </w:tc>
      </w:tr>
      <w:tr w:rsidR="00FC6CD9" w14:paraId="5D683F40" w14:textId="77777777" w:rsidTr="009713C8">
        <w:tc>
          <w:tcPr>
            <w:tcW w:w="0" w:type="auto"/>
            <w:vAlign w:val="center"/>
            <w:hideMark/>
          </w:tcPr>
          <w:p w14:paraId="2D5A3AB3" w14:textId="77777777" w:rsidR="00FC6CD9" w:rsidRDefault="00FC6CD9" w:rsidP="009713C8">
            <w:r>
              <w:t>Latencia p95 (ms)</w:t>
            </w:r>
          </w:p>
        </w:tc>
        <w:tc>
          <w:tcPr>
            <w:tcW w:w="0" w:type="auto"/>
            <w:vAlign w:val="center"/>
            <w:hideMark/>
          </w:tcPr>
          <w:p w14:paraId="798AB845" w14:textId="77777777" w:rsidR="00FC6CD9" w:rsidRDefault="00FC6CD9" w:rsidP="009713C8"/>
        </w:tc>
        <w:tc>
          <w:tcPr>
            <w:tcW w:w="0" w:type="auto"/>
            <w:vAlign w:val="center"/>
            <w:hideMark/>
          </w:tcPr>
          <w:p w14:paraId="59CC27B3" w14:textId="77777777" w:rsidR="00FC6CD9" w:rsidRDefault="00FC6CD9" w:rsidP="009713C8"/>
        </w:tc>
        <w:tc>
          <w:tcPr>
            <w:tcW w:w="0" w:type="auto"/>
            <w:vAlign w:val="center"/>
            <w:hideMark/>
          </w:tcPr>
          <w:p w14:paraId="081BE8F4" w14:textId="28FC9FD7" w:rsidR="00FC6CD9" w:rsidRDefault="00FC6CD9" w:rsidP="009713C8"/>
        </w:tc>
        <w:tc>
          <w:tcPr>
            <w:tcW w:w="0" w:type="auto"/>
            <w:vAlign w:val="center"/>
            <w:hideMark/>
          </w:tcPr>
          <w:p w14:paraId="31C493D6" w14:textId="77777777" w:rsidR="00FC6CD9" w:rsidRDefault="00FC6CD9" w:rsidP="009713C8"/>
        </w:tc>
      </w:tr>
      <w:tr w:rsidR="00FC6CD9" w14:paraId="650C7D61" w14:textId="77777777" w:rsidTr="009713C8">
        <w:tc>
          <w:tcPr>
            <w:tcW w:w="0" w:type="auto"/>
            <w:vAlign w:val="center"/>
            <w:hideMark/>
          </w:tcPr>
          <w:p w14:paraId="034F512C" w14:textId="77777777" w:rsidR="00FC6CD9" w:rsidRDefault="00FC6CD9" w:rsidP="009713C8">
            <w:r>
              <w:t>Throughput (req/s)</w:t>
            </w:r>
          </w:p>
        </w:tc>
        <w:tc>
          <w:tcPr>
            <w:tcW w:w="0" w:type="auto"/>
            <w:vAlign w:val="center"/>
            <w:hideMark/>
          </w:tcPr>
          <w:p w14:paraId="14E9AD13" w14:textId="77777777" w:rsidR="00FC6CD9" w:rsidRDefault="00FC6CD9" w:rsidP="009713C8"/>
        </w:tc>
        <w:tc>
          <w:tcPr>
            <w:tcW w:w="0" w:type="auto"/>
            <w:vAlign w:val="center"/>
            <w:hideMark/>
          </w:tcPr>
          <w:p w14:paraId="63A16C32" w14:textId="77777777" w:rsidR="00FC6CD9" w:rsidRDefault="00FC6CD9" w:rsidP="009713C8"/>
        </w:tc>
        <w:tc>
          <w:tcPr>
            <w:tcW w:w="0" w:type="auto"/>
            <w:vAlign w:val="center"/>
            <w:hideMark/>
          </w:tcPr>
          <w:p w14:paraId="42C0B725" w14:textId="7E8CD0BF" w:rsidR="00FC6CD9" w:rsidRDefault="00FC6CD9" w:rsidP="009713C8"/>
        </w:tc>
        <w:tc>
          <w:tcPr>
            <w:tcW w:w="0" w:type="auto"/>
            <w:vAlign w:val="center"/>
            <w:hideMark/>
          </w:tcPr>
          <w:p w14:paraId="763EDF61" w14:textId="77777777" w:rsidR="00FC6CD9" w:rsidRDefault="00FC6CD9" w:rsidP="009713C8"/>
        </w:tc>
      </w:tr>
      <w:tr w:rsidR="00FC6CD9" w14:paraId="2C5F360D" w14:textId="77777777" w:rsidTr="009713C8">
        <w:tc>
          <w:tcPr>
            <w:tcW w:w="0" w:type="auto"/>
            <w:vAlign w:val="center"/>
            <w:hideMark/>
          </w:tcPr>
          <w:p w14:paraId="2B32D6DE" w14:textId="77777777" w:rsidR="00FC6CD9" w:rsidRDefault="00FC6CD9" w:rsidP="009713C8">
            <w:r>
              <w:t>MTTR (s)</w:t>
            </w:r>
          </w:p>
        </w:tc>
        <w:tc>
          <w:tcPr>
            <w:tcW w:w="0" w:type="auto"/>
            <w:vAlign w:val="center"/>
            <w:hideMark/>
          </w:tcPr>
          <w:p w14:paraId="5869DA50" w14:textId="1F83003F" w:rsidR="00FC6CD9" w:rsidRDefault="00FC6CD9" w:rsidP="009713C8"/>
        </w:tc>
        <w:tc>
          <w:tcPr>
            <w:tcW w:w="0" w:type="auto"/>
            <w:vAlign w:val="center"/>
            <w:hideMark/>
          </w:tcPr>
          <w:p w14:paraId="6FE91CD4" w14:textId="77777777" w:rsidR="00FC6CD9" w:rsidRDefault="00FC6CD9" w:rsidP="009713C8"/>
        </w:tc>
        <w:tc>
          <w:tcPr>
            <w:tcW w:w="0" w:type="auto"/>
            <w:vAlign w:val="center"/>
            <w:hideMark/>
          </w:tcPr>
          <w:p w14:paraId="5D03F530" w14:textId="7B3120D3" w:rsidR="00FC6CD9" w:rsidRDefault="00FC6CD9" w:rsidP="009713C8"/>
        </w:tc>
        <w:tc>
          <w:tcPr>
            <w:tcW w:w="0" w:type="auto"/>
            <w:vAlign w:val="center"/>
            <w:hideMark/>
          </w:tcPr>
          <w:p w14:paraId="7BE21C28" w14:textId="77777777" w:rsidR="00FC6CD9" w:rsidRDefault="00FC6CD9" w:rsidP="009713C8"/>
        </w:tc>
      </w:tr>
      <w:tr w:rsidR="00FC6CD9" w14:paraId="018CD1BF" w14:textId="77777777" w:rsidTr="009713C8">
        <w:tc>
          <w:tcPr>
            <w:tcW w:w="0" w:type="auto"/>
            <w:vAlign w:val="center"/>
            <w:hideMark/>
          </w:tcPr>
          <w:p w14:paraId="5BA94C97" w14:textId="77777777" w:rsidR="00FC6CD9" w:rsidRDefault="00FC6CD9" w:rsidP="009713C8">
            <w:r>
              <w:t>Deployment frequency</w:t>
            </w:r>
          </w:p>
        </w:tc>
        <w:tc>
          <w:tcPr>
            <w:tcW w:w="0" w:type="auto"/>
            <w:vAlign w:val="center"/>
            <w:hideMark/>
          </w:tcPr>
          <w:p w14:paraId="08EC1BB8" w14:textId="77777777" w:rsidR="00FC6CD9" w:rsidRDefault="00FC6CD9" w:rsidP="009713C8"/>
        </w:tc>
        <w:tc>
          <w:tcPr>
            <w:tcW w:w="0" w:type="auto"/>
            <w:vAlign w:val="center"/>
            <w:hideMark/>
          </w:tcPr>
          <w:p w14:paraId="64F013AB" w14:textId="77777777" w:rsidR="00FC6CD9" w:rsidRDefault="00FC6CD9" w:rsidP="009713C8"/>
        </w:tc>
        <w:tc>
          <w:tcPr>
            <w:tcW w:w="0" w:type="auto"/>
            <w:vAlign w:val="center"/>
            <w:hideMark/>
          </w:tcPr>
          <w:p w14:paraId="692F7F4E" w14:textId="26C53F28" w:rsidR="00FC6CD9" w:rsidRDefault="00FC6CD9" w:rsidP="009713C8"/>
        </w:tc>
        <w:tc>
          <w:tcPr>
            <w:tcW w:w="0" w:type="auto"/>
            <w:vAlign w:val="center"/>
            <w:hideMark/>
          </w:tcPr>
          <w:p w14:paraId="5E33BAA9" w14:textId="77777777" w:rsidR="00FC6CD9" w:rsidRDefault="00FC6CD9" w:rsidP="009713C8"/>
        </w:tc>
      </w:tr>
      <w:tr w:rsidR="00FC6CD9" w14:paraId="0A8EE712" w14:textId="77777777" w:rsidTr="009713C8">
        <w:tc>
          <w:tcPr>
            <w:tcW w:w="0" w:type="auto"/>
            <w:vAlign w:val="center"/>
            <w:hideMark/>
          </w:tcPr>
          <w:p w14:paraId="12573287" w14:textId="77777777" w:rsidR="00FC6CD9" w:rsidRDefault="00FC6CD9" w:rsidP="009713C8">
            <w:r>
              <w:t>Lead time (min)</w:t>
            </w:r>
          </w:p>
        </w:tc>
        <w:tc>
          <w:tcPr>
            <w:tcW w:w="0" w:type="auto"/>
            <w:vAlign w:val="center"/>
            <w:hideMark/>
          </w:tcPr>
          <w:p w14:paraId="363A29FB" w14:textId="77777777" w:rsidR="00FC6CD9" w:rsidRDefault="00FC6CD9" w:rsidP="009713C8"/>
        </w:tc>
        <w:tc>
          <w:tcPr>
            <w:tcW w:w="0" w:type="auto"/>
            <w:vAlign w:val="center"/>
            <w:hideMark/>
          </w:tcPr>
          <w:p w14:paraId="7069455B" w14:textId="77777777" w:rsidR="00FC6CD9" w:rsidRDefault="00FC6CD9" w:rsidP="009713C8"/>
        </w:tc>
        <w:tc>
          <w:tcPr>
            <w:tcW w:w="0" w:type="auto"/>
            <w:vAlign w:val="center"/>
            <w:hideMark/>
          </w:tcPr>
          <w:p w14:paraId="11969B03" w14:textId="7814A8C9" w:rsidR="00FC6CD9" w:rsidRDefault="00FC6CD9" w:rsidP="009713C8"/>
        </w:tc>
        <w:tc>
          <w:tcPr>
            <w:tcW w:w="0" w:type="auto"/>
            <w:vAlign w:val="center"/>
            <w:hideMark/>
          </w:tcPr>
          <w:p w14:paraId="59C58BBE" w14:textId="77777777" w:rsidR="00FC6CD9" w:rsidRDefault="00FC6CD9" w:rsidP="009713C8"/>
        </w:tc>
      </w:tr>
    </w:tbl>
    <w:p w14:paraId="5DA18B73" w14:textId="4B9C1D42" w:rsidR="00FC6CD9" w:rsidRDefault="00FC6CD9" w:rsidP="00FC6CD9"/>
    <w:p w14:paraId="196FA64D" w14:textId="77777777" w:rsidR="00FC6CD9" w:rsidRDefault="00FC6CD9" w:rsidP="00FC6CD9">
      <w:pPr>
        <w:pStyle w:val="Ttulo3"/>
      </w:pPr>
      <w:r>
        <w:t>5.4 Discusión de resultados</w:t>
      </w:r>
    </w:p>
    <w:p w14:paraId="6B4BA48C" w14:textId="77777777" w:rsidR="00FC6CD9" w:rsidRDefault="00FC6CD9" w:rsidP="00FC6CD9">
      <w:pPr>
        <w:pStyle w:val="NormalWeb"/>
        <w:numPr>
          <w:ilvl w:val="0"/>
          <w:numId w:val="20"/>
        </w:numPr>
      </w:pPr>
      <w:r>
        <w:rPr>
          <w:rStyle w:val="Textoennegrita"/>
          <w:rFonts w:eastAsia="Arial"/>
        </w:rPr>
        <w:t>Cumplimiento de SLOs:</w:t>
      </w:r>
      <w:r>
        <w:t xml:space="preserve"> Analizar qué KPIs alcanzaron los umbrales y justificar las mejoras observadas (o los incumplimientos) a la luz de ITIL v4 </w:t>
      </w:r>
      <w:r>
        <w:rPr>
          <w:rStyle w:val="nfasis"/>
          <w:rFonts w:eastAsiaTheme="majorEastAsia"/>
        </w:rPr>
        <w:t>Service Level Management</w:t>
      </w:r>
      <w:r>
        <w:t>.</w:t>
      </w:r>
    </w:p>
    <w:p w14:paraId="4FF48120" w14:textId="77777777" w:rsidR="00FC6CD9" w:rsidRDefault="00FC6CD9" w:rsidP="00FC6CD9">
      <w:pPr>
        <w:pStyle w:val="NormalWeb"/>
        <w:numPr>
          <w:ilvl w:val="0"/>
          <w:numId w:val="20"/>
        </w:numPr>
      </w:pPr>
      <w:r>
        <w:rPr>
          <w:rStyle w:val="Textoennegrita"/>
          <w:rFonts w:eastAsia="Arial"/>
        </w:rPr>
        <w:t>Impacto DevOps:</w:t>
      </w:r>
      <w:r>
        <w:t xml:space="preserve"> Correlacionar la mayor frecuencia de despliegues y el menor lead time con la reducción del riesgo de cambios y el principio de </w:t>
      </w:r>
      <w:r>
        <w:rPr>
          <w:rStyle w:val="nfasis"/>
          <w:rFonts w:eastAsiaTheme="majorEastAsia"/>
        </w:rPr>
        <w:t>continuous delivery</w:t>
      </w:r>
      <w:r>
        <w:t>.</w:t>
      </w:r>
    </w:p>
    <w:p w14:paraId="720A829C" w14:textId="77777777" w:rsidR="00FC6CD9" w:rsidRDefault="00FC6CD9" w:rsidP="00FC6CD9">
      <w:pPr>
        <w:pStyle w:val="NormalWeb"/>
        <w:numPr>
          <w:ilvl w:val="0"/>
          <w:numId w:val="20"/>
        </w:numPr>
      </w:pPr>
      <w:r>
        <w:rPr>
          <w:rStyle w:val="Textoennegrita"/>
          <w:rFonts w:eastAsia="Arial"/>
        </w:rPr>
        <w:t>Resiliencia:</w:t>
      </w:r>
      <w:r>
        <w:t xml:space="preserve"> Argumentar cómo Kubernetes y la fragmentación en microservicios permiten MTTR inferiores a lo posible en la arquitectura monolítica.</w:t>
      </w:r>
    </w:p>
    <w:p w14:paraId="1841A0A5" w14:textId="77777777" w:rsidR="00FC6CD9" w:rsidRDefault="00FC6CD9" w:rsidP="00FC6CD9">
      <w:pPr>
        <w:pStyle w:val="NormalWeb"/>
        <w:numPr>
          <w:ilvl w:val="0"/>
          <w:numId w:val="20"/>
        </w:numPr>
      </w:pPr>
      <w:r>
        <w:rPr>
          <w:rStyle w:val="Textoennegrita"/>
          <w:rFonts w:eastAsia="Arial"/>
        </w:rPr>
        <w:t>Limitaciones:</w:t>
      </w:r>
      <w:r>
        <w:t xml:space="preserve"> Señalar que los resultados se circunscriben a los módulos Courses-MS y Grades-MS; la migración completa podría presentar comportamientos distintos.</w:t>
      </w:r>
    </w:p>
    <w:p w14:paraId="28BCAB17" w14:textId="77777777" w:rsidR="00FC6CD9" w:rsidRDefault="00FC6CD9" w:rsidP="00FC6CD9">
      <w:pPr>
        <w:pStyle w:val="NormalWeb"/>
        <w:numPr>
          <w:ilvl w:val="0"/>
          <w:numId w:val="20"/>
        </w:numPr>
      </w:pPr>
      <w:r>
        <w:rPr>
          <w:rStyle w:val="Textoennegrita"/>
          <w:rFonts w:eastAsia="Arial"/>
        </w:rPr>
        <w:t>Recomendaciones:</w:t>
      </w:r>
      <w:r>
        <w:t xml:space="preserve"> Proponer la monitorización continua de los KPIs definidos y la extensión del experimento a otros dominios (usuarios, foros) y a entornos con autoscaling habilitado.</w:t>
      </w:r>
    </w:p>
    <w:p w14:paraId="27C523D7" w14:textId="77777777" w:rsidR="00FC6CD9" w:rsidRPr="00FC6CD9" w:rsidRDefault="00FC6CD9" w:rsidP="2E2B00BB">
      <w:pPr>
        <w:spacing w:before="240" w:after="240" w:line="480" w:lineRule="auto"/>
        <w:rPr>
          <w:rFonts w:ascii="Arial" w:eastAsia="Arial" w:hAnsi="Arial" w:cs="Arial"/>
          <w:sz w:val="22"/>
          <w:szCs w:val="22"/>
          <w:u w:val="single"/>
          <w:lang w:val="es-ES"/>
        </w:rPr>
      </w:pPr>
    </w:p>
    <w:p w14:paraId="50FCAF18" w14:textId="77777777" w:rsidR="00FC6CD9" w:rsidRDefault="00FC6CD9" w:rsidP="2E2B00BB">
      <w:pPr>
        <w:spacing w:before="240" w:after="240" w:line="480" w:lineRule="auto"/>
        <w:rPr>
          <w:rFonts w:ascii="Arial" w:eastAsia="Arial" w:hAnsi="Arial" w:cs="Arial"/>
          <w:sz w:val="22"/>
          <w:szCs w:val="22"/>
        </w:rPr>
      </w:pPr>
    </w:p>
    <w:p w14:paraId="681BA6A0" w14:textId="77777777" w:rsidR="00FC6CD9" w:rsidRDefault="00FC6CD9" w:rsidP="2E2B00BB">
      <w:pPr>
        <w:spacing w:before="240" w:after="240" w:line="480" w:lineRule="auto"/>
        <w:rPr>
          <w:rFonts w:ascii="Arial" w:eastAsia="Arial" w:hAnsi="Arial" w:cs="Arial"/>
          <w:sz w:val="22"/>
          <w:szCs w:val="22"/>
        </w:rPr>
      </w:pPr>
    </w:p>
    <w:p w14:paraId="07D43633" w14:textId="77777777" w:rsidR="00FC6CD9" w:rsidRDefault="00FC6CD9" w:rsidP="2E2B00BB">
      <w:pPr>
        <w:spacing w:before="240" w:after="240" w:line="480" w:lineRule="auto"/>
        <w:rPr>
          <w:rFonts w:ascii="Arial" w:eastAsia="Arial" w:hAnsi="Arial" w:cs="Arial"/>
          <w:sz w:val="22"/>
          <w:szCs w:val="22"/>
        </w:rPr>
      </w:pPr>
    </w:p>
    <w:p w14:paraId="732FEF7B" w14:textId="77777777" w:rsidR="00FC6CD9" w:rsidRDefault="00FC6CD9" w:rsidP="2E2B00BB">
      <w:pPr>
        <w:spacing w:before="240" w:after="240" w:line="480" w:lineRule="auto"/>
        <w:rPr>
          <w:rFonts w:ascii="Arial" w:eastAsia="Arial" w:hAnsi="Arial" w:cs="Arial"/>
          <w:sz w:val="22"/>
          <w:szCs w:val="22"/>
        </w:rPr>
      </w:pPr>
    </w:p>
    <w:p w14:paraId="1103414A" w14:textId="77777777" w:rsidR="00FC6CD9" w:rsidRPr="009531A2" w:rsidRDefault="00FC6CD9" w:rsidP="2E2B00BB">
      <w:pPr>
        <w:spacing w:before="240" w:after="240" w:line="480" w:lineRule="auto"/>
        <w:rPr>
          <w:rFonts w:ascii="Arial" w:eastAsia="Arial" w:hAnsi="Arial" w:cs="Arial"/>
          <w:sz w:val="22"/>
          <w:szCs w:val="22"/>
        </w:rPr>
      </w:pPr>
    </w:p>
    <w:p w14:paraId="79E07043" w14:textId="1B8A50B4" w:rsidR="64C4B38F" w:rsidRPr="009531A2"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t xml:space="preserve">Discusión de resultados </w:t>
      </w:r>
    </w:p>
    <w:p w14:paraId="609B8D76" w14:textId="748815FA" w:rsidR="64C4B38F" w:rsidRPr="009531A2" w:rsidRDefault="6877DECC" w:rsidP="2E2B00BB">
      <w:pPr>
        <w:spacing w:before="240" w:after="240" w:line="480" w:lineRule="auto"/>
        <w:jc w:val="center"/>
        <w:rPr>
          <w:rFonts w:ascii="Arial" w:eastAsia="Arial" w:hAnsi="Arial" w:cs="Arial"/>
          <w:sz w:val="22"/>
          <w:szCs w:val="22"/>
        </w:rPr>
      </w:pPr>
      <w:r w:rsidRPr="009531A2">
        <w:rPr>
          <w:rFonts w:ascii="Arial" w:eastAsia="Arial" w:hAnsi="Arial" w:cs="Arial"/>
          <w:sz w:val="22"/>
          <w:szCs w:val="22"/>
        </w:rPr>
        <w:t xml:space="preserve">Capítulo VI </w:t>
      </w:r>
    </w:p>
    <w:p w14:paraId="23DC26CA" w14:textId="063643F2" w:rsidR="64C4B38F" w:rsidRPr="009531A2"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t xml:space="preserve">Conclusiones </w:t>
      </w:r>
    </w:p>
    <w:p w14:paraId="58F1EF45" w14:textId="5D26C58A" w:rsidR="64C4B38F" w:rsidRPr="009531A2" w:rsidRDefault="6877DECC" w:rsidP="2E2B00BB">
      <w:pPr>
        <w:spacing w:before="240" w:after="240" w:line="480" w:lineRule="auto"/>
        <w:rPr>
          <w:rFonts w:ascii="Arial" w:eastAsia="Arial" w:hAnsi="Arial" w:cs="Arial"/>
          <w:sz w:val="22"/>
          <w:szCs w:val="22"/>
        </w:rPr>
      </w:pPr>
      <w:r w:rsidRPr="009531A2">
        <w:rPr>
          <w:rFonts w:ascii="Arial" w:eastAsia="Arial" w:hAnsi="Arial" w:cs="Arial"/>
          <w:sz w:val="22"/>
          <w:szCs w:val="22"/>
        </w:rPr>
        <w:t>Recomendaciones para futuras investigaciones</w:t>
      </w:r>
    </w:p>
    <w:p w14:paraId="727B9961" w14:textId="4BA0BA9F" w:rsidR="69E2110F" w:rsidRPr="009531A2" w:rsidRDefault="69E2110F" w:rsidP="2E2B00BB">
      <w:pPr>
        <w:spacing w:before="240" w:after="240"/>
        <w:rPr>
          <w:rFonts w:ascii="Arial" w:eastAsia="Arial" w:hAnsi="Arial" w:cs="Arial"/>
          <w:sz w:val="22"/>
          <w:szCs w:val="22"/>
        </w:rPr>
      </w:pPr>
    </w:p>
    <w:p w14:paraId="50785565" w14:textId="6CD6B017" w:rsidR="008C3164" w:rsidRPr="009531A2" w:rsidRDefault="008C3164">
      <w:pPr>
        <w:rPr>
          <w:rFonts w:ascii="Arial" w:eastAsia="Arial" w:hAnsi="Arial" w:cs="Arial"/>
          <w:sz w:val="22"/>
          <w:szCs w:val="22"/>
        </w:rPr>
      </w:pPr>
      <w:r w:rsidRPr="009531A2">
        <w:rPr>
          <w:rFonts w:ascii="Arial" w:eastAsia="Arial" w:hAnsi="Arial" w:cs="Arial"/>
          <w:sz w:val="22"/>
          <w:szCs w:val="22"/>
        </w:rPr>
        <w:br w:type="page"/>
      </w:r>
    </w:p>
    <w:p w14:paraId="032E5A65" w14:textId="5FEA9F36" w:rsidR="69E2110F" w:rsidRPr="009531A2" w:rsidRDefault="008C3164" w:rsidP="000E3E97">
      <w:pPr>
        <w:pStyle w:val="Ttulo1"/>
        <w:rPr>
          <w:rFonts w:eastAsia="Arial"/>
        </w:rPr>
      </w:pPr>
      <w:bookmarkStart w:id="32" w:name="_Toc202853495"/>
      <w:r w:rsidRPr="009531A2">
        <w:rPr>
          <w:rFonts w:eastAsia="Arial"/>
        </w:rPr>
        <w:lastRenderedPageBreak/>
        <w:t>Referencias</w:t>
      </w:r>
      <w:bookmarkEnd w:id="32"/>
    </w:p>
    <w:sdt>
      <w:sdtPr>
        <w:rPr>
          <w:rFonts w:ascii="Arial" w:eastAsia="Arial" w:hAnsi="Arial" w:cs="Arial"/>
          <w:bCs/>
          <w:color w:val="000000"/>
          <w:sz w:val="22"/>
          <w:szCs w:val="22"/>
        </w:rPr>
        <w:tag w:val="MENDELEY_BIBLIOGRAPHY"/>
        <w:id w:val="-910154347"/>
        <w:placeholder>
          <w:docPart w:val="DefaultPlaceholder_-1854013440"/>
        </w:placeholder>
      </w:sdtPr>
      <w:sdtEndPr>
        <w:rPr>
          <w:bCs w:val="0"/>
          <w:color w:val="000000" w:themeColor="text1"/>
        </w:rPr>
      </w:sdtEndPr>
      <w:sdtContent>
        <w:p w14:paraId="2E379476" w14:textId="77777777" w:rsidR="00972B95" w:rsidRPr="008E18BD" w:rsidRDefault="00972B95">
          <w:pPr>
            <w:autoSpaceDE w:val="0"/>
            <w:autoSpaceDN w:val="0"/>
            <w:ind w:hanging="480"/>
            <w:divId w:val="689574804"/>
            <w:rPr>
              <w:rFonts w:eastAsia="Times New Roman"/>
              <w:lang w:val="en-US"/>
            </w:rPr>
          </w:pPr>
          <w:r>
            <w:rPr>
              <w:rFonts w:eastAsia="Times New Roman"/>
            </w:rPr>
            <w:t xml:space="preserve">Abgaz, Y., Mccarren, A., Elger, P., Solan, D., Lapuz, N., Bivol, M., Jackson, G., Yilmaz, M., Buckley, J., &amp; Clarke, P. (2023). </w:t>
          </w:r>
          <w:r w:rsidRPr="008E18BD">
            <w:rPr>
              <w:rFonts w:eastAsia="Times New Roman"/>
              <w:lang w:val="en-US"/>
            </w:rPr>
            <w:t xml:space="preserve">Decomposition of Monolith Applications Into Microservices Architectures: A Systematic Review. </w:t>
          </w:r>
          <w:r w:rsidRPr="008E18BD">
            <w:rPr>
              <w:rFonts w:eastAsia="Times New Roman"/>
              <w:i/>
              <w:iCs/>
              <w:lang w:val="en-US"/>
            </w:rPr>
            <w:t>IEEE Transactions on Software Engineering</w:t>
          </w:r>
          <w:r w:rsidRPr="008E18BD">
            <w:rPr>
              <w:rFonts w:eastAsia="Times New Roman"/>
              <w:lang w:val="en-US"/>
            </w:rPr>
            <w:t xml:space="preserve">, </w:t>
          </w:r>
          <w:r w:rsidRPr="008E18BD">
            <w:rPr>
              <w:rFonts w:eastAsia="Times New Roman"/>
              <w:i/>
              <w:iCs/>
              <w:lang w:val="en-US"/>
            </w:rPr>
            <w:t>49</w:t>
          </w:r>
          <w:r w:rsidRPr="008E18BD">
            <w:rPr>
              <w:rFonts w:eastAsia="Times New Roman"/>
              <w:lang w:val="en-US"/>
            </w:rPr>
            <w:t>(8). https://doi.org/10.1109/TSE.2023.3287297</w:t>
          </w:r>
        </w:p>
        <w:p w14:paraId="25472BF7" w14:textId="77777777" w:rsidR="00972B95" w:rsidRPr="008E18BD" w:rsidRDefault="00972B95">
          <w:pPr>
            <w:autoSpaceDE w:val="0"/>
            <w:autoSpaceDN w:val="0"/>
            <w:ind w:hanging="480"/>
            <w:divId w:val="1771201321"/>
            <w:rPr>
              <w:rFonts w:eastAsia="Times New Roman"/>
              <w:lang w:val="en-US"/>
            </w:rPr>
          </w:pPr>
          <w:r w:rsidRPr="008E18BD">
            <w:rPr>
              <w:rFonts w:eastAsia="Times New Roman"/>
              <w:lang w:val="en-US"/>
            </w:rPr>
            <w:t xml:space="preserve">Al-Debagy, O., &amp; Martinek, P. (2019). A new decomposition method for designing microservices. </w:t>
          </w:r>
          <w:r w:rsidRPr="008E18BD">
            <w:rPr>
              <w:rFonts w:eastAsia="Times New Roman"/>
              <w:i/>
              <w:iCs/>
              <w:lang w:val="en-US"/>
            </w:rPr>
            <w:t>Periodica Polytechnica Electrical Engineering and Computer Science</w:t>
          </w:r>
          <w:r w:rsidRPr="008E18BD">
            <w:rPr>
              <w:rFonts w:eastAsia="Times New Roman"/>
              <w:lang w:val="en-US"/>
            </w:rPr>
            <w:t xml:space="preserve">, </w:t>
          </w:r>
          <w:r w:rsidRPr="008E18BD">
            <w:rPr>
              <w:rFonts w:eastAsia="Times New Roman"/>
              <w:i/>
              <w:iCs/>
              <w:lang w:val="en-US"/>
            </w:rPr>
            <w:t>63</w:t>
          </w:r>
          <w:r w:rsidRPr="008E18BD">
            <w:rPr>
              <w:rFonts w:eastAsia="Times New Roman"/>
              <w:lang w:val="en-US"/>
            </w:rPr>
            <w:t>(4). https://doi.org/10.3311/PPee.13925</w:t>
          </w:r>
        </w:p>
        <w:p w14:paraId="366E65F1" w14:textId="77777777" w:rsidR="00972B95" w:rsidRPr="008E18BD" w:rsidRDefault="00972B95">
          <w:pPr>
            <w:autoSpaceDE w:val="0"/>
            <w:autoSpaceDN w:val="0"/>
            <w:ind w:hanging="480"/>
            <w:divId w:val="833572751"/>
            <w:rPr>
              <w:rFonts w:eastAsia="Times New Roman"/>
              <w:lang w:val="en-US"/>
            </w:rPr>
          </w:pPr>
          <w:r w:rsidRPr="008E18BD">
            <w:rPr>
              <w:rFonts w:eastAsia="Times New Roman"/>
              <w:lang w:val="en-US"/>
            </w:rPr>
            <w:t xml:space="preserve">Auer, F., Lenarduzzi, V., Felderer, M., &amp; Taibi, D. (2021). From monolithic systems to Microservices: An assessment framework. </w:t>
          </w:r>
          <w:r w:rsidRPr="008E18BD">
            <w:rPr>
              <w:rFonts w:eastAsia="Times New Roman"/>
              <w:i/>
              <w:iCs/>
              <w:lang w:val="en-US"/>
            </w:rPr>
            <w:t>Information and Software Technology</w:t>
          </w:r>
          <w:r w:rsidRPr="008E18BD">
            <w:rPr>
              <w:rFonts w:eastAsia="Times New Roman"/>
              <w:lang w:val="en-US"/>
            </w:rPr>
            <w:t xml:space="preserve">, </w:t>
          </w:r>
          <w:r w:rsidRPr="008E18BD">
            <w:rPr>
              <w:rFonts w:eastAsia="Times New Roman"/>
              <w:i/>
              <w:iCs/>
              <w:lang w:val="en-US"/>
            </w:rPr>
            <w:t>137</w:t>
          </w:r>
          <w:r w:rsidRPr="008E18BD">
            <w:rPr>
              <w:rFonts w:eastAsia="Times New Roman"/>
              <w:lang w:val="en-US"/>
            </w:rPr>
            <w:t>. https://doi.org/10.1016/j.infsof.2021.106600</w:t>
          </w:r>
        </w:p>
        <w:p w14:paraId="4449A5C4" w14:textId="77777777" w:rsidR="00972B95" w:rsidRPr="008E18BD" w:rsidRDefault="00972B95">
          <w:pPr>
            <w:autoSpaceDE w:val="0"/>
            <w:autoSpaceDN w:val="0"/>
            <w:ind w:hanging="480"/>
            <w:divId w:val="435833683"/>
            <w:rPr>
              <w:rFonts w:eastAsia="Times New Roman"/>
              <w:lang w:val="en-US"/>
            </w:rPr>
          </w:pPr>
          <w:r w:rsidRPr="008E18BD">
            <w:rPr>
              <w:rFonts w:eastAsia="Times New Roman"/>
              <w:lang w:val="en-US"/>
            </w:rPr>
            <w:t xml:space="preserve">Baškarada, S., Nguyen, V., &amp; Koronios, A. (2020). Architecting Microservices: Practical Opportunities and Challenges. </w:t>
          </w:r>
          <w:r w:rsidRPr="008E18BD">
            <w:rPr>
              <w:rFonts w:eastAsia="Times New Roman"/>
              <w:i/>
              <w:iCs/>
              <w:lang w:val="en-US"/>
            </w:rPr>
            <w:t>Journal of Computer Information Systems</w:t>
          </w:r>
          <w:r w:rsidRPr="008E18BD">
            <w:rPr>
              <w:rFonts w:eastAsia="Times New Roman"/>
              <w:lang w:val="en-US"/>
            </w:rPr>
            <w:t xml:space="preserve">, </w:t>
          </w:r>
          <w:r w:rsidRPr="008E18BD">
            <w:rPr>
              <w:rFonts w:eastAsia="Times New Roman"/>
              <w:i/>
              <w:iCs/>
              <w:lang w:val="en-US"/>
            </w:rPr>
            <w:t>60</w:t>
          </w:r>
          <w:r w:rsidRPr="008E18BD">
            <w:rPr>
              <w:rFonts w:eastAsia="Times New Roman"/>
              <w:lang w:val="en-US"/>
            </w:rPr>
            <w:t>(5). https://doi.org/10.1080/08874417.2018.1520056</w:t>
          </w:r>
        </w:p>
        <w:p w14:paraId="58693A86" w14:textId="77777777" w:rsidR="00972B95" w:rsidRPr="008E18BD" w:rsidRDefault="00972B95">
          <w:pPr>
            <w:autoSpaceDE w:val="0"/>
            <w:autoSpaceDN w:val="0"/>
            <w:ind w:hanging="480"/>
            <w:divId w:val="195237997"/>
            <w:rPr>
              <w:rFonts w:eastAsia="Times New Roman"/>
              <w:lang w:val="en-US"/>
            </w:rPr>
          </w:pPr>
          <w:r w:rsidRPr="008E18BD">
            <w:rPr>
              <w:rFonts w:eastAsia="Times New Roman"/>
              <w:lang w:val="en-US"/>
            </w:rPr>
            <w:t xml:space="preserve">Choudhry, A., &amp; Premchand, A. (2021). Microservices and DevOps for Optimal Benefits from IoT in Manufacturing. </w:t>
          </w:r>
          <w:r w:rsidRPr="008E18BD">
            <w:rPr>
              <w:rFonts w:eastAsia="Times New Roman"/>
              <w:i/>
              <w:iCs/>
              <w:lang w:val="en-US"/>
            </w:rPr>
            <w:t>Advances in Intelligent Systems and Computing</w:t>
          </w:r>
          <w:r w:rsidRPr="008E18BD">
            <w:rPr>
              <w:rFonts w:eastAsia="Times New Roman"/>
              <w:lang w:val="en-US"/>
            </w:rPr>
            <w:t xml:space="preserve">, </w:t>
          </w:r>
          <w:r w:rsidRPr="008E18BD">
            <w:rPr>
              <w:rFonts w:eastAsia="Times New Roman"/>
              <w:i/>
              <w:iCs/>
              <w:lang w:val="en-US"/>
            </w:rPr>
            <w:t>1245</w:t>
          </w:r>
          <w:r w:rsidRPr="008E18BD">
            <w:rPr>
              <w:rFonts w:eastAsia="Times New Roman"/>
              <w:lang w:val="en-US"/>
            </w:rPr>
            <w:t>. https://doi.org/10.1007/978-981-15-7234-0_33</w:t>
          </w:r>
        </w:p>
        <w:p w14:paraId="57F71D37" w14:textId="77777777" w:rsidR="00972B95" w:rsidRPr="008E18BD" w:rsidRDefault="00972B95">
          <w:pPr>
            <w:autoSpaceDE w:val="0"/>
            <w:autoSpaceDN w:val="0"/>
            <w:ind w:hanging="480"/>
            <w:divId w:val="1267269802"/>
            <w:rPr>
              <w:rFonts w:eastAsia="Times New Roman"/>
              <w:lang w:val="en-US"/>
            </w:rPr>
          </w:pPr>
          <w:r w:rsidRPr="008E18BD">
            <w:rPr>
              <w:rFonts w:eastAsia="Times New Roman"/>
              <w:lang w:val="en-US"/>
            </w:rPr>
            <w:t xml:space="preserve">Chouhan, U., Tiwari, V., &amp; Kumar, H. (2023). Comparing Microservices and Monolithic Applications in a DevOps Context. </w:t>
          </w:r>
          <w:r w:rsidRPr="008E18BD">
            <w:rPr>
              <w:rFonts w:eastAsia="Times New Roman"/>
              <w:i/>
              <w:iCs/>
              <w:lang w:val="en-US"/>
            </w:rPr>
            <w:t>2023 3rd Asian Conference on Innovation in Technology, ASIANCON 2023</w:t>
          </w:r>
          <w:r w:rsidRPr="008E18BD">
            <w:rPr>
              <w:rFonts w:eastAsia="Times New Roman"/>
              <w:lang w:val="en-US"/>
            </w:rPr>
            <w:t>. https://doi.org/10.1109/ASIANCON58793.2023.10270721</w:t>
          </w:r>
        </w:p>
        <w:p w14:paraId="3E28AE75" w14:textId="77777777" w:rsidR="00972B95" w:rsidRDefault="00972B95">
          <w:pPr>
            <w:autoSpaceDE w:val="0"/>
            <w:autoSpaceDN w:val="0"/>
            <w:ind w:hanging="480"/>
            <w:divId w:val="1505516400"/>
            <w:rPr>
              <w:rFonts w:eastAsia="Times New Roman"/>
            </w:rPr>
          </w:pPr>
          <w:r>
            <w:rPr>
              <w:rFonts w:eastAsia="Times New Roman"/>
            </w:rPr>
            <w:t xml:space="preserve">De Paz Estrada, J. (2017). DISEÑO E IMPLEMENTACIÓN DE UNA ARQUITECTURA ESCALABLE BASADA EN MICROSERVICIOS PARA UN SISTEMA DE GESTIÓN DE APRENDIZAJE CON CARACTERÍSTICAS DE RED SOCIAL. </w:t>
          </w:r>
          <w:r>
            <w:rPr>
              <w:rFonts w:eastAsia="Times New Roman"/>
              <w:i/>
              <w:iCs/>
            </w:rPr>
            <w:t>Universidad de San Carlos de Guatemala</w:t>
          </w:r>
          <w:r>
            <w:rPr>
              <w:rFonts w:eastAsia="Times New Roman"/>
            </w:rPr>
            <w:t>.</w:t>
          </w:r>
        </w:p>
        <w:p w14:paraId="39B9926D" w14:textId="77777777" w:rsidR="00972B95" w:rsidRPr="008E18BD" w:rsidRDefault="00972B95">
          <w:pPr>
            <w:autoSpaceDE w:val="0"/>
            <w:autoSpaceDN w:val="0"/>
            <w:ind w:hanging="480"/>
            <w:divId w:val="886719241"/>
            <w:rPr>
              <w:rFonts w:eastAsia="Times New Roman"/>
              <w:lang w:val="en-US"/>
            </w:rPr>
          </w:pPr>
          <w:r>
            <w:rPr>
              <w:rFonts w:eastAsia="Times New Roman"/>
            </w:rPr>
            <w:t xml:space="preserve">Di Francesco, P., Lago, P., &amp; Malavolta, I. (2019). </w:t>
          </w:r>
          <w:r w:rsidRPr="008E18BD">
            <w:rPr>
              <w:rFonts w:eastAsia="Times New Roman"/>
              <w:lang w:val="en-US"/>
            </w:rPr>
            <w:t xml:space="preserve">Architecting with microservices: A systematic mapping study. </w:t>
          </w:r>
          <w:r w:rsidRPr="008E18BD">
            <w:rPr>
              <w:rFonts w:eastAsia="Times New Roman"/>
              <w:i/>
              <w:iCs/>
              <w:lang w:val="en-US"/>
            </w:rPr>
            <w:t>Journal of Systems and Software</w:t>
          </w:r>
          <w:r w:rsidRPr="008E18BD">
            <w:rPr>
              <w:rFonts w:eastAsia="Times New Roman"/>
              <w:lang w:val="en-US"/>
            </w:rPr>
            <w:t xml:space="preserve">, </w:t>
          </w:r>
          <w:r w:rsidRPr="008E18BD">
            <w:rPr>
              <w:rFonts w:eastAsia="Times New Roman"/>
              <w:i/>
              <w:iCs/>
              <w:lang w:val="en-US"/>
            </w:rPr>
            <w:t>150</w:t>
          </w:r>
          <w:r w:rsidRPr="008E18BD">
            <w:rPr>
              <w:rFonts w:eastAsia="Times New Roman"/>
              <w:lang w:val="en-US"/>
            </w:rPr>
            <w:t>. https://doi.org/10.1016/j.jss.2019.01.001</w:t>
          </w:r>
        </w:p>
        <w:p w14:paraId="1F3323DC" w14:textId="77777777" w:rsidR="00972B95" w:rsidRPr="008E18BD" w:rsidRDefault="00972B95">
          <w:pPr>
            <w:autoSpaceDE w:val="0"/>
            <w:autoSpaceDN w:val="0"/>
            <w:ind w:hanging="480"/>
            <w:divId w:val="1553469134"/>
            <w:rPr>
              <w:rFonts w:eastAsia="Times New Roman"/>
              <w:lang w:val="en-US"/>
            </w:rPr>
          </w:pPr>
          <w:r w:rsidRPr="008E18BD">
            <w:rPr>
              <w:rFonts w:eastAsia="Times New Roman"/>
              <w:lang w:val="en-US"/>
            </w:rPr>
            <w:t xml:space="preserve">ElGheriani, N. S. (2022). Microservices vs. Monolithic Architectures. </w:t>
          </w:r>
          <w:r w:rsidRPr="008E18BD">
            <w:rPr>
              <w:rFonts w:eastAsia="Times New Roman"/>
              <w:i/>
              <w:iCs/>
              <w:lang w:val="en-US"/>
            </w:rPr>
            <w:t>Al-Mansour Journal</w:t>
          </w:r>
          <w:r w:rsidRPr="008E18BD">
            <w:rPr>
              <w:rFonts w:eastAsia="Times New Roman"/>
              <w:lang w:val="en-US"/>
            </w:rPr>
            <w:t xml:space="preserve">, </w:t>
          </w:r>
          <w:r w:rsidRPr="008E18BD">
            <w:rPr>
              <w:rFonts w:eastAsia="Times New Roman"/>
              <w:i/>
              <w:iCs/>
              <w:lang w:val="en-US"/>
            </w:rPr>
            <w:t>37</w:t>
          </w:r>
          <w:r w:rsidRPr="008E18BD">
            <w:rPr>
              <w:rFonts w:eastAsia="Times New Roman"/>
              <w:lang w:val="en-US"/>
            </w:rPr>
            <w:t>(1).</w:t>
          </w:r>
        </w:p>
        <w:p w14:paraId="07F3749C" w14:textId="77777777" w:rsidR="00972B95" w:rsidRDefault="00972B95">
          <w:pPr>
            <w:autoSpaceDE w:val="0"/>
            <w:autoSpaceDN w:val="0"/>
            <w:ind w:hanging="480"/>
            <w:divId w:val="389887525"/>
            <w:rPr>
              <w:rFonts w:eastAsia="Times New Roman"/>
            </w:rPr>
          </w:pPr>
          <w:r w:rsidRPr="008E18BD">
            <w:rPr>
              <w:rFonts w:eastAsia="Times New Roman"/>
              <w:lang w:val="en-US"/>
            </w:rPr>
            <w:t xml:space="preserve">Freitas, F., Ferreira, A., &amp; Cunha, J. (2023). A methodology for refactoring ORM-based monolithic web applications into microservices. </w:t>
          </w:r>
          <w:r>
            <w:rPr>
              <w:rFonts w:eastAsia="Times New Roman"/>
              <w:i/>
              <w:iCs/>
            </w:rPr>
            <w:t>Journal of Computer Languages</w:t>
          </w:r>
          <w:r>
            <w:rPr>
              <w:rFonts w:eastAsia="Times New Roman"/>
            </w:rPr>
            <w:t xml:space="preserve">, </w:t>
          </w:r>
          <w:r>
            <w:rPr>
              <w:rFonts w:eastAsia="Times New Roman"/>
              <w:i/>
              <w:iCs/>
            </w:rPr>
            <w:t>75</w:t>
          </w:r>
          <w:r>
            <w:rPr>
              <w:rFonts w:eastAsia="Times New Roman"/>
            </w:rPr>
            <w:t>. https://doi.org/10.1016/j.cola.2023.101205</w:t>
          </w:r>
        </w:p>
        <w:p w14:paraId="21CD354D" w14:textId="77777777" w:rsidR="00972B95" w:rsidRPr="008E18BD" w:rsidRDefault="00972B95">
          <w:pPr>
            <w:autoSpaceDE w:val="0"/>
            <w:autoSpaceDN w:val="0"/>
            <w:ind w:hanging="480"/>
            <w:divId w:val="256519104"/>
            <w:rPr>
              <w:rFonts w:eastAsia="Times New Roman"/>
              <w:lang w:val="en-US"/>
            </w:rPr>
          </w:pPr>
          <w:r>
            <w:rPr>
              <w:rFonts w:eastAsia="Times New Roman"/>
            </w:rPr>
            <w:lastRenderedPageBreak/>
            <w:t xml:space="preserve">Giamattei, L., Guerriero, A., Pietrantuono, R., Russo, S., Malavolta, I., Islam, T., Dînga, M., Koziolek, A., Singh, S., Armbruster, M., Gutierrez-Martinez, J. M., Caro-Alvaro, S., Rodriguez, D., Weber, S., Henss, J., Vogelin, E. F., &amp; Panojo, F. S. (2024). </w:t>
          </w:r>
          <w:r w:rsidRPr="008E18BD">
            <w:rPr>
              <w:rFonts w:eastAsia="Times New Roman"/>
              <w:lang w:val="en-US"/>
            </w:rPr>
            <w:t xml:space="preserve">Monitoring tools for DevOps and microservices: A systematic grey literature review. </w:t>
          </w:r>
          <w:r w:rsidRPr="008E18BD">
            <w:rPr>
              <w:rFonts w:eastAsia="Times New Roman"/>
              <w:i/>
              <w:iCs/>
              <w:lang w:val="en-US"/>
            </w:rPr>
            <w:t>Journal of Systems and Software</w:t>
          </w:r>
          <w:r w:rsidRPr="008E18BD">
            <w:rPr>
              <w:rFonts w:eastAsia="Times New Roman"/>
              <w:lang w:val="en-US"/>
            </w:rPr>
            <w:t xml:space="preserve">, </w:t>
          </w:r>
          <w:r w:rsidRPr="008E18BD">
            <w:rPr>
              <w:rFonts w:eastAsia="Times New Roman"/>
              <w:i/>
              <w:iCs/>
              <w:lang w:val="en-US"/>
            </w:rPr>
            <w:t>208</w:t>
          </w:r>
          <w:r w:rsidRPr="008E18BD">
            <w:rPr>
              <w:rFonts w:eastAsia="Times New Roman"/>
              <w:lang w:val="en-US"/>
            </w:rPr>
            <w:t>. https://doi.org/10.1016/j.jss.2023.111906</w:t>
          </w:r>
        </w:p>
        <w:p w14:paraId="5882A064" w14:textId="77777777" w:rsidR="00972B95" w:rsidRPr="008E18BD" w:rsidRDefault="00972B95">
          <w:pPr>
            <w:autoSpaceDE w:val="0"/>
            <w:autoSpaceDN w:val="0"/>
            <w:ind w:hanging="480"/>
            <w:divId w:val="2034500116"/>
            <w:rPr>
              <w:rFonts w:eastAsia="Times New Roman"/>
              <w:lang w:val="en-US"/>
            </w:rPr>
          </w:pPr>
          <w:r w:rsidRPr="008E18BD">
            <w:rPr>
              <w:rFonts w:eastAsia="Times New Roman"/>
              <w:lang w:val="en-US"/>
            </w:rPr>
            <w:t xml:space="preserve">Hamzehloui, M. S., Sahibuddin, S., &amp; Ashabi, A. (2019). A study on the most prominent areas of research in microservices. </w:t>
          </w:r>
          <w:r w:rsidRPr="008E18BD">
            <w:rPr>
              <w:rFonts w:eastAsia="Times New Roman"/>
              <w:i/>
              <w:iCs/>
              <w:lang w:val="en-US"/>
            </w:rPr>
            <w:t>International Journal of Machine Learning and Computing</w:t>
          </w:r>
          <w:r w:rsidRPr="008E18BD">
            <w:rPr>
              <w:rFonts w:eastAsia="Times New Roman"/>
              <w:lang w:val="en-US"/>
            </w:rPr>
            <w:t xml:space="preserve">, </w:t>
          </w:r>
          <w:r w:rsidRPr="008E18BD">
            <w:rPr>
              <w:rFonts w:eastAsia="Times New Roman"/>
              <w:i/>
              <w:iCs/>
              <w:lang w:val="en-US"/>
            </w:rPr>
            <w:t>9</w:t>
          </w:r>
          <w:r w:rsidRPr="008E18BD">
            <w:rPr>
              <w:rFonts w:eastAsia="Times New Roman"/>
              <w:lang w:val="en-US"/>
            </w:rPr>
            <w:t>(2). https://doi.org/10.18178/ijmlc.2019.9.2.793</w:t>
          </w:r>
        </w:p>
        <w:p w14:paraId="264FF8DE" w14:textId="77777777" w:rsidR="00972B95" w:rsidRDefault="00972B95">
          <w:pPr>
            <w:autoSpaceDE w:val="0"/>
            <w:autoSpaceDN w:val="0"/>
            <w:ind w:hanging="480"/>
            <w:divId w:val="1410804388"/>
            <w:rPr>
              <w:rFonts w:eastAsia="Times New Roman"/>
            </w:rPr>
          </w:pPr>
          <w:r>
            <w:rPr>
              <w:rFonts w:eastAsia="Times New Roman"/>
            </w:rPr>
            <w:t xml:space="preserve">Han, J., Hong, Y., &amp; Kim, J. (2020). </w:t>
          </w:r>
          <w:r w:rsidRPr="008E18BD">
            <w:rPr>
              <w:rFonts w:eastAsia="Times New Roman"/>
              <w:lang w:val="en-US"/>
            </w:rPr>
            <w:t xml:space="preserve">Refining microservices placement employing workload profiling over multiple kubernetes clusters. </w:t>
          </w:r>
          <w:r>
            <w:rPr>
              <w:rFonts w:eastAsia="Times New Roman"/>
              <w:i/>
              <w:iCs/>
            </w:rPr>
            <w:t>IEEE Access</w:t>
          </w:r>
          <w:r>
            <w:rPr>
              <w:rFonts w:eastAsia="Times New Roman"/>
            </w:rPr>
            <w:t xml:space="preserve">, </w:t>
          </w:r>
          <w:r>
            <w:rPr>
              <w:rFonts w:eastAsia="Times New Roman"/>
              <w:i/>
              <w:iCs/>
            </w:rPr>
            <w:t>8</w:t>
          </w:r>
          <w:r>
            <w:rPr>
              <w:rFonts w:eastAsia="Times New Roman"/>
            </w:rPr>
            <w:t>. https://doi.org/10.1109/ACCESS.2020.3033019</w:t>
          </w:r>
        </w:p>
        <w:p w14:paraId="650B1CA3" w14:textId="77777777" w:rsidR="00972B95" w:rsidRPr="008E18BD" w:rsidRDefault="00972B95">
          <w:pPr>
            <w:autoSpaceDE w:val="0"/>
            <w:autoSpaceDN w:val="0"/>
            <w:ind w:hanging="480"/>
            <w:divId w:val="92823454"/>
            <w:rPr>
              <w:rFonts w:eastAsia="Times New Roman"/>
              <w:lang w:val="en-US"/>
            </w:rPr>
          </w:pPr>
          <w:r>
            <w:rPr>
              <w:rFonts w:eastAsia="Times New Roman"/>
            </w:rPr>
            <w:t xml:space="preserve">Larrucea, X., Santamaria, I., Colomo-Palacios, R., &amp; Ebert, C. (2018). </w:t>
          </w:r>
          <w:r w:rsidRPr="008E18BD">
            <w:rPr>
              <w:rFonts w:eastAsia="Times New Roman"/>
              <w:lang w:val="en-US"/>
            </w:rPr>
            <w:t xml:space="preserve">Microservices. </w:t>
          </w:r>
          <w:r w:rsidRPr="008E18BD">
            <w:rPr>
              <w:rFonts w:eastAsia="Times New Roman"/>
              <w:i/>
              <w:iCs/>
              <w:lang w:val="en-US"/>
            </w:rPr>
            <w:t>IEEE Software</w:t>
          </w:r>
          <w:r w:rsidRPr="008E18BD">
            <w:rPr>
              <w:rFonts w:eastAsia="Times New Roman"/>
              <w:lang w:val="en-US"/>
            </w:rPr>
            <w:t xml:space="preserve">, </w:t>
          </w:r>
          <w:r w:rsidRPr="008E18BD">
            <w:rPr>
              <w:rFonts w:eastAsia="Times New Roman"/>
              <w:i/>
              <w:iCs/>
              <w:lang w:val="en-US"/>
            </w:rPr>
            <w:t>35</w:t>
          </w:r>
          <w:r w:rsidRPr="008E18BD">
            <w:rPr>
              <w:rFonts w:eastAsia="Times New Roman"/>
              <w:lang w:val="en-US"/>
            </w:rPr>
            <w:t>(3). https://doi.org/10.1109/MS.2018.2141030</w:t>
          </w:r>
        </w:p>
        <w:p w14:paraId="765677B2" w14:textId="77777777" w:rsidR="00972B95" w:rsidRPr="008E18BD" w:rsidRDefault="00972B95">
          <w:pPr>
            <w:autoSpaceDE w:val="0"/>
            <w:autoSpaceDN w:val="0"/>
            <w:ind w:hanging="480"/>
            <w:divId w:val="1219702129"/>
            <w:rPr>
              <w:rFonts w:eastAsia="Times New Roman"/>
              <w:lang w:val="en-US"/>
            </w:rPr>
          </w:pPr>
          <w:r w:rsidRPr="008E18BD">
            <w:rPr>
              <w:rFonts w:eastAsia="Times New Roman"/>
              <w:lang w:val="en-US"/>
            </w:rPr>
            <w:t xml:space="preserve">Lenarduzzi, V., Lomio, F., Saarimäki, N., &amp; Taibi, D. (2020). Does migrating a monolithic system to microservices decrease the technical debt? In </w:t>
          </w:r>
          <w:r w:rsidRPr="008E18BD">
            <w:rPr>
              <w:rFonts w:eastAsia="Times New Roman"/>
              <w:i/>
              <w:iCs/>
              <w:lang w:val="en-US"/>
            </w:rPr>
            <w:t>Journal of Systems and Software</w:t>
          </w:r>
          <w:r w:rsidRPr="008E18BD">
            <w:rPr>
              <w:rFonts w:eastAsia="Times New Roman"/>
              <w:lang w:val="en-US"/>
            </w:rPr>
            <w:t xml:space="preserve"> (Vol. 169). https://doi.org/10.1016/j.jss.2020.110710</w:t>
          </w:r>
        </w:p>
        <w:p w14:paraId="6E3AE9BD" w14:textId="77777777" w:rsidR="00972B95" w:rsidRPr="008E18BD" w:rsidRDefault="00972B95">
          <w:pPr>
            <w:autoSpaceDE w:val="0"/>
            <w:autoSpaceDN w:val="0"/>
            <w:ind w:hanging="480"/>
            <w:divId w:val="2060856945"/>
            <w:rPr>
              <w:rFonts w:eastAsia="Times New Roman"/>
              <w:lang w:val="en-US"/>
            </w:rPr>
          </w:pPr>
          <w:r>
            <w:rPr>
              <w:rFonts w:eastAsia="Times New Roman"/>
            </w:rPr>
            <w:t xml:space="preserve">Mazzara, M., Dragoni, N., Bucchiarone, A., Giaretta, A., Larsen, S. T., &amp; Dustdar, S. (2021). </w:t>
          </w:r>
          <w:r w:rsidRPr="008E18BD">
            <w:rPr>
              <w:rFonts w:eastAsia="Times New Roman"/>
              <w:lang w:val="en-US"/>
            </w:rPr>
            <w:t xml:space="preserve">Microservices: Migration of a Mission Critical System. </w:t>
          </w:r>
          <w:r w:rsidRPr="008E18BD">
            <w:rPr>
              <w:rFonts w:eastAsia="Times New Roman"/>
              <w:i/>
              <w:iCs/>
              <w:lang w:val="en-US"/>
            </w:rPr>
            <w:t>IEEE Transactions on Services Computing</w:t>
          </w:r>
          <w:r w:rsidRPr="008E18BD">
            <w:rPr>
              <w:rFonts w:eastAsia="Times New Roman"/>
              <w:lang w:val="en-US"/>
            </w:rPr>
            <w:t xml:space="preserve">, </w:t>
          </w:r>
          <w:r w:rsidRPr="008E18BD">
            <w:rPr>
              <w:rFonts w:eastAsia="Times New Roman"/>
              <w:i/>
              <w:iCs/>
              <w:lang w:val="en-US"/>
            </w:rPr>
            <w:t>14</w:t>
          </w:r>
          <w:r w:rsidRPr="008E18BD">
            <w:rPr>
              <w:rFonts w:eastAsia="Times New Roman"/>
              <w:lang w:val="en-US"/>
            </w:rPr>
            <w:t>(5). https://doi.org/10.1109/TSC.2018.2889087</w:t>
          </w:r>
        </w:p>
        <w:p w14:paraId="6525DE16" w14:textId="77777777" w:rsidR="00972B95" w:rsidRPr="008E18BD" w:rsidRDefault="00972B95">
          <w:pPr>
            <w:autoSpaceDE w:val="0"/>
            <w:autoSpaceDN w:val="0"/>
            <w:ind w:hanging="480"/>
            <w:divId w:val="2127194680"/>
            <w:rPr>
              <w:rFonts w:eastAsia="Times New Roman"/>
              <w:lang w:val="en-US"/>
            </w:rPr>
          </w:pPr>
          <w:r w:rsidRPr="008E18BD">
            <w:rPr>
              <w:rFonts w:eastAsia="Times New Roman"/>
              <w:lang w:val="en-US"/>
            </w:rPr>
            <w:t xml:space="preserve">Milovanović, A. (2021). Microservice architecture in E-learning. </w:t>
          </w:r>
          <w:r w:rsidRPr="008E18BD">
            <w:rPr>
              <w:rFonts w:eastAsia="Times New Roman"/>
              <w:i/>
              <w:iCs/>
              <w:lang w:val="en-US"/>
            </w:rPr>
            <w:t>E-Business Technologies Conference Proceedings</w:t>
          </w:r>
          <w:r w:rsidRPr="008E18BD">
            <w:rPr>
              <w:rFonts w:eastAsia="Times New Roman"/>
              <w:lang w:val="en-US"/>
            </w:rPr>
            <w:t xml:space="preserve">, </w:t>
          </w:r>
          <w:r w:rsidRPr="008E18BD">
            <w:rPr>
              <w:rFonts w:eastAsia="Times New Roman"/>
              <w:i/>
              <w:iCs/>
              <w:lang w:val="en-US"/>
            </w:rPr>
            <w:t>1</w:t>
          </w:r>
          <w:r w:rsidRPr="008E18BD">
            <w:rPr>
              <w:rFonts w:eastAsia="Times New Roman"/>
              <w:lang w:val="en-US"/>
            </w:rPr>
            <w:t>(1).</w:t>
          </w:r>
        </w:p>
        <w:p w14:paraId="78C5D784" w14:textId="77777777" w:rsidR="00972B95" w:rsidRPr="008E18BD" w:rsidRDefault="00972B95">
          <w:pPr>
            <w:autoSpaceDE w:val="0"/>
            <w:autoSpaceDN w:val="0"/>
            <w:ind w:hanging="480"/>
            <w:divId w:val="124275655"/>
            <w:rPr>
              <w:rFonts w:eastAsia="Times New Roman"/>
              <w:lang w:val="en-US"/>
            </w:rPr>
          </w:pPr>
          <w:r w:rsidRPr="008E18BD">
            <w:rPr>
              <w:rFonts w:eastAsia="Times New Roman"/>
              <w:lang w:val="en-US"/>
            </w:rPr>
            <w:t xml:space="preserve">Poniszewska-Marańda, A., &amp; Czechowska, E. (2021). Kubernetes cluster for automating software production environment. </w:t>
          </w:r>
          <w:r w:rsidRPr="008E18BD">
            <w:rPr>
              <w:rFonts w:eastAsia="Times New Roman"/>
              <w:i/>
              <w:iCs/>
              <w:lang w:val="en-US"/>
            </w:rPr>
            <w:t>Sensors</w:t>
          </w:r>
          <w:r w:rsidRPr="008E18BD">
            <w:rPr>
              <w:rFonts w:eastAsia="Times New Roman"/>
              <w:lang w:val="en-US"/>
            </w:rPr>
            <w:t xml:space="preserve">, </w:t>
          </w:r>
          <w:r w:rsidRPr="008E18BD">
            <w:rPr>
              <w:rFonts w:eastAsia="Times New Roman"/>
              <w:i/>
              <w:iCs/>
              <w:lang w:val="en-US"/>
            </w:rPr>
            <w:t>21</w:t>
          </w:r>
          <w:r w:rsidRPr="008E18BD">
            <w:rPr>
              <w:rFonts w:eastAsia="Times New Roman"/>
              <w:lang w:val="en-US"/>
            </w:rPr>
            <w:t>(5). https://doi.org/10.3390/s21051910</w:t>
          </w:r>
        </w:p>
        <w:p w14:paraId="58E9E7E0" w14:textId="77777777" w:rsidR="00972B95" w:rsidRPr="008E18BD" w:rsidRDefault="00972B95">
          <w:pPr>
            <w:autoSpaceDE w:val="0"/>
            <w:autoSpaceDN w:val="0"/>
            <w:ind w:hanging="480"/>
            <w:divId w:val="732855875"/>
            <w:rPr>
              <w:rFonts w:eastAsia="Times New Roman"/>
              <w:lang w:val="en-US"/>
            </w:rPr>
          </w:pPr>
          <w:r w:rsidRPr="008E18BD">
            <w:rPr>
              <w:rFonts w:eastAsia="Times New Roman"/>
              <w:lang w:val="en-US"/>
            </w:rPr>
            <w:t xml:space="preserve">Prabowo, Y. D., Kristijantoro, A. I., Warnars, H. L. H. S., &amp; Budiharto, W. (2021). Systematic literature review on abstractive text summarization using kitchenham method. </w:t>
          </w:r>
          <w:r w:rsidRPr="008E18BD">
            <w:rPr>
              <w:rFonts w:eastAsia="Times New Roman"/>
              <w:i/>
              <w:iCs/>
              <w:lang w:val="en-US"/>
            </w:rPr>
            <w:t>ICIC Express Letters, Part B: Applications</w:t>
          </w:r>
          <w:r w:rsidRPr="008E18BD">
            <w:rPr>
              <w:rFonts w:eastAsia="Times New Roman"/>
              <w:lang w:val="en-US"/>
            </w:rPr>
            <w:t xml:space="preserve">, </w:t>
          </w:r>
          <w:r w:rsidRPr="008E18BD">
            <w:rPr>
              <w:rFonts w:eastAsia="Times New Roman"/>
              <w:i/>
              <w:iCs/>
              <w:lang w:val="en-US"/>
            </w:rPr>
            <w:t>12</w:t>
          </w:r>
          <w:r w:rsidRPr="008E18BD">
            <w:rPr>
              <w:rFonts w:eastAsia="Times New Roman"/>
              <w:lang w:val="en-US"/>
            </w:rPr>
            <w:t>(11). https://doi.org/10.24507/icicelb.12.11.1075</w:t>
          </w:r>
        </w:p>
        <w:p w14:paraId="20715F35" w14:textId="77777777" w:rsidR="00972B95" w:rsidRPr="008E18BD" w:rsidRDefault="00972B95">
          <w:pPr>
            <w:autoSpaceDE w:val="0"/>
            <w:autoSpaceDN w:val="0"/>
            <w:ind w:hanging="480"/>
            <w:divId w:val="1239632847"/>
            <w:rPr>
              <w:rFonts w:eastAsia="Times New Roman"/>
              <w:lang w:val="en-US"/>
            </w:rPr>
          </w:pPr>
          <w:r w:rsidRPr="008E18BD">
            <w:rPr>
              <w:rFonts w:eastAsia="Times New Roman"/>
              <w:lang w:val="en-US"/>
            </w:rPr>
            <w:t xml:space="preserve">Rai, R., &amp; Gupta, S. (2022). A Novel Learning Management System Based on Microservice Architecture Using Moodle. </w:t>
          </w:r>
          <w:r w:rsidRPr="008E18BD">
            <w:rPr>
              <w:rFonts w:eastAsia="Times New Roman"/>
              <w:i/>
              <w:iCs/>
              <w:lang w:val="en-US"/>
            </w:rPr>
            <w:t>International Journal of Creative Research Thoughts (IJCRT)</w:t>
          </w:r>
          <w:r w:rsidRPr="008E18BD">
            <w:rPr>
              <w:rFonts w:eastAsia="Times New Roman"/>
              <w:lang w:val="en-US"/>
            </w:rPr>
            <w:t xml:space="preserve">, </w:t>
          </w:r>
          <w:r w:rsidRPr="008E18BD">
            <w:rPr>
              <w:rFonts w:eastAsia="Times New Roman"/>
              <w:i/>
              <w:iCs/>
              <w:lang w:val="en-US"/>
            </w:rPr>
            <w:t>10</w:t>
          </w:r>
          <w:r w:rsidRPr="008E18BD">
            <w:rPr>
              <w:rFonts w:eastAsia="Times New Roman"/>
              <w:lang w:val="en-US"/>
            </w:rPr>
            <w:t>(12).</w:t>
          </w:r>
        </w:p>
        <w:p w14:paraId="385E3E22" w14:textId="77777777" w:rsidR="00972B95" w:rsidRPr="008E18BD" w:rsidRDefault="00972B95">
          <w:pPr>
            <w:autoSpaceDE w:val="0"/>
            <w:autoSpaceDN w:val="0"/>
            <w:ind w:hanging="480"/>
            <w:divId w:val="1497305248"/>
            <w:rPr>
              <w:rFonts w:eastAsia="Times New Roman"/>
              <w:lang w:val="en-US"/>
            </w:rPr>
          </w:pPr>
          <w:r w:rsidRPr="008E18BD">
            <w:rPr>
              <w:rFonts w:eastAsia="Times New Roman"/>
              <w:lang w:val="en-US"/>
            </w:rPr>
            <w:t xml:space="preserve">Raj, V., &amp; Sadam, R. (2021). Patterns for migration of soa based applications to microservices architecture. </w:t>
          </w:r>
          <w:r w:rsidRPr="008E18BD">
            <w:rPr>
              <w:rFonts w:eastAsia="Times New Roman"/>
              <w:i/>
              <w:iCs/>
              <w:lang w:val="en-US"/>
            </w:rPr>
            <w:t>Journal of Web Engineering</w:t>
          </w:r>
          <w:r w:rsidRPr="008E18BD">
            <w:rPr>
              <w:rFonts w:eastAsia="Times New Roman"/>
              <w:lang w:val="en-US"/>
            </w:rPr>
            <w:t xml:space="preserve">, </w:t>
          </w:r>
          <w:r w:rsidRPr="008E18BD">
            <w:rPr>
              <w:rFonts w:eastAsia="Times New Roman"/>
              <w:i/>
              <w:iCs/>
              <w:lang w:val="en-US"/>
            </w:rPr>
            <w:t>20</w:t>
          </w:r>
          <w:r w:rsidRPr="008E18BD">
            <w:rPr>
              <w:rFonts w:eastAsia="Times New Roman"/>
              <w:lang w:val="en-US"/>
            </w:rPr>
            <w:t>(5). https://doi.org/10.13052/jwe1540-9589.2051</w:t>
          </w:r>
        </w:p>
        <w:p w14:paraId="12827BF1" w14:textId="77777777" w:rsidR="00972B95" w:rsidRPr="008E18BD" w:rsidRDefault="00972B95">
          <w:pPr>
            <w:autoSpaceDE w:val="0"/>
            <w:autoSpaceDN w:val="0"/>
            <w:ind w:hanging="480"/>
            <w:divId w:val="565410026"/>
            <w:rPr>
              <w:rFonts w:eastAsia="Times New Roman"/>
              <w:lang w:val="en-US"/>
            </w:rPr>
          </w:pPr>
          <w:r w:rsidRPr="008E18BD">
            <w:rPr>
              <w:rFonts w:eastAsia="Times New Roman"/>
              <w:lang w:val="en-US"/>
            </w:rPr>
            <w:lastRenderedPageBreak/>
            <w:t xml:space="preserve">Saboor, A., Hassan, M. F., Akbar, R., Shah, S. N. M., Hassan, F., Magsi, S. A., &amp; Siddiqui, M. A. (2022). Article Containerized Microservices Orchestration and Provisioning in Cloud Computing: A Conceptual Framework and Future Perspectives. </w:t>
          </w:r>
          <w:r w:rsidRPr="008E18BD">
            <w:rPr>
              <w:rFonts w:eastAsia="Times New Roman"/>
              <w:i/>
              <w:iCs/>
              <w:lang w:val="en-US"/>
            </w:rPr>
            <w:t>Applied Sciences (Switzerland)</w:t>
          </w:r>
          <w:r w:rsidRPr="008E18BD">
            <w:rPr>
              <w:rFonts w:eastAsia="Times New Roman"/>
              <w:lang w:val="en-US"/>
            </w:rPr>
            <w:t xml:space="preserve">, </w:t>
          </w:r>
          <w:r w:rsidRPr="008E18BD">
            <w:rPr>
              <w:rFonts w:eastAsia="Times New Roman"/>
              <w:i/>
              <w:iCs/>
              <w:lang w:val="en-US"/>
            </w:rPr>
            <w:t>12</w:t>
          </w:r>
          <w:r w:rsidRPr="008E18BD">
            <w:rPr>
              <w:rFonts w:eastAsia="Times New Roman"/>
              <w:lang w:val="en-US"/>
            </w:rPr>
            <w:t>(12). https://doi.org/10.3390/app12125793</w:t>
          </w:r>
        </w:p>
        <w:p w14:paraId="32D97B02" w14:textId="77777777" w:rsidR="00972B95" w:rsidRPr="008E18BD" w:rsidRDefault="00972B95">
          <w:pPr>
            <w:autoSpaceDE w:val="0"/>
            <w:autoSpaceDN w:val="0"/>
            <w:ind w:hanging="480"/>
            <w:divId w:val="1095174172"/>
            <w:rPr>
              <w:rFonts w:eastAsia="Times New Roman"/>
              <w:lang w:val="en-US"/>
            </w:rPr>
          </w:pPr>
          <w:r w:rsidRPr="008E18BD">
            <w:rPr>
              <w:rFonts w:eastAsia="Times New Roman"/>
              <w:lang w:val="en-US"/>
            </w:rPr>
            <w:t xml:space="preserve">Sen, A., &amp; Skrobot, I. (2021). Implementation of DevOps paradigm to deployment and provisioning of microservices. </w:t>
          </w:r>
          <w:r w:rsidRPr="008E18BD">
            <w:rPr>
              <w:rFonts w:eastAsia="Times New Roman"/>
              <w:i/>
              <w:iCs/>
              <w:lang w:val="en-US"/>
            </w:rPr>
            <w:t>Issues in Information Systems</w:t>
          </w:r>
          <w:r w:rsidRPr="008E18BD">
            <w:rPr>
              <w:rFonts w:eastAsia="Times New Roman"/>
              <w:lang w:val="en-US"/>
            </w:rPr>
            <w:t xml:space="preserve">, </w:t>
          </w:r>
          <w:r w:rsidRPr="008E18BD">
            <w:rPr>
              <w:rFonts w:eastAsia="Times New Roman"/>
              <w:i/>
              <w:iCs/>
              <w:lang w:val="en-US"/>
            </w:rPr>
            <w:t>22</w:t>
          </w:r>
          <w:r w:rsidRPr="008E18BD">
            <w:rPr>
              <w:rFonts w:eastAsia="Times New Roman"/>
              <w:lang w:val="en-US"/>
            </w:rPr>
            <w:t>(1). https://doi.org/10.48009/1_iis_2021_136-148</w:t>
          </w:r>
        </w:p>
        <w:p w14:paraId="5C50C6E1" w14:textId="77777777" w:rsidR="00972B95" w:rsidRPr="008E18BD" w:rsidRDefault="00972B95">
          <w:pPr>
            <w:autoSpaceDE w:val="0"/>
            <w:autoSpaceDN w:val="0"/>
            <w:ind w:hanging="480"/>
            <w:divId w:val="1721829059"/>
            <w:rPr>
              <w:rFonts w:eastAsia="Times New Roman"/>
              <w:lang w:val="en-US"/>
            </w:rPr>
          </w:pPr>
          <w:r w:rsidRPr="008E18BD">
            <w:rPr>
              <w:rFonts w:eastAsia="Times New Roman"/>
              <w:lang w:val="en-US"/>
            </w:rPr>
            <w:t xml:space="preserve">Sill, A. (2016). The Design and Architecture of Microservices. </w:t>
          </w:r>
          <w:r w:rsidRPr="008E18BD">
            <w:rPr>
              <w:rFonts w:eastAsia="Times New Roman"/>
              <w:i/>
              <w:iCs/>
              <w:lang w:val="en-US"/>
            </w:rPr>
            <w:t>IEEE Cloud Computing</w:t>
          </w:r>
          <w:r w:rsidRPr="008E18BD">
            <w:rPr>
              <w:rFonts w:eastAsia="Times New Roman"/>
              <w:lang w:val="en-US"/>
            </w:rPr>
            <w:t xml:space="preserve">, </w:t>
          </w:r>
          <w:r w:rsidRPr="008E18BD">
            <w:rPr>
              <w:rFonts w:eastAsia="Times New Roman"/>
              <w:i/>
              <w:iCs/>
              <w:lang w:val="en-US"/>
            </w:rPr>
            <w:t>3</w:t>
          </w:r>
          <w:r w:rsidRPr="008E18BD">
            <w:rPr>
              <w:rFonts w:eastAsia="Times New Roman"/>
              <w:lang w:val="en-US"/>
            </w:rPr>
            <w:t>(5). https://doi.org/10.1109/MCC.2016.111</w:t>
          </w:r>
        </w:p>
        <w:p w14:paraId="21EA86B3" w14:textId="77777777" w:rsidR="00972B95" w:rsidRPr="008E18BD" w:rsidRDefault="00972B95">
          <w:pPr>
            <w:autoSpaceDE w:val="0"/>
            <w:autoSpaceDN w:val="0"/>
            <w:ind w:hanging="480"/>
            <w:divId w:val="276564539"/>
            <w:rPr>
              <w:rFonts w:eastAsia="Times New Roman"/>
              <w:lang w:val="en-US"/>
            </w:rPr>
          </w:pPr>
          <w:r w:rsidRPr="008E18BD">
            <w:rPr>
              <w:rFonts w:eastAsia="Times New Roman"/>
              <w:lang w:val="en-US"/>
            </w:rPr>
            <w:t xml:space="preserve">Waseem, M., Liang, P., &amp; Shahin, M. (2020). A Systematic Mapping Study on Microservices Architecture in DevOps. </w:t>
          </w:r>
          <w:r w:rsidRPr="008E18BD">
            <w:rPr>
              <w:rFonts w:eastAsia="Times New Roman"/>
              <w:i/>
              <w:iCs/>
              <w:lang w:val="en-US"/>
            </w:rPr>
            <w:t>Journal of Systems and Software</w:t>
          </w:r>
          <w:r w:rsidRPr="008E18BD">
            <w:rPr>
              <w:rFonts w:eastAsia="Times New Roman"/>
              <w:lang w:val="en-US"/>
            </w:rPr>
            <w:t xml:space="preserve">, </w:t>
          </w:r>
          <w:r w:rsidRPr="008E18BD">
            <w:rPr>
              <w:rFonts w:eastAsia="Times New Roman"/>
              <w:i/>
              <w:iCs/>
              <w:lang w:val="en-US"/>
            </w:rPr>
            <w:t>170</w:t>
          </w:r>
          <w:r w:rsidRPr="008E18BD">
            <w:rPr>
              <w:rFonts w:eastAsia="Times New Roman"/>
              <w:lang w:val="en-US"/>
            </w:rPr>
            <w:t>. https://doi.org/10.1016/j.jss.2020.110798</w:t>
          </w:r>
        </w:p>
        <w:p w14:paraId="53E91FE6" w14:textId="3D3E3627" w:rsidR="69E2110F" w:rsidRPr="009531A2" w:rsidRDefault="00972B95" w:rsidP="009531A2">
          <w:pPr>
            <w:spacing w:before="240" w:after="240" w:line="480" w:lineRule="auto"/>
            <w:rPr>
              <w:rFonts w:ascii="Arial" w:eastAsia="Arial" w:hAnsi="Arial" w:cs="Arial"/>
              <w:b/>
              <w:bCs/>
              <w:sz w:val="22"/>
              <w:szCs w:val="22"/>
            </w:rPr>
          </w:pPr>
          <w:r w:rsidRPr="008E18BD">
            <w:rPr>
              <w:rFonts w:eastAsia="Times New Roman"/>
              <w:lang w:val="en-US"/>
            </w:rPr>
            <w:t> </w:t>
          </w:r>
        </w:p>
      </w:sdtContent>
    </w:sdt>
    <w:sectPr w:rsidR="69E2110F" w:rsidRPr="009531A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F2EBE0" w14:textId="77777777" w:rsidR="0034329F" w:rsidRDefault="0034329F">
      <w:pPr>
        <w:spacing w:after="0" w:line="240" w:lineRule="auto"/>
      </w:pPr>
      <w:r>
        <w:separator/>
      </w:r>
    </w:p>
  </w:endnote>
  <w:endnote w:type="continuationSeparator" w:id="0">
    <w:p w14:paraId="2D4CAECF" w14:textId="77777777" w:rsidR="0034329F" w:rsidRDefault="0034329F">
      <w:pPr>
        <w:spacing w:after="0" w:line="240" w:lineRule="auto"/>
      </w:pPr>
      <w:r>
        <w:continuationSeparator/>
      </w:r>
    </w:p>
  </w:endnote>
  <w:endnote w:type="continuationNotice" w:id="1">
    <w:p w14:paraId="7A9B0B22" w14:textId="77777777" w:rsidR="0034329F" w:rsidRDefault="003432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9713C8" w14:paraId="19B9C683" w14:textId="77777777" w:rsidTr="303FA442">
      <w:trPr>
        <w:trHeight w:val="300"/>
      </w:trPr>
      <w:tc>
        <w:tcPr>
          <w:tcW w:w="3120" w:type="dxa"/>
        </w:tcPr>
        <w:p w14:paraId="63D71593" w14:textId="6FB6292B" w:rsidR="009713C8" w:rsidRDefault="009713C8" w:rsidP="303FA442">
          <w:pPr>
            <w:pStyle w:val="Encabezado"/>
            <w:ind w:left="-115"/>
          </w:pPr>
        </w:p>
      </w:tc>
      <w:tc>
        <w:tcPr>
          <w:tcW w:w="3120" w:type="dxa"/>
        </w:tcPr>
        <w:p w14:paraId="1C9FFDF5" w14:textId="76A412C6" w:rsidR="009713C8" w:rsidRDefault="009713C8" w:rsidP="303FA442">
          <w:pPr>
            <w:pStyle w:val="Encabezado"/>
            <w:jc w:val="center"/>
          </w:pPr>
        </w:p>
      </w:tc>
      <w:tc>
        <w:tcPr>
          <w:tcW w:w="3120" w:type="dxa"/>
        </w:tcPr>
        <w:p w14:paraId="525D6C14" w14:textId="609ECC40" w:rsidR="009713C8" w:rsidRDefault="009713C8" w:rsidP="303FA442">
          <w:pPr>
            <w:pStyle w:val="Encabezado"/>
            <w:ind w:right="-115"/>
            <w:jc w:val="right"/>
          </w:pPr>
        </w:p>
      </w:tc>
    </w:tr>
  </w:tbl>
  <w:p w14:paraId="5F21C031" w14:textId="056888FB" w:rsidR="009713C8" w:rsidRDefault="009713C8" w:rsidP="303FA44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8BA1BE" w14:textId="77777777" w:rsidR="0034329F" w:rsidRDefault="0034329F">
      <w:pPr>
        <w:spacing w:after="0" w:line="240" w:lineRule="auto"/>
      </w:pPr>
      <w:r>
        <w:separator/>
      </w:r>
    </w:p>
  </w:footnote>
  <w:footnote w:type="continuationSeparator" w:id="0">
    <w:p w14:paraId="32D84316" w14:textId="77777777" w:rsidR="0034329F" w:rsidRDefault="0034329F">
      <w:pPr>
        <w:spacing w:after="0" w:line="240" w:lineRule="auto"/>
      </w:pPr>
      <w:r>
        <w:continuationSeparator/>
      </w:r>
    </w:p>
  </w:footnote>
  <w:footnote w:type="continuationNotice" w:id="1">
    <w:p w14:paraId="6858AE37" w14:textId="77777777" w:rsidR="0034329F" w:rsidRDefault="0034329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9713C8" w14:paraId="4C073914" w14:textId="77777777" w:rsidTr="303FA442">
      <w:trPr>
        <w:trHeight w:val="300"/>
      </w:trPr>
      <w:tc>
        <w:tcPr>
          <w:tcW w:w="3120" w:type="dxa"/>
        </w:tcPr>
        <w:p w14:paraId="0F6E5FA0" w14:textId="32CB81E3" w:rsidR="009713C8" w:rsidRDefault="009713C8" w:rsidP="303FA442">
          <w:pPr>
            <w:pStyle w:val="Encabezado"/>
            <w:ind w:left="-115"/>
          </w:pPr>
        </w:p>
      </w:tc>
      <w:tc>
        <w:tcPr>
          <w:tcW w:w="3120" w:type="dxa"/>
        </w:tcPr>
        <w:p w14:paraId="4104AD55" w14:textId="113AE613" w:rsidR="009713C8" w:rsidRDefault="009713C8" w:rsidP="303FA442">
          <w:pPr>
            <w:pStyle w:val="Encabezado"/>
            <w:jc w:val="center"/>
          </w:pPr>
        </w:p>
      </w:tc>
      <w:tc>
        <w:tcPr>
          <w:tcW w:w="3120" w:type="dxa"/>
        </w:tcPr>
        <w:p w14:paraId="1474D404" w14:textId="4FB5C8A0" w:rsidR="009713C8" w:rsidRDefault="009713C8" w:rsidP="303FA442">
          <w:pPr>
            <w:pStyle w:val="Encabezado"/>
            <w:ind w:right="-115"/>
            <w:jc w:val="right"/>
          </w:pPr>
          <w:r>
            <w:fldChar w:fldCharType="begin"/>
          </w:r>
          <w:r>
            <w:instrText>PAGE</w:instrText>
          </w:r>
          <w:r>
            <w:fldChar w:fldCharType="separate"/>
          </w:r>
          <w:r w:rsidR="00BE5A8A">
            <w:rPr>
              <w:noProof/>
            </w:rPr>
            <w:t>33</w:t>
          </w:r>
          <w:r>
            <w:fldChar w:fldCharType="end"/>
          </w:r>
        </w:p>
      </w:tc>
    </w:tr>
  </w:tbl>
  <w:p w14:paraId="6A7D9CB4" w14:textId="6B0DC6E9" w:rsidR="009713C8" w:rsidRDefault="009713C8" w:rsidP="303FA44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15015"/>
    <w:multiLevelType w:val="multilevel"/>
    <w:tmpl w:val="EF8442E0"/>
    <w:lvl w:ilvl="0">
      <w:start w:val="1"/>
      <w:numFmt w:val="upperRoman"/>
      <w:lvlText w:val="%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D169AD"/>
    <w:multiLevelType w:val="hybridMultilevel"/>
    <w:tmpl w:val="E280D5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48E4CB6"/>
    <w:multiLevelType w:val="hybridMultilevel"/>
    <w:tmpl w:val="579EC0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73A4289"/>
    <w:multiLevelType w:val="hybridMultilevel"/>
    <w:tmpl w:val="91A62AD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FEF130D"/>
    <w:multiLevelType w:val="multilevel"/>
    <w:tmpl w:val="0312448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3546BB"/>
    <w:multiLevelType w:val="hybridMultilevel"/>
    <w:tmpl w:val="8C2042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4460702"/>
    <w:multiLevelType w:val="multilevel"/>
    <w:tmpl w:val="2B4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671EF"/>
    <w:multiLevelType w:val="hybridMultilevel"/>
    <w:tmpl w:val="78A4BB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D762271"/>
    <w:multiLevelType w:val="hybridMultilevel"/>
    <w:tmpl w:val="373AF78E"/>
    <w:lvl w:ilvl="0" w:tplc="BE9AA0B0">
      <w:start w:val="1"/>
      <w:numFmt w:val="decimal"/>
      <w:lvlText w:val="%1."/>
      <w:lvlJc w:val="left"/>
      <w:pPr>
        <w:ind w:left="720" w:hanging="360"/>
      </w:pPr>
    </w:lvl>
    <w:lvl w:ilvl="1" w:tplc="E7069062">
      <w:start w:val="1"/>
      <w:numFmt w:val="lowerLetter"/>
      <w:lvlText w:val="%2."/>
      <w:lvlJc w:val="left"/>
      <w:pPr>
        <w:ind w:left="1440" w:hanging="360"/>
      </w:pPr>
    </w:lvl>
    <w:lvl w:ilvl="2" w:tplc="8EEC6C24">
      <w:start w:val="1"/>
      <w:numFmt w:val="lowerRoman"/>
      <w:lvlText w:val="%3."/>
      <w:lvlJc w:val="right"/>
      <w:pPr>
        <w:ind w:left="2160" w:hanging="180"/>
      </w:pPr>
    </w:lvl>
    <w:lvl w:ilvl="3" w:tplc="FDE6EA9E">
      <w:start w:val="1"/>
      <w:numFmt w:val="decimal"/>
      <w:lvlText w:val="%4."/>
      <w:lvlJc w:val="left"/>
      <w:pPr>
        <w:ind w:left="2880" w:hanging="360"/>
      </w:pPr>
    </w:lvl>
    <w:lvl w:ilvl="4" w:tplc="673E3C08">
      <w:start w:val="1"/>
      <w:numFmt w:val="lowerLetter"/>
      <w:lvlText w:val="%5."/>
      <w:lvlJc w:val="left"/>
      <w:pPr>
        <w:ind w:left="3600" w:hanging="360"/>
      </w:pPr>
    </w:lvl>
    <w:lvl w:ilvl="5" w:tplc="6AB86E4A">
      <w:start w:val="1"/>
      <w:numFmt w:val="lowerRoman"/>
      <w:lvlText w:val="%6."/>
      <w:lvlJc w:val="right"/>
      <w:pPr>
        <w:ind w:left="4320" w:hanging="180"/>
      </w:pPr>
    </w:lvl>
    <w:lvl w:ilvl="6" w:tplc="A0F427A8">
      <w:start w:val="1"/>
      <w:numFmt w:val="decimal"/>
      <w:lvlText w:val="%7."/>
      <w:lvlJc w:val="left"/>
      <w:pPr>
        <w:ind w:left="5040" w:hanging="360"/>
      </w:pPr>
    </w:lvl>
    <w:lvl w:ilvl="7" w:tplc="A1C22F28">
      <w:start w:val="1"/>
      <w:numFmt w:val="lowerLetter"/>
      <w:lvlText w:val="%8."/>
      <w:lvlJc w:val="left"/>
      <w:pPr>
        <w:ind w:left="5760" w:hanging="360"/>
      </w:pPr>
    </w:lvl>
    <w:lvl w:ilvl="8" w:tplc="7A76666E">
      <w:start w:val="1"/>
      <w:numFmt w:val="lowerRoman"/>
      <w:lvlText w:val="%9."/>
      <w:lvlJc w:val="right"/>
      <w:pPr>
        <w:ind w:left="6480" w:hanging="180"/>
      </w:pPr>
    </w:lvl>
  </w:abstractNum>
  <w:abstractNum w:abstractNumId="9" w15:restartNumberingAfterBreak="0">
    <w:nsid w:val="516024B6"/>
    <w:multiLevelType w:val="hybridMultilevel"/>
    <w:tmpl w:val="C8FE69AE"/>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4317C4"/>
    <w:multiLevelType w:val="multilevel"/>
    <w:tmpl w:val="D8085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72FCD"/>
    <w:multiLevelType w:val="multilevel"/>
    <w:tmpl w:val="151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8206D"/>
    <w:multiLevelType w:val="multilevel"/>
    <w:tmpl w:val="3D0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50A6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1E7678"/>
    <w:multiLevelType w:val="hybridMultilevel"/>
    <w:tmpl w:val="547213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9E4207F"/>
    <w:multiLevelType w:val="multilevel"/>
    <w:tmpl w:val="0312448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C3E6817"/>
    <w:multiLevelType w:val="hybridMultilevel"/>
    <w:tmpl w:val="FC2A9C7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76D52612"/>
    <w:multiLevelType w:val="multilevel"/>
    <w:tmpl w:val="863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6566E"/>
    <w:multiLevelType w:val="multilevel"/>
    <w:tmpl w:val="017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B653C"/>
    <w:multiLevelType w:val="hybridMultilevel"/>
    <w:tmpl w:val="F6AE17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3"/>
  </w:num>
  <w:num w:numId="4">
    <w:abstractNumId w:val="19"/>
  </w:num>
  <w:num w:numId="5">
    <w:abstractNumId w:val="1"/>
  </w:num>
  <w:num w:numId="6">
    <w:abstractNumId w:val="9"/>
  </w:num>
  <w:num w:numId="7">
    <w:abstractNumId w:val="2"/>
  </w:num>
  <w:num w:numId="8">
    <w:abstractNumId w:val="14"/>
  </w:num>
  <w:num w:numId="9">
    <w:abstractNumId w:val="5"/>
  </w:num>
  <w:num w:numId="10">
    <w:abstractNumId w:val="13"/>
  </w:num>
  <w:num w:numId="11">
    <w:abstractNumId w:val="4"/>
  </w:num>
  <w:num w:numId="12">
    <w:abstractNumId w:val="0"/>
  </w:num>
  <w:num w:numId="13">
    <w:abstractNumId w:val="15"/>
  </w:num>
  <w:num w:numId="14">
    <w:abstractNumId w:val="11"/>
  </w:num>
  <w:num w:numId="15">
    <w:abstractNumId w:val="12"/>
  </w:num>
  <w:num w:numId="16">
    <w:abstractNumId w:val="16"/>
  </w:num>
  <w:num w:numId="17">
    <w:abstractNumId w:val="18"/>
  </w:num>
  <w:num w:numId="18">
    <w:abstractNumId w:val="10"/>
  </w:num>
  <w:num w:numId="19">
    <w:abstractNumId w:val="17"/>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CACEF4"/>
    <w:rsid w:val="00016535"/>
    <w:rsid w:val="00053D4F"/>
    <w:rsid w:val="00054107"/>
    <w:rsid w:val="00082280"/>
    <w:rsid w:val="000A72AF"/>
    <w:rsid w:val="000D41AA"/>
    <w:rsid w:val="000E3E97"/>
    <w:rsid w:val="000E75DC"/>
    <w:rsid w:val="00120975"/>
    <w:rsid w:val="00155E35"/>
    <w:rsid w:val="001617CE"/>
    <w:rsid w:val="001C1650"/>
    <w:rsid w:val="001C2885"/>
    <w:rsid w:val="001F3D36"/>
    <w:rsid w:val="00201448"/>
    <w:rsid w:val="00240B08"/>
    <w:rsid w:val="0024267B"/>
    <w:rsid w:val="00262D2F"/>
    <w:rsid w:val="002742DE"/>
    <w:rsid w:val="00290BFF"/>
    <w:rsid w:val="002A48EF"/>
    <w:rsid w:val="002D2624"/>
    <w:rsid w:val="002F0890"/>
    <w:rsid w:val="0030113D"/>
    <w:rsid w:val="00303ED6"/>
    <w:rsid w:val="003107FA"/>
    <w:rsid w:val="00320DEF"/>
    <w:rsid w:val="003421F8"/>
    <w:rsid w:val="0034329F"/>
    <w:rsid w:val="003670D7"/>
    <w:rsid w:val="00380FBE"/>
    <w:rsid w:val="00384089"/>
    <w:rsid w:val="003B0EF4"/>
    <w:rsid w:val="003C61C5"/>
    <w:rsid w:val="003D6855"/>
    <w:rsid w:val="003F1803"/>
    <w:rsid w:val="003F6673"/>
    <w:rsid w:val="0044097C"/>
    <w:rsid w:val="00455F23"/>
    <w:rsid w:val="0045766C"/>
    <w:rsid w:val="0046215C"/>
    <w:rsid w:val="004740E4"/>
    <w:rsid w:val="00477B77"/>
    <w:rsid w:val="004A03CB"/>
    <w:rsid w:val="004B3EFF"/>
    <w:rsid w:val="004E7B85"/>
    <w:rsid w:val="00506606"/>
    <w:rsid w:val="0050BD1D"/>
    <w:rsid w:val="00513BF5"/>
    <w:rsid w:val="005179E4"/>
    <w:rsid w:val="005351B5"/>
    <w:rsid w:val="005461F2"/>
    <w:rsid w:val="0055357F"/>
    <w:rsid w:val="00553D1D"/>
    <w:rsid w:val="00565B14"/>
    <w:rsid w:val="005929D9"/>
    <w:rsid w:val="00597EBB"/>
    <w:rsid w:val="005D22D9"/>
    <w:rsid w:val="005E6286"/>
    <w:rsid w:val="006009AF"/>
    <w:rsid w:val="00617FA8"/>
    <w:rsid w:val="0062075D"/>
    <w:rsid w:val="00621A93"/>
    <w:rsid w:val="00641177"/>
    <w:rsid w:val="006D7966"/>
    <w:rsid w:val="006E5FAD"/>
    <w:rsid w:val="0071713C"/>
    <w:rsid w:val="007516BC"/>
    <w:rsid w:val="00756310"/>
    <w:rsid w:val="00761F33"/>
    <w:rsid w:val="0076370F"/>
    <w:rsid w:val="00790943"/>
    <w:rsid w:val="007938E6"/>
    <w:rsid w:val="007948DB"/>
    <w:rsid w:val="00796BA1"/>
    <w:rsid w:val="007C42A1"/>
    <w:rsid w:val="007D2867"/>
    <w:rsid w:val="007D2E10"/>
    <w:rsid w:val="00807B13"/>
    <w:rsid w:val="008103EA"/>
    <w:rsid w:val="00810F77"/>
    <w:rsid w:val="00820DE2"/>
    <w:rsid w:val="00821131"/>
    <w:rsid w:val="008222B2"/>
    <w:rsid w:val="008257F5"/>
    <w:rsid w:val="008309FE"/>
    <w:rsid w:val="00833D09"/>
    <w:rsid w:val="00837F3F"/>
    <w:rsid w:val="00864207"/>
    <w:rsid w:val="0086750D"/>
    <w:rsid w:val="00894718"/>
    <w:rsid w:val="008A139C"/>
    <w:rsid w:val="008C3164"/>
    <w:rsid w:val="008D55C8"/>
    <w:rsid w:val="008D6978"/>
    <w:rsid w:val="008E18BD"/>
    <w:rsid w:val="008E2A5D"/>
    <w:rsid w:val="008F02EE"/>
    <w:rsid w:val="009274B1"/>
    <w:rsid w:val="00942D5E"/>
    <w:rsid w:val="009531A2"/>
    <w:rsid w:val="00957C3D"/>
    <w:rsid w:val="009713C8"/>
    <w:rsid w:val="00972B95"/>
    <w:rsid w:val="00974BC5"/>
    <w:rsid w:val="00980A2A"/>
    <w:rsid w:val="009C4AF5"/>
    <w:rsid w:val="009E1E1F"/>
    <w:rsid w:val="009F62A6"/>
    <w:rsid w:val="00A07615"/>
    <w:rsid w:val="00A315A6"/>
    <w:rsid w:val="00A36A96"/>
    <w:rsid w:val="00A44CE0"/>
    <w:rsid w:val="00A547D8"/>
    <w:rsid w:val="00A87DCB"/>
    <w:rsid w:val="00AC58D9"/>
    <w:rsid w:val="00AD0C04"/>
    <w:rsid w:val="00AE0837"/>
    <w:rsid w:val="00AF12C6"/>
    <w:rsid w:val="00AF457C"/>
    <w:rsid w:val="00AF4A42"/>
    <w:rsid w:val="00B04242"/>
    <w:rsid w:val="00B04B79"/>
    <w:rsid w:val="00B14F9E"/>
    <w:rsid w:val="00B34B79"/>
    <w:rsid w:val="00B852AF"/>
    <w:rsid w:val="00BA4CBF"/>
    <w:rsid w:val="00BE5A8A"/>
    <w:rsid w:val="00C01942"/>
    <w:rsid w:val="00C0308E"/>
    <w:rsid w:val="00C047AE"/>
    <w:rsid w:val="00C31701"/>
    <w:rsid w:val="00C32549"/>
    <w:rsid w:val="00C7262C"/>
    <w:rsid w:val="00C77DD8"/>
    <w:rsid w:val="00CD4B94"/>
    <w:rsid w:val="00CF694F"/>
    <w:rsid w:val="00D41B88"/>
    <w:rsid w:val="00D60793"/>
    <w:rsid w:val="00D80F12"/>
    <w:rsid w:val="00DA153F"/>
    <w:rsid w:val="00DD2C0E"/>
    <w:rsid w:val="00DF5BFE"/>
    <w:rsid w:val="00E2306A"/>
    <w:rsid w:val="00E3047A"/>
    <w:rsid w:val="00E52016"/>
    <w:rsid w:val="00E71D82"/>
    <w:rsid w:val="00E76FB7"/>
    <w:rsid w:val="00E82829"/>
    <w:rsid w:val="00E97435"/>
    <w:rsid w:val="00EB4C7E"/>
    <w:rsid w:val="00EC31FC"/>
    <w:rsid w:val="00EF49BC"/>
    <w:rsid w:val="00F00EC4"/>
    <w:rsid w:val="00F33982"/>
    <w:rsid w:val="00F35C9B"/>
    <w:rsid w:val="00F371F3"/>
    <w:rsid w:val="00F568F3"/>
    <w:rsid w:val="00F60B3D"/>
    <w:rsid w:val="00F8104D"/>
    <w:rsid w:val="00F92104"/>
    <w:rsid w:val="00FA10B3"/>
    <w:rsid w:val="00FA17FE"/>
    <w:rsid w:val="00FA2BE3"/>
    <w:rsid w:val="00FB0D9C"/>
    <w:rsid w:val="00FC65D5"/>
    <w:rsid w:val="00FC6CD9"/>
    <w:rsid w:val="00FF10BB"/>
    <w:rsid w:val="00FF47B1"/>
    <w:rsid w:val="00FF7BD7"/>
    <w:rsid w:val="01416FB3"/>
    <w:rsid w:val="0168E464"/>
    <w:rsid w:val="017C8E69"/>
    <w:rsid w:val="019990E5"/>
    <w:rsid w:val="01FC774E"/>
    <w:rsid w:val="020EF0C0"/>
    <w:rsid w:val="02A8BC84"/>
    <w:rsid w:val="02C222F9"/>
    <w:rsid w:val="030D4608"/>
    <w:rsid w:val="032D70D2"/>
    <w:rsid w:val="03C5968D"/>
    <w:rsid w:val="03E1608E"/>
    <w:rsid w:val="04593AB6"/>
    <w:rsid w:val="050DE458"/>
    <w:rsid w:val="052A6417"/>
    <w:rsid w:val="053151CC"/>
    <w:rsid w:val="0545F0E1"/>
    <w:rsid w:val="05B19EEA"/>
    <w:rsid w:val="0610AF3E"/>
    <w:rsid w:val="06831D29"/>
    <w:rsid w:val="06BF367C"/>
    <w:rsid w:val="06C129F4"/>
    <w:rsid w:val="06DD71A6"/>
    <w:rsid w:val="06E6129E"/>
    <w:rsid w:val="06FEAEFE"/>
    <w:rsid w:val="07867A17"/>
    <w:rsid w:val="07E39FE1"/>
    <w:rsid w:val="080C0A49"/>
    <w:rsid w:val="08559109"/>
    <w:rsid w:val="08752692"/>
    <w:rsid w:val="088B9CD0"/>
    <w:rsid w:val="08B0663A"/>
    <w:rsid w:val="08CA8658"/>
    <w:rsid w:val="092112A5"/>
    <w:rsid w:val="095E5332"/>
    <w:rsid w:val="097AE062"/>
    <w:rsid w:val="0989A4ED"/>
    <w:rsid w:val="09FC9A90"/>
    <w:rsid w:val="0AC355B9"/>
    <w:rsid w:val="0BFBDAFE"/>
    <w:rsid w:val="0C025B47"/>
    <w:rsid w:val="0C1E96F1"/>
    <w:rsid w:val="0C37EF24"/>
    <w:rsid w:val="0C848EA0"/>
    <w:rsid w:val="0D260057"/>
    <w:rsid w:val="0D4AD7A8"/>
    <w:rsid w:val="0D5DC3E1"/>
    <w:rsid w:val="0D6C1A82"/>
    <w:rsid w:val="0DA9A02C"/>
    <w:rsid w:val="0DC0C93B"/>
    <w:rsid w:val="0DCF536E"/>
    <w:rsid w:val="0DDA2F77"/>
    <w:rsid w:val="0DE92980"/>
    <w:rsid w:val="0DFB2ACA"/>
    <w:rsid w:val="0EF91F7E"/>
    <w:rsid w:val="0F895939"/>
    <w:rsid w:val="0F9CCA9A"/>
    <w:rsid w:val="0FA1702F"/>
    <w:rsid w:val="0FFF62EB"/>
    <w:rsid w:val="10104303"/>
    <w:rsid w:val="1090EEAE"/>
    <w:rsid w:val="115088CD"/>
    <w:rsid w:val="1180F16F"/>
    <w:rsid w:val="11CFE2D1"/>
    <w:rsid w:val="11D7D348"/>
    <w:rsid w:val="12FA2EBA"/>
    <w:rsid w:val="13239C7E"/>
    <w:rsid w:val="13A84584"/>
    <w:rsid w:val="13D12BE2"/>
    <w:rsid w:val="14295261"/>
    <w:rsid w:val="148F1575"/>
    <w:rsid w:val="158B568B"/>
    <w:rsid w:val="158BA057"/>
    <w:rsid w:val="1590B34B"/>
    <w:rsid w:val="15B11118"/>
    <w:rsid w:val="15C2D28C"/>
    <w:rsid w:val="1680948A"/>
    <w:rsid w:val="16E6F365"/>
    <w:rsid w:val="17C8FC60"/>
    <w:rsid w:val="1807AECE"/>
    <w:rsid w:val="1856C865"/>
    <w:rsid w:val="18DCF1C7"/>
    <w:rsid w:val="1A47AE8C"/>
    <w:rsid w:val="1A767EB6"/>
    <w:rsid w:val="1A798FAF"/>
    <w:rsid w:val="1A93D351"/>
    <w:rsid w:val="1AA14EAA"/>
    <w:rsid w:val="1B175966"/>
    <w:rsid w:val="1B18F95A"/>
    <w:rsid w:val="1B909130"/>
    <w:rsid w:val="1BB73BAF"/>
    <w:rsid w:val="1BED28CE"/>
    <w:rsid w:val="1BFE6B46"/>
    <w:rsid w:val="1D4207C5"/>
    <w:rsid w:val="1D5AA00D"/>
    <w:rsid w:val="1D5B0C56"/>
    <w:rsid w:val="1D6A779F"/>
    <w:rsid w:val="1D86B365"/>
    <w:rsid w:val="1E338AF2"/>
    <w:rsid w:val="1EB6E4B5"/>
    <w:rsid w:val="1F083860"/>
    <w:rsid w:val="1F26D1E8"/>
    <w:rsid w:val="1F571D56"/>
    <w:rsid w:val="1FF6FF6C"/>
    <w:rsid w:val="20558872"/>
    <w:rsid w:val="209D0688"/>
    <w:rsid w:val="20F37D70"/>
    <w:rsid w:val="21684247"/>
    <w:rsid w:val="21814619"/>
    <w:rsid w:val="21B45A30"/>
    <w:rsid w:val="21CF03DF"/>
    <w:rsid w:val="21DD7CFB"/>
    <w:rsid w:val="2234192B"/>
    <w:rsid w:val="22408C0E"/>
    <w:rsid w:val="225D32E9"/>
    <w:rsid w:val="2270A510"/>
    <w:rsid w:val="2280A9F5"/>
    <w:rsid w:val="22EB37A6"/>
    <w:rsid w:val="230A2D6E"/>
    <w:rsid w:val="233C7109"/>
    <w:rsid w:val="235633A4"/>
    <w:rsid w:val="23719B85"/>
    <w:rsid w:val="245C740C"/>
    <w:rsid w:val="24CAFAE1"/>
    <w:rsid w:val="25152EE2"/>
    <w:rsid w:val="259EC80A"/>
    <w:rsid w:val="259F5A67"/>
    <w:rsid w:val="25E9E263"/>
    <w:rsid w:val="261F9158"/>
    <w:rsid w:val="26208A08"/>
    <w:rsid w:val="26568147"/>
    <w:rsid w:val="26574417"/>
    <w:rsid w:val="26C8E464"/>
    <w:rsid w:val="26DD740B"/>
    <w:rsid w:val="27578806"/>
    <w:rsid w:val="27A43292"/>
    <w:rsid w:val="281771FE"/>
    <w:rsid w:val="28785E8E"/>
    <w:rsid w:val="28BB6649"/>
    <w:rsid w:val="28C456EB"/>
    <w:rsid w:val="28F356FC"/>
    <w:rsid w:val="2960C152"/>
    <w:rsid w:val="299C2499"/>
    <w:rsid w:val="29CF855D"/>
    <w:rsid w:val="29EB22FC"/>
    <w:rsid w:val="2A5E968B"/>
    <w:rsid w:val="2AD8ED66"/>
    <w:rsid w:val="2B1F320D"/>
    <w:rsid w:val="2BA628DA"/>
    <w:rsid w:val="2BC482DF"/>
    <w:rsid w:val="2C13F7D9"/>
    <w:rsid w:val="2CD06789"/>
    <w:rsid w:val="2D0C31FA"/>
    <w:rsid w:val="2D16287F"/>
    <w:rsid w:val="2D8D419D"/>
    <w:rsid w:val="2E0F4DE1"/>
    <w:rsid w:val="2E204BA0"/>
    <w:rsid w:val="2E24BB75"/>
    <w:rsid w:val="2E2B00BB"/>
    <w:rsid w:val="2E4962CE"/>
    <w:rsid w:val="2EF2046B"/>
    <w:rsid w:val="2F0053EA"/>
    <w:rsid w:val="2F4013F2"/>
    <w:rsid w:val="2F4C2A0D"/>
    <w:rsid w:val="2F74F0D8"/>
    <w:rsid w:val="2F98992C"/>
    <w:rsid w:val="2FE7A7FF"/>
    <w:rsid w:val="301B1EAF"/>
    <w:rsid w:val="303FA442"/>
    <w:rsid w:val="30724862"/>
    <w:rsid w:val="3096CA46"/>
    <w:rsid w:val="30F6DBBF"/>
    <w:rsid w:val="3178A6CB"/>
    <w:rsid w:val="319D1D44"/>
    <w:rsid w:val="31AD823E"/>
    <w:rsid w:val="31B65CA6"/>
    <w:rsid w:val="320DE453"/>
    <w:rsid w:val="321AA90A"/>
    <w:rsid w:val="321E100D"/>
    <w:rsid w:val="322E02BC"/>
    <w:rsid w:val="32AB874F"/>
    <w:rsid w:val="32DC1256"/>
    <w:rsid w:val="3307DCBB"/>
    <w:rsid w:val="33442892"/>
    <w:rsid w:val="340C1FDA"/>
    <w:rsid w:val="341AA237"/>
    <w:rsid w:val="3484B658"/>
    <w:rsid w:val="34B76EC4"/>
    <w:rsid w:val="34C2DCA0"/>
    <w:rsid w:val="355A386B"/>
    <w:rsid w:val="35AEEEE3"/>
    <w:rsid w:val="35CB6B91"/>
    <w:rsid w:val="35CF0CA2"/>
    <w:rsid w:val="35E70AE1"/>
    <w:rsid w:val="3636E896"/>
    <w:rsid w:val="36F32A90"/>
    <w:rsid w:val="3721B4A7"/>
    <w:rsid w:val="3741B3DA"/>
    <w:rsid w:val="3763B368"/>
    <w:rsid w:val="37988680"/>
    <w:rsid w:val="37FAA20D"/>
    <w:rsid w:val="39A29411"/>
    <w:rsid w:val="39D02F4A"/>
    <w:rsid w:val="39E40805"/>
    <w:rsid w:val="3A71DB46"/>
    <w:rsid w:val="3ABD7E0C"/>
    <w:rsid w:val="3B541D62"/>
    <w:rsid w:val="3B9F8567"/>
    <w:rsid w:val="3BE301A8"/>
    <w:rsid w:val="3C085DC4"/>
    <w:rsid w:val="3CA3D71C"/>
    <w:rsid w:val="3CF36147"/>
    <w:rsid w:val="3CF79BBC"/>
    <w:rsid w:val="3D4E342C"/>
    <w:rsid w:val="3D5F6500"/>
    <w:rsid w:val="3D731038"/>
    <w:rsid w:val="3DC566B9"/>
    <w:rsid w:val="3DE4A6E7"/>
    <w:rsid w:val="3DF8C1D1"/>
    <w:rsid w:val="3E12B14D"/>
    <w:rsid w:val="3EBA3E41"/>
    <w:rsid w:val="3EBC4029"/>
    <w:rsid w:val="3F10C748"/>
    <w:rsid w:val="3F2F8988"/>
    <w:rsid w:val="3FAF3E49"/>
    <w:rsid w:val="3FB2CC42"/>
    <w:rsid w:val="400B38C4"/>
    <w:rsid w:val="401DB5A9"/>
    <w:rsid w:val="4061C807"/>
    <w:rsid w:val="40762308"/>
    <w:rsid w:val="40809B9F"/>
    <w:rsid w:val="4159FE44"/>
    <w:rsid w:val="4174A568"/>
    <w:rsid w:val="41E00DB0"/>
    <w:rsid w:val="42363672"/>
    <w:rsid w:val="4385DAFD"/>
    <w:rsid w:val="439EA41D"/>
    <w:rsid w:val="43ED3ED9"/>
    <w:rsid w:val="4434E382"/>
    <w:rsid w:val="44CA929E"/>
    <w:rsid w:val="452BC492"/>
    <w:rsid w:val="457C5340"/>
    <w:rsid w:val="45BEF7E3"/>
    <w:rsid w:val="45DB7CF6"/>
    <w:rsid w:val="45E5BD4C"/>
    <w:rsid w:val="460D2EC8"/>
    <w:rsid w:val="46244C8E"/>
    <w:rsid w:val="463240A7"/>
    <w:rsid w:val="466D75A2"/>
    <w:rsid w:val="46A457CA"/>
    <w:rsid w:val="47F75BD7"/>
    <w:rsid w:val="4801E592"/>
    <w:rsid w:val="4886ABDA"/>
    <w:rsid w:val="49196EB9"/>
    <w:rsid w:val="4921930E"/>
    <w:rsid w:val="49554085"/>
    <w:rsid w:val="4A4991AE"/>
    <w:rsid w:val="4A82152A"/>
    <w:rsid w:val="4AAD3943"/>
    <w:rsid w:val="4B3271F7"/>
    <w:rsid w:val="4B9B2F1E"/>
    <w:rsid w:val="4BD6235D"/>
    <w:rsid w:val="4C4DFDD5"/>
    <w:rsid w:val="4CB158F7"/>
    <w:rsid w:val="4D7F6B3A"/>
    <w:rsid w:val="4E69AA56"/>
    <w:rsid w:val="4E95383A"/>
    <w:rsid w:val="4EC56E33"/>
    <w:rsid w:val="4EE0899B"/>
    <w:rsid w:val="4F155D5E"/>
    <w:rsid w:val="4F711FF4"/>
    <w:rsid w:val="4FCC0048"/>
    <w:rsid w:val="4FE4D27E"/>
    <w:rsid w:val="501C0F1F"/>
    <w:rsid w:val="505EB360"/>
    <w:rsid w:val="51012EE5"/>
    <w:rsid w:val="513558D3"/>
    <w:rsid w:val="51C28C76"/>
    <w:rsid w:val="5212EA23"/>
    <w:rsid w:val="52C66795"/>
    <w:rsid w:val="533293C0"/>
    <w:rsid w:val="534D751E"/>
    <w:rsid w:val="5372F7CA"/>
    <w:rsid w:val="5378B9EE"/>
    <w:rsid w:val="53790F0B"/>
    <w:rsid w:val="53FA9391"/>
    <w:rsid w:val="5400F5B7"/>
    <w:rsid w:val="54877512"/>
    <w:rsid w:val="54D58270"/>
    <w:rsid w:val="54F3EF19"/>
    <w:rsid w:val="553A8DBA"/>
    <w:rsid w:val="558C2881"/>
    <w:rsid w:val="55CB7B58"/>
    <w:rsid w:val="55D2DFC2"/>
    <w:rsid w:val="569F1467"/>
    <w:rsid w:val="5788C874"/>
    <w:rsid w:val="58F185E5"/>
    <w:rsid w:val="593F60E6"/>
    <w:rsid w:val="5945CC8C"/>
    <w:rsid w:val="59C64AB2"/>
    <w:rsid w:val="5A604FD2"/>
    <w:rsid w:val="5B7C1BD0"/>
    <w:rsid w:val="5BC0B0C3"/>
    <w:rsid w:val="5BF8E400"/>
    <w:rsid w:val="5C35409C"/>
    <w:rsid w:val="5C4D6CBF"/>
    <w:rsid w:val="5C578A07"/>
    <w:rsid w:val="5C94AFC6"/>
    <w:rsid w:val="5CF45BA6"/>
    <w:rsid w:val="5CFF0B9F"/>
    <w:rsid w:val="5D1BAB2D"/>
    <w:rsid w:val="5D8872D6"/>
    <w:rsid w:val="5D928052"/>
    <w:rsid w:val="5E2B1F2F"/>
    <w:rsid w:val="5E5FB814"/>
    <w:rsid w:val="5EA2B11C"/>
    <w:rsid w:val="5FFAC5C8"/>
    <w:rsid w:val="5FFC2258"/>
    <w:rsid w:val="6008DD45"/>
    <w:rsid w:val="608E9343"/>
    <w:rsid w:val="60A3594A"/>
    <w:rsid w:val="61115688"/>
    <w:rsid w:val="61C6B300"/>
    <w:rsid w:val="61E840E0"/>
    <w:rsid w:val="625296D9"/>
    <w:rsid w:val="625EAD81"/>
    <w:rsid w:val="6281DF39"/>
    <w:rsid w:val="62A27191"/>
    <w:rsid w:val="62FEDAB7"/>
    <w:rsid w:val="63525AB9"/>
    <w:rsid w:val="642D3180"/>
    <w:rsid w:val="646EF9C2"/>
    <w:rsid w:val="64A71927"/>
    <w:rsid w:val="64B04E83"/>
    <w:rsid w:val="64BAF55A"/>
    <w:rsid w:val="64C4B38F"/>
    <w:rsid w:val="653DB6D8"/>
    <w:rsid w:val="65541A37"/>
    <w:rsid w:val="661EF9D6"/>
    <w:rsid w:val="664425B9"/>
    <w:rsid w:val="66DBDDC2"/>
    <w:rsid w:val="674E3FEB"/>
    <w:rsid w:val="67963513"/>
    <w:rsid w:val="67C0773D"/>
    <w:rsid w:val="67CD2A7D"/>
    <w:rsid w:val="67CF4A7F"/>
    <w:rsid w:val="67E83F26"/>
    <w:rsid w:val="68371FA0"/>
    <w:rsid w:val="68715484"/>
    <w:rsid w:val="6877DECC"/>
    <w:rsid w:val="68E80628"/>
    <w:rsid w:val="690B946A"/>
    <w:rsid w:val="697A21D0"/>
    <w:rsid w:val="699F3F4A"/>
    <w:rsid w:val="69B0BAD1"/>
    <w:rsid w:val="69E2110F"/>
    <w:rsid w:val="69EC0F00"/>
    <w:rsid w:val="6A356CB7"/>
    <w:rsid w:val="6A3D02A3"/>
    <w:rsid w:val="6AF46CEA"/>
    <w:rsid w:val="6AF83EC4"/>
    <w:rsid w:val="6B7E7ACA"/>
    <w:rsid w:val="6C33A9D8"/>
    <w:rsid w:val="6CB58232"/>
    <w:rsid w:val="6CCA4CCC"/>
    <w:rsid w:val="6D024C8B"/>
    <w:rsid w:val="6D49FEFC"/>
    <w:rsid w:val="6DE8636C"/>
    <w:rsid w:val="6E6EE462"/>
    <w:rsid w:val="6E792445"/>
    <w:rsid w:val="6F2780FF"/>
    <w:rsid w:val="6F6A9487"/>
    <w:rsid w:val="70B97D3E"/>
    <w:rsid w:val="70DB55CE"/>
    <w:rsid w:val="71B831A1"/>
    <w:rsid w:val="71CACEF4"/>
    <w:rsid w:val="7209EC0B"/>
    <w:rsid w:val="7294127A"/>
    <w:rsid w:val="7295A111"/>
    <w:rsid w:val="730E59CE"/>
    <w:rsid w:val="734DC1F3"/>
    <w:rsid w:val="73ACC84E"/>
    <w:rsid w:val="74017AAA"/>
    <w:rsid w:val="7459E73F"/>
    <w:rsid w:val="745F07CC"/>
    <w:rsid w:val="746275DE"/>
    <w:rsid w:val="749FA2A2"/>
    <w:rsid w:val="74EE4F2E"/>
    <w:rsid w:val="7538BB73"/>
    <w:rsid w:val="75698B8B"/>
    <w:rsid w:val="75C69698"/>
    <w:rsid w:val="75CB5070"/>
    <w:rsid w:val="75CD2CFD"/>
    <w:rsid w:val="762A7A57"/>
    <w:rsid w:val="76BCB454"/>
    <w:rsid w:val="76F9FAAB"/>
    <w:rsid w:val="77452DDA"/>
    <w:rsid w:val="7787322A"/>
    <w:rsid w:val="7791C875"/>
    <w:rsid w:val="77B24794"/>
    <w:rsid w:val="782B2C47"/>
    <w:rsid w:val="78ECC535"/>
    <w:rsid w:val="793D2A3C"/>
    <w:rsid w:val="795006A0"/>
    <w:rsid w:val="7970FF2F"/>
    <w:rsid w:val="797AEC74"/>
    <w:rsid w:val="79BD54D2"/>
    <w:rsid w:val="79D07FAF"/>
    <w:rsid w:val="7A41D703"/>
    <w:rsid w:val="7A5FEA0F"/>
    <w:rsid w:val="7A60CC1F"/>
    <w:rsid w:val="7C075875"/>
    <w:rsid w:val="7C6E45A7"/>
    <w:rsid w:val="7CE60574"/>
    <w:rsid w:val="7D4D2962"/>
    <w:rsid w:val="7D59B664"/>
    <w:rsid w:val="7EFBC5F0"/>
    <w:rsid w:val="7FFCF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CEF4"/>
  <w15:chartTrackingRefBased/>
  <w15:docId w15:val="{7D2F0C64-2E9C-4983-9A99-F244C25E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303FA442"/>
    <w:rPr>
      <w:lang w:val="es-EC"/>
    </w:rPr>
  </w:style>
  <w:style w:type="paragraph" w:styleId="Ttulo1">
    <w:name w:val="heading 1"/>
    <w:basedOn w:val="Normal"/>
    <w:next w:val="Normal"/>
    <w:link w:val="Ttulo1Car"/>
    <w:autoRedefine/>
    <w:uiPriority w:val="9"/>
    <w:qFormat/>
    <w:rsid w:val="00A87DCB"/>
    <w:pPr>
      <w:keepNext/>
      <w:keepLines/>
      <w:spacing w:before="360" w:after="80" w:line="480" w:lineRule="auto"/>
      <w:jc w:val="center"/>
      <w:outlineLvl w:val="0"/>
    </w:pPr>
    <w:rPr>
      <w:rFonts w:ascii="Arial" w:eastAsiaTheme="majorEastAsia" w:hAnsi="Arial" w:cstheme="majorBidi"/>
      <w:b/>
      <w:sz w:val="22"/>
      <w:szCs w:val="40"/>
    </w:rPr>
  </w:style>
  <w:style w:type="paragraph" w:styleId="Ttulo2">
    <w:name w:val="heading 2"/>
    <w:basedOn w:val="Normal"/>
    <w:next w:val="Normal"/>
    <w:link w:val="Ttulo2Car"/>
    <w:autoRedefine/>
    <w:uiPriority w:val="9"/>
    <w:unhideWhenUsed/>
    <w:qFormat/>
    <w:rsid w:val="00A87DCB"/>
    <w:pPr>
      <w:keepNext/>
      <w:keepLines/>
      <w:spacing w:before="400" w:after="320" w:line="480" w:lineRule="auto"/>
      <w:outlineLvl w:val="1"/>
    </w:pPr>
    <w:rPr>
      <w:rFonts w:ascii="Arial" w:eastAsia="Arial" w:hAnsi="Arial" w:cstheme="majorBidi"/>
      <w:b/>
      <w:sz w:val="22"/>
      <w:szCs w:val="32"/>
    </w:rPr>
  </w:style>
  <w:style w:type="paragraph" w:styleId="Ttulo3">
    <w:name w:val="heading 3"/>
    <w:basedOn w:val="Normal"/>
    <w:next w:val="Normal"/>
    <w:link w:val="Ttulo3Car"/>
    <w:autoRedefine/>
    <w:uiPriority w:val="9"/>
    <w:unhideWhenUsed/>
    <w:qFormat/>
    <w:rsid w:val="007948DB"/>
    <w:pPr>
      <w:keepNext/>
      <w:keepLines/>
      <w:spacing w:before="160" w:after="80" w:line="480" w:lineRule="auto"/>
      <w:outlineLvl w:val="2"/>
    </w:pPr>
    <w:rPr>
      <w:rFonts w:ascii="Arial" w:eastAsiaTheme="majorEastAsia" w:hAnsi="Arial" w:cstheme="majorBidi"/>
      <w:b/>
      <w:i/>
      <w:sz w:val="22"/>
      <w:szCs w:val="28"/>
    </w:rPr>
  </w:style>
  <w:style w:type="paragraph" w:styleId="Ttulo4">
    <w:name w:val="heading 4"/>
    <w:basedOn w:val="Normal"/>
    <w:next w:val="Normal"/>
    <w:link w:val="Ttulo4Car"/>
    <w:uiPriority w:val="9"/>
    <w:unhideWhenUsed/>
    <w:qFormat/>
    <w:rsid w:val="303FA4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303FA4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303FA4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303FA4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303FA442"/>
    <w:pPr>
      <w:keepNext/>
      <w:keepLines/>
      <w:spacing w:after="0"/>
      <w:outlineLvl w:val="7"/>
    </w:pPr>
    <w:rPr>
      <w:rFonts w:eastAsiaTheme="majorEastAsia" w:cstheme="majorBidi"/>
      <w:i/>
      <w:iCs/>
      <w:color w:val="272727"/>
    </w:rPr>
  </w:style>
  <w:style w:type="paragraph" w:styleId="Ttulo9">
    <w:name w:val="heading 9"/>
    <w:basedOn w:val="Normal"/>
    <w:next w:val="Normal"/>
    <w:link w:val="Ttulo9Car"/>
    <w:uiPriority w:val="9"/>
    <w:unhideWhenUsed/>
    <w:qFormat/>
    <w:rsid w:val="303FA442"/>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7DCB"/>
    <w:rPr>
      <w:rFonts w:ascii="Arial" w:eastAsiaTheme="majorEastAsia" w:hAnsi="Arial" w:cstheme="majorBidi"/>
      <w:b/>
      <w:sz w:val="22"/>
      <w:szCs w:val="40"/>
      <w:lang w:val="es-EC"/>
    </w:rPr>
  </w:style>
  <w:style w:type="character" w:customStyle="1" w:styleId="Ttulo2Car">
    <w:name w:val="Título 2 Car"/>
    <w:basedOn w:val="Fuentedeprrafopredeter"/>
    <w:link w:val="Ttulo2"/>
    <w:uiPriority w:val="9"/>
    <w:rsid w:val="00A87DCB"/>
    <w:rPr>
      <w:rFonts w:ascii="Arial" w:eastAsia="Arial" w:hAnsi="Arial" w:cstheme="majorBidi"/>
      <w:b/>
      <w:sz w:val="22"/>
      <w:szCs w:val="32"/>
      <w:lang w:val="es-EC"/>
    </w:rPr>
  </w:style>
  <w:style w:type="character" w:customStyle="1" w:styleId="Ttulo3Car">
    <w:name w:val="Título 3 Car"/>
    <w:basedOn w:val="Fuentedeprrafopredeter"/>
    <w:link w:val="Ttulo3"/>
    <w:uiPriority w:val="9"/>
    <w:rsid w:val="007948DB"/>
    <w:rPr>
      <w:rFonts w:ascii="Arial" w:eastAsiaTheme="majorEastAsia" w:hAnsi="Arial" w:cstheme="majorBidi"/>
      <w:b/>
      <w:i/>
      <w:sz w:val="22"/>
      <w:szCs w:val="28"/>
      <w:lang w:val="es-EC"/>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PuestoCar">
    <w:name w:val="Puesto Car"/>
    <w:basedOn w:val="Fuentedeprrafopredeter"/>
    <w:link w:val="Puesto"/>
    <w:uiPriority w:val="10"/>
    <w:rPr>
      <w:rFonts w:asciiTheme="majorHAnsi" w:eastAsiaTheme="majorEastAsia" w:hAnsiTheme="majorHAnsi" w:cstheme="majorBidi"/>
      <w:spacing w:val="-10"/>
      <w:kern w:val="28"/>
      <w:sz w:val="56"/>
      <w:szCs w:val="56"/>
    </w:rPr>
  </w:style>
  <w:style w:type="paragraph" w:styleId="Puesto">
    <w:name w:val="Title"/>
    <w:basedOn w:val="Normal"/>
    <w:next w:val="Normal"/>
    <w:link w:val="PuestoCar"/>
    <w:uiPriority w:val="10"/>
    <w:qFormat/>
    <w:rsid w:val="303FA442"/>
    <w:pPr>
      <w:spacing w:after="80" w:line="240" w:lineRule="auto"/>
      <w:contextualSpacing/>
    </w:pPr>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rsid w:val="303FA442"/>
    <w:rPr>
      <w:rFonts w:eastAsiaTheme="majorEastAsia" w:cstheme="majorBidi"/>
      <w:color w:val="595959" w:themeColor="text1" w:themeTint="A6"/>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rsid w:val="303FA442"/>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rsid w:val="303FA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Encabezado">
    <w:name w:val="header"/>
    <w:basedOn w:val="Normal"/>
    <w:uiPriority w:val="99"/>
    <w:unhideWhenUsed/>
    <w:rsid w:val="303FA442"/>
    <w:pPr>
      <w:tabs>
        <w:tab w:val="center" w:pos="4680"/>
        <w:tab w:val="right" w:pos="9360"/>
      </w:tabs>
      <w:spacing w:after="0" w:line="240" w:lineRule="auto"/>
    </w:pPr>
  </w:style>
  <w:style w:type="paragraph" w:styleId="Piedepgina">
    <w:name w:val="footer"/>
    <w:basedOn w:val="Normal"/>
    <w:uiPriority w:val="99"/>
    <w:unhideWhenUsed/>
    <w:rsid w:val="303FA442"/>
    <w:pPr>
      <w:tabs>
        <w:tab w:val="center" w:pos="4680"/>
        <w:tab w:val="right" w:pos="9360"/>
      </w:tabs>
      <w:spacing w:after="0" w:line="240" w:lineRule="auto"/>
    </w:pPr>
  </w:style>
  <w:style w:type="paragraph" w:styleId="Textonotaalfinal">
    <w:name w:val="endnote text"/>
    <w:basedOn w:val="Normal"/>
    <w:uiPriority w:val="99"/>
    <w:semiHidden/>
    <w:unhideWhenUsed/>
    <w:rsid w:val="303FA442"/>
    <w:pPr>
      <w:spacing w:after="0" w:line="240" w:lineRule="auto"/>
    </w:pPr>
    <w:rPr>
      <w:sz w:val="20"/>
      <w:szCs w:val="20"/>
    </w:rPr>
  </w:style>
  <w:style w:type="character" w:styleId="Textodelmarcadordeposicin">
    <w:name w:val="Placeholder Text"/>
    <w:basedOn w:val="Fuentedeprrafopredeter"/>
    <w:uiPriority w:val="99"/>
    <w:semiHidden/>
    <w:rsid w:val="303FA442"/>
    <w:rPr>
      <w:color w:val="808080" w:themeColor="background1" w:themeShade="80"/>
    </w:rPr>
  </w:style>
  <w:style w:type="character" w:styleId="Refdenotaalfinal">
    <w:name w:val="endnote reference"/>
    <w:basedOn w:val="Fuentedeprrafopredeter"/>
    <w:uiPriority w:val="99"/>
    <w:semiHidden/>
    <w:unhideWhenUsed/>
    <w:rPr>
      <w:vertAlign w:val="superscript"/>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69E2110F"/>
    <w:pPr>
      <w:ind w:left="720"/>
      <w:contextualSpacing/>
    </w:pPr>
  </w:style>
  <w:style w:type="paragraph" w:styleId="TtulodeTDC">
    <w:name w:val="TOC Heading"/>
    <w:basedOn w:val="Ttulo1"/>
    <w:next w:val="Normal"/>
    <w:uiPriority w:val="39"/>
    <w:unhideWhenUsed/>
    <w:qFormat/>
    <w:rsid w:val="009C4AF5"/>
    <w:pPr>
      <w:spacing w:before="240" w:after="0" w:line="259" w:lineRule="auto"/>
      <w:outlineLvl w:val="9"/>
    </w:pPr>
    <w:rPr>
      <w:sz w:val="32"/>
      <w:szCs w:val="32"/>
      <w:lang w:eastAsia="es-EC"/>
    </w:rPr>
  </w:style>
  <w:style w:type="paragraph" w:styleId="TDC1">
    <w:name w:val="toc 1"/>
    <w:basedOn w:val="Normal"/>
    <w:next w:val="Normal"/>
    <w:autoRedefine/>
    <w:uiPriority w:val="39"/>
    <w:unhideWhenUsed/>
    <w:rsid w:val="00054107"/>
    <w:pPr>
      <w:spacing w:after="100"/>
    </w:pPr>
  </w:style>
  <w:style w:type="character" w:styleId="Hipervnculo">
    <w:name w:val="Hyperlink"/>
    <w:basedOn w:val="Fuentedeprrafopredeter"/>
    <w:uiPriority w:val="99"/>
    <w:unhideWhenUsed/>
    <w:rsid w:val="00054107"/>
    <w:rPr>
      <w:color w:val="467886" w:themeColor="hyperlink"/>
      <w:u w:val="single"/>
    </w:rPr>
  </w:style>
  <w:style w:type="paragraph" w:styleId="TDC2">
    <w:name w:val="toc 2"/>
    <w:basedOn w:val="Normal"/>
    <w:next w:val="Normal"/>
    <w:autoRedefine/>
    <w:uiPriority w:val="39"/>
    <w:unhideWhenUsed/>
    <w:rsid w:val="00A07615"/>
    <w:pPr>
      <w:spacing w:after="100"/>
      <w:ind w:left="240"/>
    </w:pPr>
  </w:style>
  <w:style w:type="paragraph" w:styleId="TDC3">
    <w:name w:val="toc 3"/>
    <w:basedOn w:val="Normal"/>
    <w:next w:val="Normal"/>
    <w:autoRedefine/>
    <w:uiPriority w:val="39"/>
    <w:unhideWhenUsed/>
    <w:rsid w:val="000E3E97"/>
    <w:pPr>
      <w:spacing w:after="100"/>
      <w:ind w:left="480"/>
    </w:pPr>
  </w:style>
  <w:style w:type="character" w:styleId="CdigoHTML">
    <w:name w:val="HTML Code"/>
    <w:basedOn w:val="Fuentedeprrafopredeter"/>
    <w:uiPriority w:val="99"/>
    <w:semiHidden/>
    <w:unhideWhenUsed/>
    <w:rsid w:val="008E18BD"/>
    <w:rPr>
      <w:rFonts w:ascii="Courier New" w:eastAsia="Times New Roman" w:hAnsi="Courier New" w:cs="Courier New"/>
      <w:sz w:val="20"/>
      <w:szCs w:val="20"/>
    </w:rPr>
  </w:style>
  <w:style w:type="character" w:styleId="Textoennegrita">
    <w:name w:val="Strong"/>
    <w:basedOn w:val="Fuentedeprrafopredeter"/>
    <w:uiPriority w:val="22"/>
    <w:qFormat/>
    <w:rsid w:val="006009AF"/>
    <w:rPr>
      <w:b/>
      <w:bCs/>
    </w:rPr>
  </w:style>
  <w:style w:type="paragraph" w:styleId="NormalWeb">
    <w:name w:val="Normal (Web)"/>
    <w:basedOn w:val="Normal"/>
    <w:uiPriority w:val="99"/>
    <w:unhideWhenUsed/>
    <w:rsid w:val="00155E35"/>
    <w:pPr>
      <w:spacing w:before="100" w:beforeAutospacing="1" w:after="100" w:afterAutospacing="1" w:line="240" w:lineRule="auto"/>
    </w:pPr>
    <w:rPr>
      <w:rFonts w:ascii="Times New Roman" w:eastAsia="Times New Roman" w:hAnsi="Times New Roman" w:cs="Times New Roman"/>
      <w:lang w:val="es-ES" w:eastAsia="es-ES"/>
    </w:rPr>
  </w:style>
  <w:style w:type="character" w:styleId="nfasis">
    <w:name w:val="Emphasis"/>
    <w:basedOn w:val="Fuentedeprrafopredeter"/>
    <w:uiPriority w:val="20"/>
    <w:qFormat/>
    <w:rsid w:val="00FC6C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9814">
      <w:bodyDiv w:val="1"/>
      <w:marLeft w:val="0"/>
      <w:marRight w:val="0"/>
      <w:marTop w:val="0"/>
      <w:marBottom w:val="0"/>
      <w:divBdr>
        <w:top w:val="none" w:sz="0" w:space="0" w:color="auto"/>
        <w:left w:val="none" w:sz="0" w:space="0" w:color="auto"/>
        <w:bottom w:val="none" w:sz="0" w:space="0" w:color="auto"/>
        <w:right w:val="none" w:sz="0" w:space="0" w:color="auto"/>
      </w:divBdr>
    </w:div>
    <w:div w:id="3437685">
      <w:bodyDiv w:val="1"/>
      <w:marLeft w:val="0"/>
      <w:marRight w:val="0"/>
      <w:marTop w:val="0"/>
      <w:marBottom w:val="0"/>
      <w:divBdr>
        <w:top w:val="none" w:sz="0" w:space="0" w:color="auto"/>
        <w:left w:val="none" w:sz="0" w:space="0" w:color="auto"/>
        <w:bottom w:val="none" w:sz="0" w:space="0" w:color="auto"/>
        <w:right w:val="none" w:sz="0" w:space="0" w:color="auto"/>
      </w:divBdr>
    </w:div>
    <w:div w:id="3439347">
      <w:bodyDiv w:val="1"/>
      <w:marLeft w:val="0"/>
      <w:marRight w:val="0"/>
      <w:marTop w:val="0"/>
      <w:marBottom w:val="0"/>
      <w:divBdr>
        <w:top w:val="none" w:sz="0" w:space="0" w:color="auto"/>
        <w:left w:val="none" w:sz="0" w:space="0" w:color="auto"/>
        <w:bottom w:val="none" w:sz="0" w:space="0" w:color="auto"/>
        <w:right w:val="none" w:sz="0" w:space="0" w:color="auto"/>
      </w:divBdr>
    </w:div>
    <w:div w:id="7605176">
      <w:bodyDiv w:val="1"/>
      <w:marLeft w:val="0"/>
      <w:marRight w:val="0"/>
      <w:marTop w:val="0"/>
      <w:marBottom w:val="0"/>
      <w:divBdr>
        <w:top w:val="none" w:sz="0" w:space="0" w:color="auto"/>
        <w:left w:val="none" w:sz="0" w:space="0" w:color="auto"/>
        <w:bottom w:val="none" w:sz="0" w:space="0" w:color="auto"/>
        <w:right w:val="none" w:sz="0" w:space="0" w:color="auto"/>
      </w:divBdr>
    </w:div>
    <w:div w:id="11496103">
      <w:bodyDiv w:val="1"/>
      <w:marLeft w:val="0"/>
      <w:marRight w:val="0"/>
      <w:marTop w:val="0"/>
      <w:marBottom w:val="0"/>
      <w:divBdr>
        <w:top w:val="none" w:sz="0" w:space="0" w:color="auto"/>
        <w:left w:val="none" w:sz="0" w:space="0" w:color="auto"/>
        <w:bottom w:val="none" w:sz="0" w:space="0" w:color="auto"/>
        <w:right w:val="none" w:sz="0" w:space="0" w:color="auto"/>
      </w:divBdr>
    </w:div>
    <w:div w:id="12077615">
      <w:bodyDiv w:val="1"/>
      <w:marLeft w:val="0"/>
      <w:marRight w:val="0"/>
      <w:marTop w:val="0"/>
      <w:marBottom w:val="0"/>
      <w:divBdr>
        <w:top w:val="none" w:sz="0" w:space="0" w:color="auto"/>
        <w:left w:val="none" w:sz="0" w:space="0" w:color="auto"/>
        <w:bottom w:val="none" w:sz="0" w:space="0" w:color="auto"/>
        <w:right w:val="none" w:sz="0" w:space="0" w:color="auto"/>
      </w:divBdr>
    </w:div>
    <w:div w:id="27605209">
      <w:bodyDiv w:val="1"/>
      <w:marLeft w:val="0"/>
      <w:marRight w:val="0"/>
      <w:marTop w:val="0"/>
      <w:marBottom w:val="0"/>
      <w:divBdr>
        <w:top w:val="none" w:sz="0" w:space="0" w:color="auto"/>
        <w:left w:val="none" w:sz="0" w:space="0" w:color="auto"/>
        <w:bottom w:val="none" w:sz="0" w:space="0" w:color="auto"/>
        <w:right w:val="none" w:sz="0" w:space="0" w:color="auto"/>
      </w:divBdr>
    </w:div>
    <w:div w:id="37631716">
      <w:bodyDiv w:val="1"/>
      <w:marLeft w:val="0"/>
      <w:marRight w:val="0"/>
      <w:marTop w:val="0"/>
      <w:marBottom w:val="0"/>
      <w:divBdr>
        <w:top w:val="none" w:sz="0" w:space="0" w:color="auto"/>
        <w:left w:val="none" w:sz="0" w:space="0" w:color="auto"/>
        <w:bottom w:val="none" w:sz="0" w:space="0" w:color="auto"/>
        <w:right w:val="none" w:sz="0" w:space="0" w:color="auto"/>
      </w:divBdr>
    </w:div>
    <w:div w:id="51588366">
      <w:bodyDiv w:val="1"/>
      <w:marLeft w:val="0"/>
      <w:marRight w:val="0"/>
      <w:marTop w:val="0"/>
      <w:marBottom w:val="0"/>
      <w:divBdr>
        <w:top w:val="none" w:sz="0" w:space="0" w:color="auto"/>
        <w:left w:val="none" w:sz="0" w:space="0" w:color="auto"/>
        <w:bottom w:val="none" w:sz="0" w:space="0" w:color="auto"/>
        <w:right w:val="none" w:sz="0" w:space="0" w:color="auto"/>
      </w:divBdr>
    </w:div>
    <w:div w:id="54553164">
      <w:bodyDiv w:val="1"/>
      <w:marLeft w:val="0"/>
      <w:marRight w:val="0"/>
      <w:marTop w:val="0"/>
      <w:marBottom w:val="0"/>
      <w:divBdr>
        <w:top w:val="none" w:sz="0" w:space="0" w:color="auto"/>
        <w:left w:val="none" w:sz="0" w:space="0" w:color="auto"/>
        <w:bottom w:val="none" w:sz="0" w:space="0" w:color="auto"/>
        <w:right w:val="none" w:sz="0" w:space="0" w:color="auto"/>
      </w:divBdr>
    </w:div>
    <w:div w:id="60761193">
      <w:bodyDiv w:val="1"/>
      <w:marLeft w:val="0"/>
      <w:marRight w:val="0"/>
      <w:marTop w:val="0"/>
      <w:marBottom w:val="0"/>
      <w:divBdr>
        <w:top w:val="none" w:sz="0" w:space="0" w:color="auto"/>
        <w:left w:val="none" w:sz="0" w:space="0" w:color="auto"/>
        <w:bottom w:val="none" w:sz="0" w:space="0" w:color="auto"/>
        <w:right w:val="none" w:sz="0" w:space="0" w:color="auto"/>
      </w:divBdr>
    </w:div>
    <w:div w:id="88356201">
      <w:bodyDiv w:val="1"/>
      <w:marLeft w:val="0"/>
      <w:marRight w:val="0"/>
      <w:marTop w:val="0"/>
      <w:marBottom w:val="0"/>
      <w:divBdr>
        <w:top w:val="none" w:sz="0" w:space="0" w:color="auto"/>
        <w:left w:val="none" w:sz="0" w:space="0" w:color="auto"/>
        <w:bottom w:val="none" w:sz="0" w:space="0" w:color="auto"/>
        <w:right w:val="none" w:sz="0" w:space="0" w:color="auto"/>
      </w:divBdr>
    </w:div>
    <w:div w:id="121195921">
      <w:bodyDiv w:val="1"/>
      <w:marLeft w:val="0"/>
      <w:marRight w:val="0"/>
      <w:marTop w:val="0"/>
      <w:marBottom w:val="0"/>
      <w:divBdr>
        <w:top w:val="none" w:sz="0" w:space="0" w:color="auto"/>
        <w:left w:val="none" w:sz="0" w:space="0" w:color="auto"/>
        <w:bottom w:val="none" w:sz="0" w:space="0" w:color="auto"/>
        <w:right w:val="none" w:sz="0" w:space="0" w:color="auto"/>
      </w:divBdr>
      <w:divsChild>
        <w:div w:id="442892292">
          <w:marLeft w:val="480"/>
          <w:marRight w:val="0"/>
          <w:marTop w:val="0"/>
          <w:marBottom w:val="0"/>
          <w:divBdr>
            <w:top w:val="none" w:sz="0" w:space="0" w:color="auto"/>
            <w:left w:val="none" w:sz="0" w:space="0" w:color="auto"/>
            <w:bottom w:val="none" w:sz="0" w:space="0" w:color="auto"/>
            <w:right w:val="none" w:sz="0" w:space="0" w:color="auto"/>
          </w:divBdr>
        </w:div>
        <w:div w:id="885334580">
          <w:marLeft w:val="480"/>
          <w:marRight w:val="0"/>
          <w:marTop w:val="0"/>
          <w:marBottom w:val="0"/>
          <w:divBdr>
            <w:top w:val="none" w:sz="0" w:space="0" w:color="auto"/>
            <w:left w:val="none" w:sz="0" w:space="0" w:color="auto"/>
            <w:bottom w:val="none" w:sz="0" w:space="0" w:color="auto"/>
            <w:right w:val="none" w:sz="0" w:space="0" w:color="auto"/>
          </w:divBdr>
        </w:div>
        <w:div w:id="1362590174">
          <w:marLeft w:val="480"/>
          <w:marRight w:val="0"/>
          <w:marTop w:val="0"/>
          <w:marBottom w:val="0"/>
          <w:divBdr>
            <w:top w:val="none" w:sz="0" w:space="0" w:color="auto"/>
            <w:left w:val="none" w:sz="0" w:space="0" w:color="auto"/>
            <w:bottom w:val="none" w:sz="0" w:space="0" w:color="auto"/>
            <w:right w:val="none" w:sz="0" w:space="0" w:color="auto"/>
          </w:divBdr>
        </w:div>
        <w:div w:id="1138186332">
          <w:marLeft w:val="480"/>
          <w:marRight w:val="0"/>
          <w:marTop w:val="0"/>
          <w:marBottom w:val="0"/>
          <w:divBdr>
            <w:top w:val="none" w:sz="0" w:space="0" w:color="auto"/>
            <w:left w:val="none" w:sz="0" w:space="0" w:color="auto"/>
            <w:bottom w:val="none" w:sz="0" w:space="0" w:color="auto"/>
            <w:right w:val="none" w:sz="0" w:space="0" w:color="auto"/>
          </w:divBdr>
        </w:div>
        <w:div w:id="2070152439">
          <w:marLeft w:val="480"/>
          <w:marRight w:val="0"/>
          <w:marTop w:val="0"/>
          <w:marBottom w:val="0"/>
          <w:divBdr>
            <w:top w:val="none" w:sz="0" w:space="0" w:color="auto"/>
            <w:left w:val="none" w:sz="0" w:space="0" w:color="auto"/>
            <w:bottom w:val="none" w:sz="0" w:space="0" w:color="auto"/>
            <w:right w:val="none" w:sz="0" w:space="0" w:color="auto"/>
          </w:divBdr>
        </w:div>
        <w:div w:id="481117768">
          <w:marLeft w:val="480"/>
          <w:marRight w:val="0"/>
          <w:marTop w:val="0"/>
          <w:marBottom w:val="0"/>
          <w:divBdr>
            <w:top w:val="none" w:sz="0" w:space="0" w:color="auto"/>
            <w:left w:val="none" w:sz="0" w:space="0" w:color="auto"/>
            <w:bottom w:val="none" w:sz="0" w:space="0" w:color="auto"/>
            <w:right w:val="none" w:sz="0" w:space="0" w:color="auto"/>
          </w:divBdr>
        </w:div>
        <w:div w:id="1127429324">
          <w:marLeft w:val="480"/>
          <w:marRight w:val="0"/>
          <w:marTop w:val="0"/>
          <w:marBottom w:val="0"/>
          <w:divBdr>
            <w:top w:val="none" w:sz="0" w:space="0" w:color="auto"/>
            <w:left w:val="none" w:sz="0" w:space="0" w:color="auto"/>
            <w:bottom w:val="none" w:sz="0" w:space="0" w:color="auto"/>
            <w:right w:val="none" w:sz="0" w:space="0" w:color="auto"/>
          </w:divBdr>
        </w:div>
        <w:div w:id="11106148">
          <w:marLeft w:val="480"/>
          <w:marRight w:val="0"/>
          <w:marTop w:val="0"/>
          <w:marBottom w:val="0"/>
          <w:divBdr>
            <w:top w:val="none" w:sz="0" w:space="0" w:color="auto"/>
            <w:left w:val="none" w:sz="0" w:space="0" w:color="auto"/>
            <w:bottom w:val="none" w:sz="0" w:space="0" w:color="auto"/>
            <w:right w:val="none" w:sz="0" w:space="0" w:color="auto"/>
          </w:divBdr>
        </w:div>
        <w:div w:id="499853175">
          <w:marLeft w:val="480"/>
          <w:marRight w:val="0"/>
          <w:marTop w:val="0"/>
          <w:marBottom w:val="0"/>
          <w:divBdr>
            <w:top w:val="none" w:sz="0" w:space="0" w:color="auto"/>
            <w:left w:val="none" w:sz="0" w:space="0" w:color="auto"/>
            <w:bottom w:val="none" w:sz="0" w:space="0" w:color="auto"/>
            <w:right w:val="none" w:sz="0" w:space="0" w:color="auto"/>
          </w:divBdr>
        </w:div>
        <w:div w:id="1472209063">
          <w:marLeft w:val="480"/>
          <w:marRight w:val="0"/>
          <w:marTop w:val="0"/>
          <w:marBottom w:val="0"/>
          <w:divBdr>
            <w:top w:val="none" w:sz="0" w:space="0" w:color="auto"/>
            <w:left w:val="none" w:sz="0" w:space="0" w:color="auto"/>
            <w:bottom w:val="none" w:sz="0" w:space="0" w:color="auto"/>
            <w:right w:val="none" w:sz="0" w:space="0" w:color="auto"/>
          </w:divBdr>
        </w:div>
        <w:div w:id="2063167801">
          <w:marLeft w:val="480"/>
          <w:marRight w:val="0"/>
          <w:marTop w:val="0"/>
          <w:marBottom w:val="0"/>
          <w:divBdr>
            <w:top w:val="none" w:sz="0" w:space="0" w:color="auto"/>
            <w:left w:val="none" w:sz="0" w:space="0" w:color="auto"/>
            <w:bottom w:val="none" w:sz="0" w:space="0" w:color="auto"/>
            <w:right w:val="none" w:sz="0" w:space="0" w:color="auto"/>
          </w:divBdr>
        </w:div>
        <w:div w:id="2092501704">
          <w:marLeft w:val="480"/>
          <w:marRight w:val="0"/>
          <w:marTop w:val="0"/>
          <w:marBottom w:val="0"/>
          <w:divBdr>
            <w:top w:val="none" w:sz="0" w:space="0" w:color="auto"/>
            <w:left w:val="none" w:sz="0" w:space="0" w:color="auto"/>
            <w:bottom w:val="none" w:sz="0" w:space="0" w:color="auto"/>
            <w:right w:val="none" w:sz="0" w:space="0" w:color="auto"/>
          </w:divBdr>
        </w:div>
        <w:div w:id="1550805329">
          <w:marLeft w:val="480"/>
          <w:marRight w:val="0"/>
          <w:marTop w:val="0"/>
          <w:marBottom w:val="0"/>
          <w:divBdr>
            <w:top w:val="none" w:sz="0" w:space="0" w:color="auto"/>
            <w:left w:val="none" w:sz="0" w:space="0" w:color="auto"/>
            <w:bottom w:val="none" w:sz="0" w:space="0" w:color="auto"/>
            <w:right w:val="none" w:sz="0" w:space="0" w:color="auto"/>
          </w:divBdr>
        </w:div>
        <w:div w:id="1548880265">
          <w:marLeft w:val="480"/>
          <w:marRight w:val="0"/>
          <w:marTop w:val="0"/>
          <w:marBottom w:val="0"/>
          <w:divBdr>
            <w:top w:val="none" w:sz="0" w:space="0" w:color="auto"/>
            <w:left w:val="none" w:sz="0" w:space="0" w:color="auto"/>
            <w:bottom w:val="none" w:sz="0" w:space="0" w:color="auto"/>
            <w:right w:val="none" w:sz="0" w:space="0" w:color="auto"/>
          </w:divBdr>
        </w:div>
        <w:div w:id="862283916">
          <w:marLeft w:val="480"/>
          <w:marRight w:val="0"/>
          <w:marTop w:val="0"/>
          <w:marBottom w:val="0"/>
          <w:divBdr>
            <w:top w:val="none" w:sz="0" w:space="0" w:color="auto"/>
            <w:left w:val="none" w:sz="0" w:space="0" w:color="auto"/>
            <w:bottom w:val="none" w:sz="0" w:space="0" w:color="auto"/>
            <w:right w:val="none" w:sz="0" w:space="0" w:color="auto"/>
          </w:divBdr>
        </w:div>
        <w:div w:id="750393709">
          <w:marLeft w:val="480"/>
          <w:marRight w:val="0"/>
          <w:marTop w:val="0"/>
          <w:marBottom w:val="0"/>
          <w:divBdr>
            <w:top w:val="none" w:sz="0" w:space="0" w:color="auto"/>
            <w:left w:val="none" w:sz="0" w:space="0" w:color="auto"/>
            <w:bottom w:val="none" w:sz="0" w:space="0" w:color="auto"/>
            <w:right w:val="none" w:sz="0" w:space="0" w:color="auto"/>
          </w:divBdr>
        </w:div>
        <w:div w:id="862091783">
          <w:marLeft w:val="480"/>
          <w:marRight w:val="0"/>
          <w:marTop w:val="0"/>
          <w:marBottom w:val="0"/>
          <w:divBdr>
            <w:top w:val="none" w:sz="0" w:space="0" w:color="auto"/>
            <w:left w:val="none" w:sz="0" w:space="0" w:color="auto"/>
            <w:bottom w:val="none" w:sz="0" w:space="0" w:color="auto"/>
            <w:right w:val="none" w:sz="0" w:space="0" w:color="auto"/>
          </w:divBdr>
        </w:div>
        <w:div w:id="1654875539">
          <w:marLeft w:val="480"/>
          <w:marRight w:val="0"/>
          <w:marTop w:val="0"/>
          <w:marBottom w:val="0"/>
          <w:divBdr>
            <w:top w:val="none" w:sz="0" w:space="0" w:color="auto"/>
            <w:left w:val="none" w:sz="0" w:space="0" w:color="auto"/>
            <w:bottom w:val="none" w:sz="0" w:space="0" w:color="auto"/>
            <w:right w:val="none" w:sz="0" w:space="0" w:color="auto"/>
          </w:divBdr>
        </w:div>
        <w:div w:id="104156877">
          <w:marLeft w:val="480"/>
          <w:marRight w:val="0"/>
          <w:marTop w:val="0"/>
          <w:marBottom w:val="0"/>
          <w:divBdr>
            <w:top w:val="none" w:sz="0" w:space="0" w:color="auto"/>
            <w:left w:val="none" w:sz="0" w:space="0" w:color="auto"/>
            <w:bottom w:val="none" w:sz="0" w:space="0" w:color="auto"/>
            <w:right w:val="none" w:sz="0" w:space="0" w:color="auto"/>
          </w:divBdr>
        </w:div>
        <w:div w:id="1657606698">
          <w:marLeft w:val="480"/>
          <w:marRight w:val="0"/>
          <w:marTop w:val="0"/>
          <w:marBottom w:val="0"/>
          <w:divBdr>
            <w:top w:val="none" w:sz="0" w:space="0" w:color="auto"/>
            <w:left w:val="none" w:sz="0" w:space="0" w:color="auto"/>
            <w:bottom w:val="none" w:sz="0" w:space="0" w:color="auto"/>
            <w:right w:val="none" w:sz="0" w:space="0" w:color="auto"/>
          </w:divBdr>
        </w:div>
        <w:div w:id="1850023995">
          <w:marLeft w:val="480"/>
          <w:marRight w:val="0"/>
          <w:marTop w:val="0"/>
          <w:marBottom w:val="0"/>
          <w:divBdr>
            <w:top w:val="none" w:sz="0" w:space="0" w:color="auto"/>
            <w:left w:val="none" w:sz="0" w:space="0" w:color="auto"/>
            <w:bottom w:val="none" w:sz="0" w:space="0" w:color="auto"/>
            <w:right w:val="none" w:sz="0" w:space="0" w:color="auto"/>
          </w:divBdr>
        </w:div>
        <w:div w:id="2086948545">
          <w:marLeft w:val="480"/>
          <w:marRight w:val="0"/>
          <w:marTop w:val="0"/>
          <w:marBottom w:val="0"/>
          <w:divBdr>
            <w:top w:val="none" w:sz="0" w:space="0" w:color="auto"/>
            <w:left w:val="none" w:sz="0" w:space="0" w:color="auto"/>
            <w:bottom w:val="none" w:sz="0" w:space="0" w:color="auto"/>
            <w:right w:val="none" w:sz="0" w:space="0" w:color="auto"/>
          </w:divBdr>
        </w:div>
        <w:div w:id="769089119">
          <w:marLeft w:val="480"/>
          <w:marRight w:val="0"/>
          <w:marTop w:val="0"/>
          <w:marBottom w:val="0"/>
          <w:divBdr>
            <w:top w:val="none" w:sz="0" w:space="0" w:color="auto"/>
            <w:left w:val="none" w:sz="0" w:space="0" w:color="auto"/>
            <w:bottom w:val="none" w:sz="0" w:space="0" w:color="auto"/>
            <w:right w:val="none" w:sz="0" w:space="0" w:color="auto"/>
          </w:divBdr>
        </w:div>
        <w:div w:id="918904072">
          <w:marLeft w:val="480"/>
          <w:marRight w:val="0"/>
          <w:marTop w:val="0"/>
          <w:marBottom w:val="0"/>
          <w:divBdr>
            <w:top w:val="none" w:sz="0" w:space="0" w:color="auto"/>
            <w:left w:val="none" w:sz="0" w:space="0" w:color="auto"/>
            <w:bottom w:val="none" w:sz="0" w:space="0" w:color="auto"/>
            <w:right w:val="none" w:sz="0" w:space="0" w:color="auto"/>
          </w:divBdr>
        </w:div>
        <w:div w:id="176039071">
          <w:marLeft w:val="480"/>
          <w:marRight w:val="0"/>
          <w:marTop w:val="0"/>
          <w:marBottom w:val="0"/>
          <w:divBdr>
            <w:top w:val="none" w:sz="0" w:space="0" w:color="auto"/>
            <w:left w:val="none" w:sz="0" w:space="0" w:color="auto"/>
            <w:bottom w:val="none" w:sz="0" w:space="0" w:color="auto"/>
            <w:right w:val="none" w:sz="0" w:space="0" w:color="auto"/>
          </w:divBdr>
        </w:div>
      </w:divsChild>
    </w:div>
    <w:div w:id="121583690">
      <w:bodyDiv w:val="1"/>
      <w:marLeft w:val="0"/>
      <w:marRight w:val="0"/>
      <w:marTop w:val="0"/>
      <w:marBottom w:val="0"/>
      <w:divBdr>
        <w:top w:val="none" w:sz="0" w:space="0" w:color="auto"/>
        <w:left w:val="none" w:sz="0" w:space="0" w:color="auto"/>
        <w:bottom w:val="none" w:sz="0" w:space="0" w:color="auto"/>
        <w:right w:val="none" w:sz="0" w:space="0" w:color="auto"/>
      </w:divBdr>
    </w:div>
    <w:div w:id="127937461">
      <w:bodyDiv w:val="1"/>
      <w:marLeft w:val="0"/>
      <w:marRight w:val="0"/>
      <w:marTop w:val="0"/>
      <w:marBottom w:val="0"/>
      <w:divBdr>
        <w:top w:val="none" w:sz="0" w:space="0" w:color="auto"/>
        <w:left w:val="none" w:sz="0" w:space="0" w:color="auto"/>
        <w:bottom w:val="none" w:sz="0" w:space="0" w:color="auto"/>
        <w:right w:val="none" w:sz="0" w:space="0" w:color="auto"/>
      </w:divBdr>
    </w:div>
    <w:div w:id="128984201">
      <w:bodyDiv w:val="1"/>
      <w:marLeft w:val="0"/>
      <w:marRight w:val="0"/>
      <w:marTop w:val="0"/>
      <w:marBottom w:val="0"/>
      <w:divBdr>
        <w:top w:val="none" w:sz="0" w:space="0" w:color="auto"/>
        <w:left w:val="none" w:sz="0" w:space="0" w:color="auto"/>
        <w:bottom w:val="none" w:sz="0" w:space="0" w:color="auto"/>
        <w:right w:val="none" w:sz="0" w:space="0" w:color="auto"/>
      </w:divBdr>
    </w:div>
    <w:div w:id="135491553">
      <w:bodyDiv w:val="1"/>
      <w:marLeft w:val="0"/>
      <w:marRight w:val="0"/>
      <w:marTop w:val="0"/>
      <w:marBottom w:val="0"/>
      <w:divBdr>
        <w:top w:val="none" w:sz="0" w:space="0" w:color="auto"/>
        <w:left w:val="none" w:sz="0" w:space="0" w:color="auto"/>
        <w:bottom w:val="none" w:sz="0" w:space="0" w:color="auto"/>
        <w:right w:val="none" w:sz="0" w:space="0" w:color="auto"/>
      </w:divBdr>
    </w:div>
    <w:div w:id="145822049">
      <w:bodyDiv w:val="1"/>
      <w:marLeft w:val="0"/>
      <w:marRight w:val="0"/>
      <w:marTop w:val="0"/>
      <w:marBottom w:val="0"/>
      <w:divBdr>
        <w:top w:val="none" w:sz="0" w:space="0" w:color="auto"/>
        <w:left w:val="none" w:sz="0" w:space="0" w:color="auto"/>
        <w:bottom w:val="none" w:sz="0" w:space="0" w:color="auto"/>
        <w:right w:val="none" w:sz="0" w:space="0" w:color="auto"/>
      </w:divBdr>
    </w:div>
    <w:div w:id="150296082">
      <w:bodyDiv w:val="1"/>
      <w:marLeft w:val="0"/>
      <w:marRight w:val="0"/>
      <w:marTop w:val="0"/>
      <w:marBottom w:val="0"/>
      <w:divBdr>
        <w:top w:val="none" w:sz="0" w:space="0" w:color="auto"/>
        <w:left w:val="none" w:sz="0" w:space="0" w:color="auto"/>
        <w:bottom w:val="none" w:sz="0" w:space="0" w:color="auto"/>
        <w:right w:val="none" w:sz="0" w:space="0" w:color="auto"/>
      </w:divBdr>
    </w:div>
    <w:div w:id="160969439">
      <w:bodyDiv w:val="1"/>
      <w:marLeft w:val="0"/>
      <w:marRight w:val="0"/>
      <w:marTop w:val="0"/>
      <w:marBottom w:val="0"/>
      <w:divBdr>
        <w:top w:val="none" w:sz="0" w:space="0" w:color="auto"/>
        <w:left w:val="none" w:sz="0" w:space="0" w:color="auto"/>
        <w:bottom w:val="none" w:sz="0" w:space="0" w:color="auto"/>
        <w:right w:val="none" w:sz="0" w:space="0" w:color="auto"/>
      </w:divBdr>
    </w:div>
    <w:div w:id="166754558">
      <w:bodyDiv w:val="1"/>
      <w:marLeft w:val="0"/>
      <w:marRight w:val="0"/>
      <w:marTop w:val="0"/>
      <w:marBottom w:val="0"/>
      <w:divBdr>
        <w:top w:val="none" w:sz="0" w:space="0" w:color="auto"/>
        <w:left w:val="none" w:sz="0" w:space="0" w:color="auto"/>
        <w:bottom w:val="none" w:sz="0" w:space="0" w:color="auto"/>
        <w:right w:val="none" w:sz="0" w:space="0" w:color="auto"/>
      </w:divBdr>
    </w:div>
    <w:div w:id="169876466">
      <w:bodyDiv w:val="1"/>
      <w:marLeft w:val="0"/>
      <w:marRight w:val="0"/>
      <w:marTop w:val="0"/>
      <w:marBottom w:val="0"/>
      <w:divBdr>
        <w:top w:val="none" w:sz="0" w:space="0" w:color="auto"/>
        <w:left w:val="none" w:sz="0" w:space="0" w:color="auto"/>
        <w:bottom w:val="none" w:sz="0" w:space="0" w:color="auto"/>
        <w:right w:val="none" w:sz="0" w:space="0" w:color="auto"/>
      </w:divBdr>
    </w:div>
    <w:div w:id="174156834">
      <w:bodyDiv w:val="1"/>
      <w:marLeft w:val="0"/>
      <w:marRight w:val="0"/>
      <w:marTop w:val="0"/>
      <w:marBottom w:val="0"/>
      <w:divBdr>
        <w:top w:val="none" w:sz="0" w:space="0" w:color="auto"/>
        <w:left w:val="none" w:sz="0" w:space="0" w:color="auto"/>
        <w:bottom w:val="none" w:sz="0" w:space="0" w:color="auto"/>
        <w:right w:val="none" w:sz="0" w:space="0" w:color="auto"/>
      </w:divBdr>
    </w:div>
    <w:div w:id="177934000">
      <w:bodyDiv w:val="1"/>
      <w:marLeft w:val="0"/>
      <w:marRight w:val="0"/>
      <w:marTop w:val="0"/>
      <w:marBottom w:val="0"/>
      <w:divBdr>
        <w:top w:val="none" w:sz="0" w:space="0" w:color="auto"/>
        <w:left w:val="none" w:sz="0" w:space="0" w:color="auto"/>
        <w:bottom w:val="none" w:sz="0" w:space="0" w:color="auto"/>
        <w:right w:val="none" w:sz="0" w:space="0" w:color="auto"/>
      </w:divBdr>
    </w:div>
    <w:div w:id="191112831">
      <w:bodyDiv w:val="1"/>
      <w:marLeft w:val="0"/>
      <w:marRight w:val="0"/>
      <w:marTop w:val="0"/>
      <w:marBottom w:val="0"/>
      <w:divBdr>
        <w:top w:val="none" w:sz="0" w:space="0" w:color="auto"/>
        <w:left w:val="none" w:sz="0" w:space="0" w:color="auto"/>
        <w:bottom w:val="none" w:sz="0" w:space="0" w:color="auto"/>
        <w:right w:val="none" w:sz="0" w:space="0" w:color="auto"/>
      </w:divBdr>
    </w:div>
    <w:div w:id="202444373">
      <w:bodyDiv w:val="1"/>
      <w:marLeft w:val="0"/>
      <w:marRight w:val="0"/>
      <w:marTop w:val="0"/>
      <w:marBottom w:val="0"/>
      <w:divBdr>
        <w:top w:val="none" w:sz="0" w:space="0" w:color="auto"/>
        <w:left w:val="none" w:sz="0" w:space="0" w:color="auto"/>
        <w:bottom w:val="none" w:sz="0" w:space="0" w:color="auto"/>
        <w:right w:val="none" w:sz="0" w:space="0" w:color="auto"/>
      </w:divBdr>
    </w:div>
    <w:div w:id="202594679">
      <w:bodyDiv w:val="1"/>
      <w:marLeft w:val="0"/>
      <w:marRight w:val="0"/>
      <w:marTop w:val="0"/>
      <w:marBottom w:val="0"/>
      <w:divBdr>
        <w:top w:val="none" w:sz="0" w:space="0" w:color="auto"/>
        <w:left w:val="none" w:sz="0" w:space="0" w:color="auto"/>
        <w:bottom w:val="none" w:sz="0" w:space="0" w:color="auto"/>
        <w:right w:val="none" w:sz="0" w:space="0" w:color="auto"/>
      </w:divBdr>
    </w:div>
    <w:div w:id="204105442">
      <w:bodyDiv w:val="1"/>
      <w:marLeft w:val="0"/>
      <w:marRight w:val="0"/>
      <w:marTop w:val="0"/>
      <w:marBottom w:val="0"/>
      <w:divBdr>
        <w:top w:val="none" w:sz="0" w:space="0" w:color="auto"/>
        <w:left w:val="none" w:sz="0" w:space="0" w:color="auto"/>
        <w:bottom w:val="none" w:sz="0" w:space="0" w:color="auto"/>
        <w:right w:val="none" w:sz="0" w:space="0" w:color="auto"/>
      </w:divBdr>
    </w:div>
    <w:div w:id="204878379">
      <w:bodyDiv w:val="1"/>
      <w:marLeft w:val="0"/>
      <w:marRight w:val="0"/>
      <w:marTop w:val="0"/>
      <w:marBottom w:val="0"/>
      <w:divBdr>
        <w:top w:val="none" w:sz="0" w:space="0" w:color="auto"/>
        <w:left w:val="none" w:sz="0" w:space="0" w:color="auto"/>
        <w:bottom w:val="none" w:sz="0" w:space="0" w:color="auto"/>
        <w:right w:val="none" w:sz="0" w:space="0" w:color="auto"/>
      </w:divBdr>
    </w:div>
    <w:div w:id="211231134">
      <w:bodyDiv w:val="1"/>
      <w:marLeft w:val="0"/>
      <w:marRight w:val="0"/>
      <w:marTop w:val="0"/>
      <w:marBottom w:val="0"/>
      <w:divBdr>
        <w:top w:val="none" w:sz="0" w:space="0" w:color="auto"/>
        <w:left w:val="none" w:sz="0" w:space="0" w:color="auto"/>
        <w:bottom w:val="none" w:sz="0" w:space="0" w:color="auto"/>
        <w:right w:val="none" w:sz="0" w:space="0" w:color="auto"/>
      </w:divBdr>
    </w:div>
    <w:div w:id="213664172">
      <w:bodyDiv w:val="1"/>
      <w:marLeft w:val="0"/>
      <w:marRight w:val="0"/>
      <w:marTop w:val="0"/>
      <w:marBottom w:val="0"/>
      <w:divBdr>
        <w:top w:val="none" w:sz="0" w:space="0" w:color="auto"/>
        <w:left w:val="none" w:sz="0" w:space="0" w:color="auto"/>
        <w:bottom w:val="none" w:sz="0" w:space="0" w:color="auto"/>
        <w:right w:val="none" w:sz="0" w:space="0" w:color="auto"/>
      </w:divBdr>
    </w:div>
    <w:div w:id="217783827">
      <w:bodyDiv w:val="1"/>
      <w:marLeft w:val="0"/>
      <w:marRight w:val="0"/>
      <w:marTop w:val="0"/>
      <w:marBottom w:val="0"/>
      <w:divBdr>
        <w:top w:val="none" w:sz="0" w:space="0" w:color="auto"/>
        <w:left w:val="none" w:sz="0" w:space="0" w:color="auto"/>
        <w:bottom w:val="none" w:sz="0" w:space="0" w:color="auto"/>
        <w:right w:val="none" w:sz="0" w:space="0" w:color="auto"/>
      </w:divBdr>
    </w:div>
    <w:div w:id="233048575">
      <w:bodyDiv w:val="1"/>
      <w:marLeft w:val="0"/>
      <w:marRight w:val="0"/>
      <w:marTop w:val="0"/>
      <w:marBottom w:val="0"/>
      <w:divBdr>
        <w:top w:val="none" w:sz="0" w:space="0" w:color="auto"/>
        <w:left w:val="none" w:sz="0" w:space="0" w:color="auto"/>
        <w:bottom w:val="none" w:sz="0" w:space="0" w:color="auto"/>
        <w:right w:val="none" w:sz="0" w:space="0" w:color="auto"/>
      </w:divBdr>
    </w:div>
    <w:div w:id="239020874">
      <w:bodyDiv w:val="1"/>
      <w:marLeft w:val="0"/>
      <w:marRight w:val="0"/>
      <w:marTop w:val="0"/>
      <w:marBottom w:val="0"/>
      <w:divBdr>
        <w:top w:val="none" w:sz="0" w:space="0" w:color="auto"/>
        <w:left w:val="none" w:sz="0" w:space="0" w:color="auto"/>
        <w:bottom w:val="none" w:sz="0" w:space="0" w:color="auto"/>
        <w:right w:val="none" w:sz="0" w:space="0" w:color="auto"/>
      </w:divBdr>
    </w:div>
    <w:div w:id="265308072">
      <w:bodyDiv w:val="1"/>
      <w:marLeft w:val="0"/>
      <w:marRight w:val="0"/>
      <w:marTop w:val="0"/>
      <w:marBottom w:val="0"/>
      <w:divBdr>
        <w:top w:val="none" w:sz="0" w:space="0" w:color="auto"/>
        <w:left w:val="none" w:sz="0" w:space="0" w:color="auto"/>
        <w:bottom w:val="none" w:sz="0" w:space="0" w:color="auto"/>
        <w:right w:val="none" w:sz="0" w:space="0" w:color="auto"/>
      </w:divBdr>
    </w:div>
    <w:div w:id="269901290">
      <w:bodyDiv w:val="1"/>
      <w:marLeft w:val="0"/>
      <w:marRight w:val="0"/>
      <w:marTop w:val="0"/>
      <w:marBottom w:val="0"/>
      <w:divBdr>
        <w:top w:val="none" w:sz="0" w:space="0" w:color="auto"/>
        <w:left w:val="none" w:sz="0" w:space="0" w:color="auto"/>
        <w:bottom w:val="none" w:sz="0" w:space="0" w:color="auto"/>
        <w:right w:val="none" w:sz="0" w:space="0" w:color="auto"/>
      </w:divBdr>
      <w:divsChild>
        <w:div w:id="1657757916">
          <w:marLeft w:val="480"/>
          <w:marRight w:val="0"/>
          <w:marTop w:val="0"/>
          <w:marBottom w:val="0"/>
          <w:divBdr>
            <w:top w:val="none" w:sz="0" w:space="0" w:color="auto"/>
            <w:left w:val="none" w:sz="0" w:space="0" w:color="auto"/>
            <w:bottom w:val="none" w:sz="0" w:space="0" w:color="auto"/>
            <w:right w:val="none" w:sz="0" w:space="0" w:color="auto"/>
          </w:divBdr>
        </w:div>
        <w:div w:id="998726406">
          <w:marLeft w:val="480"/>
          <w:marRight w:val="0"/>
          <w:marTop w:val="0"/>
          <w:marBottom w:val="0"/>
          <w:divBdr>
            <w:top w:val="none" w:sz="0" w:space="0" w:color="auto"/>
            <w:left w:val="none" w:sz="0" w:space="0" w:color="auto"/>
            <w:bottom w:val="none" w:sz="0" w:space="0" w:color="auto"/>
            <w:right w:val="none" w:sz="0" w:space="0" w:color="auto"/>
          </w:divBdr>
        </w:div>
        <w:div w:id="1551040774">
          <w:marLeft w:val="480"/>
          <w:marRight w:val="0"/>
          <w:marTop w:val="0"/>
          <w:marBottom w:val="0"/>
          <w:divBdr>
            <w:top w:val="none" w:sz="0" w:space="0" w:color="auto"/>
            <w:left w:val="none" w:sz="0" w:space="0" w:color="auto"/>
            <w:bottom w:val="none" w:sz="0" w:space="0" w:color="auto"/>
            <w:right w:val="none" w:sz="0" w:space="0" w:color="auto"/>
          </w:divBdr>
        </w:div>
        <w:div w:id="1185292801">
          <w:marLeft w:val="480"/>
          <w:marRight w:val="0"/>
          <w:marTop w:val="0"/>
          <w:marBottom w:val="0"/>
          <w:divBdr>
            <w:top w:val="none" w:sz="0" w:space="0" w:color="auto"/>
            <w:left w:val="none" w:sz="0" w:space="0" w:color="auto"/>
            <w:bottom w:val="none" w:sz="0" w:space="0" w:color="auto"/>
            <w:right w:val="none" w:sz="0" w:space="0" w:color="auto"/>
          </w:divBdr>
        </w:div>
        <w:div w:id="453251763">
          <w:marLeft w:val="480"/>
          <w:marRight w:val="0"/>
          <w:marTop w:val="0"/>
          <w:marBottom w:val="0"/>
          <w:divBdr>
            <w:top w:val="none" w:sz="0" w:space="0" w:color="auto"/>
            <w:left w:val="none" w:sz="0" w:space="0" w:color="auto"/>
            <w:bottom w:val="none" w:sz="0" w:space="0" w:color="auto"/>
            <w:right w:val="none" w:sz="0" w:space="0" w:color="auto"/>
          </w:divBdr>
        </w:div>
        <w:div w:id="467481895">
          <w:marLeft w:val="480"/>
          <w:marRight w:val="0"/>
          <w:marTop w:val="0"/>
          <w:marBottom w:val="0"/>
          <w:divBdr>
            <w:top w:val="none" w:sz="0" w:space="0" w:color="auto"/>
            <w:left w:val="none" w:sz="0" w:space="0" w:color="auto"/>
            <w:bottom w:val="none" w:sz="0" w:space="0" w:color="auto"/>
            <w:right w:val="none" w:sz="0" w:space="0" w:color="auto"/>
          </w:divBdr>
        </w:div>
        <w:div w:id="797573769">
          <w:marLeft w:val="480"/>
          <w:marRight w:val="0"/>
          <w:marTop w:val="0"/>
          <w:marBottom w:val="0"/>
          <w:divBdr>
            <w:top w:val="none" w:sz="0" w:space="0" w:color="auto"/>
            <w:left w:val="none" w:sz="0" w:space="0" w:color="auto"/>
            <w:bottom w:val="none" w:sz="0" w:space="0" w:color="auto"/>
            <w:right w:val="none" w:sz="0" w:space="0" w:color="auto"/>
          </w:divBdr>
        </w:div>
        <w:div w:id="1389919885">
          <w:marLeft w:val="480"/>
          <w:marRight w:val="0"/>
          <w:marTop w:val="0"/>
          <w:marBottom w:val="0"/>
          <w:divBdr>
            <w:top w:val="none" w:sz="0" w:space="0" w:color="auto"/>
            <w:left w:val="none" w:sz="0" w:space="0" w:color="auto"/>
            <w:bottom w:val="none" w:sz="0" w:space="0" w:color="auto"/>
            <w:right w:val="none" w:sz="0" w:space="0" w:color="auto"/>
          </w:divBdr>
        </w:div>
        <w:div w:id="1172449963">
          <w:marLeft w:val="480"/>
          <w:marRight w:val="0"/>
          <w:marTop w:val="0"/>
          <w:marBottom w:val="0"/>
          <w:divBdr>
            <w:top w:val="none" w:sz="0" w:space="0" w:color="auto"/>
            <w:left w:val="none" w:sz="0" w:space="0" w:color="auto"/>
            <w:bottom w:val="none" w:sz="0" w:space="0" w:color="auto"/>
            <w:right w:val="none" w:sz="0" w:space="0" w:color="auto"/>
          </w:divBdr>
        </w:div>
        <w:div w:id="389695072">
          <w:marLeft w:val="480"/>
          <w:marRight w:val="0"/>
          <w:marTop w:val="0"/>
          <w:marBottom w:val="0"/>
          <w:divBdr>
            <w:top w:val="none" w:sz="0" w:space="0" w:color="auto"/>
            <w:left w:val="none" w:sz="0" w:space="0" w:color="auto"/>
            <w:bottom w:val="none" w:sz="0" w:space="0" w:color="auto"/>
            <w:right w:val="none" w:sz="0" w:space="0" w:color="auto"/>
          </w:divBdr>
        </w:div>
        <w:div w:id="231551080">
          <w:marLeft w:val="480"/>
          <w:marRight w:val="0"/>
          <w:marTop w:val="0"/>
          <w:marBottom w:val="0"/>
          <w:divBdr>
            <w:top w:val="none" w:sz="0" w:space="0" w:color="auto"/>
            <w:left w:val="none" w:sz="0" w:space="0" w:color="auto"/>
            <w:bottom w:val="none" w:sz="0" w:space="0" w:color="auto"/>
            <w:right w:val="none" w:sz="0" w:space="0" w:color="auto"/>
          </w:divBdr>
        </w:div>
        <w:div w:id="2115854831">
          <w:marLeft w:val="480"/>
          <w:marRight w:val="0"/>
          <w:marTop w:val="0"/>
          <w:marBottom w:val="0"/>
          <w:divBdr>
            <w:top w:val="none" w:sz="0" w:space="0" w:color="auto"/>
            <w:left w:val="none" w:sz="0" w:space="0" w:color="auto"/>
            <w:bottom w:val="none" w:sz="0" w:space="0" w:color="auto"/>
            <w:right w:val="none" w:sz="0" w:space="0" w:color="auto"/>
          </w:divBdr>
        </w:div>
        <w:div w:id="1639450756">
          <w:marLeft w:val="480"/>
          <w:marRight w:val="0"/>
          <w:marTop w:val="0"/>
          <w:marBottom w:val="0"/>
          <w:divBdr>
            <w:top w:val="none" w:sz="0" w:space="0" w:color="auto"/>
            <w:left w:val="none" w:sz="0" w:space="0" w:color="auto"/>
            <w:bottom w:val="none" w:sz="0" w:space="0" w:color="auto"/>
            <w:right w:val="none" w:sz="0" w:space="0" w:color="auto"/>
          </w:divBdr>
        </w:div>
        <w:div w:id="191116072">
          <w:marLeft w:val="480"/>
          <w:marRight w:val="0"/>
          <w:marTop w:val="0"/>
          <w:marBottom w:val="0"/>
          <w:divBdr>
            <w:top w:val="none" w:sz="0" w:space="0" w:color="auto"/>
            <w:left w:val="none" w:sz="0" w:space="0" w:color="auto"/>
            <w:bottom w:val="none" w:sz="0" w:space="0" w:color="auto"/>
            <w:right w:val="none" w:sz="0" w:space="0" w:color="auto"/>
          </w:divBdr>
        </w:div>
        <w:div w:id="5450306">
          <w:marLeft w:val="480"/>
          <w:marRight w:val="0"/>
          <w:marTop w:val="0"/>
          <w:marBottom w:val="0"/>
          <w:divBdr>
            <w:top w:val="none" w:sz="0" w:space="0" w:color="auto"/>
            <w:left w:val="none" w:sz="0" w:space="0" w:color="auto"/>
            <w:bottom w:val="none" w:sz="0" w:space="0" w:color="auto"/>
            <w:right w:val="none" w:sz="0" w:space="0" w:color="auto"/>
          </w:divBdr>
        </w:div>
        <w:div w:id="1086994292">
          <w:marLeft w:val="480"/>
          <w:marRight w:val="0"/>
          <w:marTop w:val="0"/>
          <w:marBottom w:val="0"/>
          <w:divBdr>
            <w:top w:val="none" w:sz="0" w:space="0" w:color="auto"/>
            <w:left w:val="none" w:sz="0" w:space="0" w:color="auto"/>
            <w:bottom w:val="none" w:sz="0" w:space="0" w:color="auto"/>
            <w:right w:val="none" w:sz="0" w:space="0" w:color="auto"/>
          </w:divBdr>
        </w:div>
        <w:div w:id="961762586">
          <w:marLeft w:val="480"/>
          <w:marRight w:val="0"/>
          <w:marTop w:val="0"/>
          <w:marBottom w:val="0"/>
          <w:divBdr>
            <w:top w:val="none" w:sz="0" w:space="0" w:color="auto"/>
            <w:left w:val="none" w:sz="0" w:space="0" w:color="auto"/>
            <w:bottom w:val="none" w:sz="0" w:space="0" w:color="auto"/>
            <w:right w:val="none" w:sz="0" w:space="0" w:color="auto"/>
          </w:divBdr>
        </w:div>
        <w:div w:id="1233389893">
          <w:marLeft w:val="480"/>
          <w:marRight w:val="0"/>
          <w:marTop w:val="0"/>
          <w:marBottom w:val="0"/>
          <w:divBdr>
            <w:top w:val="none" w:sz="0" w:space="0" w:color="auto"/>
            <w:left w:val="none" w:sz="0" w:space="0" w:color="auto"/>
            <w:bottom w:val="none" w:sz="0" w:space="0" w:color="auto"/>
            <w:right w:val="none" w:sz="0" w:space="0" w:color="auto"/>
          </w:divBdr>
        </w:div>
        <w:div w:id="348263261">
          <w:marLeft w:val="480"/>
          <w:marRight w:val="0"/>
          <w:marTop w:val="0"/>
          <w:marBottom w:val="0"/>
          <w:divBdr>
            <w:top w:val="none" w:sz="0" w:space="0" w:color="auto"/>
            <w:left w:val="none" w:sz="0" w:space="0" w:color="auto"/>
            <w:bottom w:val="none" w:sz="0" w:space="0" w:color="auto"/>
            <w:right w:val="none" w:sz="0" w:space="0" w:color="auto"/>
          </w:divBdr>
        </w:div>
        <w:div w:id="255870245">
          <w:marLeft w:val="480"/>
          <w:marRight w:val="0"/>
          <w:marTop w:val="0"/>
          <w:marBottom w:val="0"/>
          <w:divBdr>
            <w:top w:val="none" w:sz="0" w:space="0" w:color="auto"/>
            <w:left w:val="none" w:sz="0" w:space="0" w:color="auto"/>
            <w:bottom w:val="none" w:sz="0" w:space="0" w:color="auto"/>
            <w:right w:val="none" w:sz="0" w:space="0" w:color="auto"/>
          </w:divBdr>
        </w:div>
        <w:div w:id="1166821112">
          <w:marLeft w:val="480"/>
          <w:marRight w:val="0"/>
          <w:marTop w:val="0"/>
          <w:marBottom w:val="0"/>
          <w:divBdr>
            <w:top w:val="none" w:sz="0" w:space="0" w:color="auto"/>
            <w:left w:val="none" w:sz="0" w:space="0" w:color="auto"/>
            <w:bottom w:val="none" w:sz="0" w:space="0" w:color="auto"/>
            <w:right w:val="none" w:sz="0" w:space="0" w:color="auto"/>
          </w:divBdr>
        </w:div>
        <w:div w:id="2131895059">
          <w:marLeft w:val="480"/>
          <w:marRight w:val="0"/>
          <w:marTop w:val="0"/>
          <w:marBottom w:val="0"/>
          <w:divBdr>
            <w:top w:val="none" w:sz="0" w:space="0" w:color="auto"/>
            <w:left w:val="none" w:sz="0" w:space="0" w:color="auto"/>
            <w:bottom w:val="none" w:sz="0" w:space="0" w:color="auto"/>
            <w:right w:val="none" w:sz="0" w:space="0" w:color="auto"/>
          </w:divBdr>
        </w:div>
        <w:div w:id="506332682">
          <w:marLeft w:val="480"/>
          <w:marRight w:val="0"/>
          <w:marTop w:val="0"/>
          <w:marBottom w:val="0"/>
          <w:divBdr>
            <w:top w:val="none" w:sz="0" w:space="0" w:color="auto"/>
            <w:left w:val="none" w:sz="0" w:space="0" w:color="auto"/>
            <w:bottom w:val="none" w:sz="0" w:space="0" w:color="auto"/>
            <w:right w:val="none" w:sz="0" w:space="0" w:color="auto"/>
          </w:divBdr>
        </w:div>
        <w:div w:id="1426421304">
          <w:marLeft w:val="480"/>
          <w:marRight w:val="0"/>
          <w:marTop w:val="0"/>
          <w:marBottom w:val="0"/>
          <w:divBdr>
            <w:top w:val="none" w:sz="0" w:space="0" w:color="auto"/>
            <w:left w:val="none" w:sz="0" w:space="0" w:color="auto"/>
            <w:bottom w:val="none" w:sz="0" w:space="0" w:color="auto"/>
            <w:right w:val="none" w:sz="0" w:space="0" w:color="auto"/>
          </w:divBdr>
        </w:div>
        <w:div w:id="1061515365">
          <w:marLeft w:val="480"/>
          <w:marRight w:val="0"/>
          <w:marTop w:val="0"/>
          <w:marBottom w:val="0"/>
          <w:divBdr>
            <w:top w:val="none" w:sz="0" w:space="0" w:color="auto"/>
            <w:left w:val="none" w:sz="0" w:space="0" w:color="auto"/>
            <w:bottom w:val="none" w:sz="0" w:space="0" w:color="auto"/>
            <w:right w:val="none" w:sz="0" w:space="0" w:color="auto"/>
          </w:divBdr>
        </w:div>
      </w:divsChild>
    </w:div>
    <w:div w:id="275791236">
      <w:bodyDiv w:val="1"/>
      <w:marLeft w:val="0"/>
      <w:marRight w:val="0"/>
      <w:marTop w:val="0"/>
      <w:marBottom w:val="0"/>
      <w:divBdr>
        <w:top w:val="none" w:sz="0" w:space="0" w:color="auto"/>
        <w:left w:val="none" w:sz="0" w:space="0" w:color="auto"/>
        <w:bottom w:val="none" w:sz="0" w:space="0" w:color="auto"/>
        <w:right w:val="none" w:sz="0" w:space="0" w:color="auto"/>
      </w:divBdr>
    </w:div>
    <w:div w:id="293799136">
      <w:bodyDiv w:val="1"/>
      <w:marLeft w:val="0"/>
      <w:marRight w:val="0"/>
      <w:marTop w:val="0"/>
      <w:marBottom w:val="0"/>
      <w:divBdr>
        <w:top w:val="none" w:sz="0" w:space="0" w:color="auto"/>
        <w:left w:val="none" w:sz="0" w:space="0" w:color="auto"/>
        <w:bottom w:val="none" w:sz="0" w:space="0" w:color="auto"/>
        <w:right w:val="none" w:sz="0" w:space="0" w:color="auto"/>
      </w:divBdr>
    </w:div>
    <w:div w:id="319042899">
      <w:bodyDiv w:val="1"/>
      <w:marLeft w:val="0"/>
      <w:marRight w:val="0"/>
      <w:marTop w:val="0"/>
      <w:marBottom w:val="0"/>
      <w:divBdr>
        <w:top w:val="none" w:sz="0" w:space="0" w:color="auto"/>
        <w:left w:val="none" w:sz="0" w:space="0" w:color="auto"/>
        <w:bottom w:val="none" w:sz="0" w:space="0" w:color="auto"/>
        <w:right w:val="none" w:sz="0" w:space="0" w:color="auto"/>
      </w:divBdr>
    </w:div>
    <w:div w:id="328604878">
      <w:bodyDiv w:val="1"/>
      <w:marLeft w:val="0"/>
      <w:marRight w:val="0"/>
      <w:marTop w:val="0"/>
      <w:marBottom w:val="0"/>
      <w:divBdr>
        <w:top w:val="none" w:sz="0" w:space="0" w:color="auto"/>
        <w:left w:val="none" w:sz="0" w:space="0" w:color="auto"/>
        <w:bottom w:val="none" w:sz="0" w:space="0" w:color="auto"/>
        <w:right w:val="none" w:sz="0" w:space="0" w:color="auto"/>
      </w:divBdr>
    </w:div>
    <w:div w:id="330185382">
      <w:bodyDiv w:val="1"/>
      <w:marLeft w:val="0"/>
      <w:marRight w:val="0"/>
      <w:marTop w:val="0"/>
      <w:marBottom w:val="0"/>
      <w:divBdr>
        <w:top w:val="none" w:sz="0" w:space="0" w:color="auto"/>
        <w:left w:val="none" w:sz="0" w:space="0" w:color="auto"/>
        <w:bottom w:val="none" w:sz="0" w:space="0" w:color="auto"/>
        <w:right w:val="none" w:sz="0" w:space="0" w:color="auto"/>
      </w:divBdr>
    </w:div>
    <w:div w:id="340745683">
      <w:bodyDiv w:val="1"/>
      <w:marLeft w:val="0"/>
      <w:marRight w:val="0"/>
      <w:marTop w:val="0"/>
      <w:marBottom w:val="0"/>
      <w:divBdr>
        <w:top w:val="none" w:sz="0" w:space="0" w:color="auto"/>
        <w:left w:val="none" w:sz="0" w:space="0" w:color="auto"/>
        <w:bottom w:val="none" w:sz="0" w:space="0" w:color="auto"/>
        <w:right w:val="none" w:sz="0" w:space="0" w:color="auto"/>
      </w:divBdr>
    </w:div>
    <w:div w:id="345903922">
      <w:bodyDiv w:val="1"/>
      <w:marLeft w:val="0"/>
      <w:marRight w:val="0"/>
      <w:marTop w:val="0"/>
      <w:marBottom w:val="0"/>
      <w:divBdr>
        <w:top w:val="none" w:sz="0" w:space="0" w:color="auto"/>
        <w:left w:val="none" w:sz="0" w:space="0" w:color="auto"/>
        <w:bottom w:val="none" w:sz="0" w:space="0" w:color="auto"/>
        <w:right w:val="none" w:sz="0" w:space="0" w:color="auto"/>
      </w:divBdr>
    </w:div>
    <w:div w:id="357659450">
      <w:bodyDiv w:val="1"/>
      <w:marLeft w:val="0"/>
      <w:marRight w:val="0"/>
      <w:marTop w:val="0"/>
      <w:marBottom w:val="0"/>
      <w:divBdr>
        <w:top w:val="none" w:sz="0" w:space="0" w:color="auto"/>
        <w:left w:val="none" w:sz="0" w:space="0" w:color="auto"/>
        <w:bottom w:val="none" w:sz="0" w:space="0" w:color="auto"/>
        <w:right w:val="none" w:sz="0" w:space="0" w:color="auto"/>
      </w:divBdr>
    </w:div>
    <w:div w:id="363096356">
      <w:bodyDiv w:val="1"/>
      <w:marLeft w:val="0"/>
      <w:marRight w:val="0"/>
      <w:marTop w:val="0"/>
      <w:marBottom w:val="0"/>
      <w:divBdr>
        <w:top w:val="none" w:sz="0" w:space="0" w:color="auto"/>
        <w:left w:val="none" w:sz="0" w:space="0" w:color="auto"/>
        <w:bottom w:val="none" w:sz="0" w:space="0" w:color="auto"/>
        <w:right w:val="none" w:sz="0" w:space="0" w:color="auto"/>
      </w:divBdr>
    </w:div>
    <w:div w:id="365373383">
      <w:bodyDiv w:val="1"/>
      <w:marLeft w:val="0"/>
      <w:marRight w:val="0"/>
      <w:marTop w:val="0"/>
      <w:marBottom w:val="0"/>
      <w:divBdr>
        <w:top w:val="none" w:sz="0" w:space="0" w:color="auto"/>
        <w:left w:val="none" w:sz="0" w:space="0" w:color="auto"/>
        <w:bottom w:val="none" w:sz="0" w:space="0" w:color="auto"/>
        <w:right w:val="none" w:sz="0" w:space="0" w:color="auto"/>
      </w:divBdr>
    </w:div>
    <w:div w:id="373119208">
      <w:bodyDiv w:val="1"/>
      <w:marLeft w:val="0"/>
      <w:marRight w:val="0"/>
      <w:marTop w:val="0"/>
      <w:marBottom w:val="0"/>
      <w:divBdr>
        <w:top w:val="none" w:sz="0" w:space="0" w:color="auto"/>
        <w:left w:val="none" w:sz="0" w:space="0" w:color="auto"/>
        <w:bottom w:val="none" w:sz="0" w:space="0" w:color="auto"/>
        <w:right w:val="none" w:sz="0" w:space="0" w:color="auto"/>
      </w:divBdr>
    </w:div>
    <w:div w:id="389042641">
      <w:bodyDiv w:val="1"/>
      <w:marLeft w:val="0"/>
      <w:marRight w:val="0"/>
      <w:marTop w:val="0"/>
      <w:marBottom w:val="0"/>
      <w:divBdr>
        <w:top w:val="none" w:sz="0" w:space="0" w:color="auto"/>
        <w:left w:val="none" w:sz="0" w:space="0" w:color="auto"/>
        <w:bottom w:val="none" w:sz="0" w:space="0" w:color="auto"/>
        <w:right w:val="none" w:sz="0" w:space="0" w:color="auto"/>
      </w:divBdr>
    </w:div>
    <w:div w:id="393822602">
      <w:bodyDiv w:val="1"/>
      <w:marLeft w:val="0"/>
      <w:marRight w:val="0"/>
      <w:marTop w:val="0"/>
      <w:marBottom w:val="0"/>
      <w:divBdr>
        <w:top w:val="none" w:sz="0" w:space="0" w:color="auto"/>
        <w:left w:val="none" w:sz="0" w:space="0" w:color="auto"/>
        <w:bottom w:val="none" w:sz="0" w:space="0" w:color="auto"/>
        <w:right w:val="none" w:sz="0" w:space="0" w:color="auto"/>
      </w:divBdr>
    </w:div>
    <w:div w:id="422604549">
      <w:bodyDiv w:val="1"/>
      <w:marLeft w:val="0"/>
      <w:marRight w:val="0"/>
      <w:marTop w:val="0"/>
      <w:marBottom w:val="0"/>
      <w:divBdr>
        <w:top w:val="none" w:sz="0" w:space="0" w:color="auto"/>
        <w:left w:val="none" w:sz="0" w:space="0" w:color="auto"/>
        <w:bottom w:val="none" w:sz="0" w:space="0" w:color="auto"/>
        <w:right w:val="none" w:sz="0" w:space="0" w:color="auto"/>
      </w:divBdr>
    </w:div>
    <w:div w:id="428888394">
      <w:bodyDiv w:val="1"/>
      <w:marLeft w:val="0"/>
      <w:marRight w:val="0"/>
      <w:marTop w:val="0"/>
      <w:marBottom w:val="0"/>
      <w:divBdr>
        <w:top w:val="none" w:sz="0" w:space="0" w:color="auto"/>
        <w:left w:val="none" w:sz="0" w:space="0" w:color="auto"/>
        <w:bottom w:val="none" w:sz="0" w:space="0" w:color="auto"/>
        <w:right w:val="none" w:sz="0" w:space="0" w:color="auto"/>
      </w:divBdr>
    </w:div>
    <w:div w:id="442186571">
      <w:bodyDiv w:val="1"/>
      <w:marLeft w:val="0"/>
      <w:marRight w:val="0"/>
      <w:marTop w:val="0"/>
      <w:marBottom w:val="0"/>
      <w:divBdr>
        <w:top w:val="none" w:sz="0" w:space="0" w:color="auto"/>
        <w:left w:val="none" w:sz="0" w:space="0" w:color="auto"/>
        <w:bottom w:val="none" w:sz="0" w:space="0" w:color="auto"/>
        <w:right w:val="none" w:sz="0" w:space="0" w:color="auto"/>
      </w:divBdr>
      <w:divsChild>
        <w:div w:id="1503157143">
          <w:marLeft w:val="480"/>
          <w:marRight w:val="0"/>
          <w:marTop w:val="0"/>
          <w:marBottom w:val="0"/>
          <w:divBdr>
            <w:top w:val="none" w:sz="0" w:space="0" w:color="auto"/>
            <w:left w:val="none" w:sz="0" w:space="0" w:color="auto"/>
            <w:bottom w:val="none" w:sz="0" w:space="0" w:color="auto"/>
            <w:right w:val="none" w:sz="0" w:space="0" w:color="auto"/>
          </w:divBdr>
        </w:div>
        <w:div w:id="217672900">
          <w:marLeft w:val="480"/>
          <w:marRight w:val="0"/>
          <w:marTop w:val="0"/>
          <w:marBottom w:val="0"/>
          <w:divBdr>
            <w:top w:val="none" w:sz="0" w:space="0" w:color="auto"/>
            <w:left w:val="none" w:sz="0" w:space="0" w:color="auto"/>
            <w:bottom w:val="none" w:sz="0" w:space="0" w:color="auto"/>
            <w:right w:val="none" w:sz="0" w:space="0" w:color="auto"/>
          </w:divBdr>
        </w:div>
        <w:div w:id="1201045358">
          <w:marLeft w:val="480"/>
          <w:marRight w:val="0"/>
          <w:marTop w:val="0"/>
          <w:marBottom w:val="0"/>
          <w:divBdr>
            <w:top w:val="none" w:sz="0" w:space="0" w:color="auto"/>
            <w:left w:val="none" w:sz="0" w:space="0" w:color="auto"/>
            <w:bottom w:val="none" w:sz="0" w:space="0" w:color="auto"/>
            <w:right w:val="none" w:sz="0" w:space="0" w:color="auto"/>
          </w:divBdr>
        </w:div>
        <w:div w:id="968246512">
          <w:marLeft w:val="480"/>
          <w:marRight w:val="0"/>
          <w:marTop w:val="0"/>
          <w:marBottom w:val="0"/>
          <w:divBdr>
            <w:top w:val="none" w:sz="0" w:space="0" w:color="auto"/>
            <w:left w:val="none" w:sz="0" w:space="0" w:color="auto"/>
            <w:bottom w:val="none" w:sz="0" w:space="0" w:color="auto"/>
            <w:right w:val="none" w:sz="0" w:space="0" w:color="auto"/>
          </w:divBdr>
        </w:div>
        <w:div w:id="1316491217">
          <w:marLeft w:val="480"/>
          <w:marRight w:val="0"/>
          <w:marTop w:val="0"/>
          <w:marBottom w:val="0"/>
          <w:divBdr>
            <w:top w:val="none" w:sz="0" w:space="0" w:color="auto"/>
            <w:left w:val="none" w:sz="0" w:space="0" w:color="auto"/>
            <w:bottom w:val="none" w:sz="0" w:space="0" w:color="auto"/>
            <w:right w:val="none" w:sz="0" w:space="0" w:color="auto"/>
          </w:divBdr>
        </w:div>
        <w:div w:id="1082217396">
          <w:marLeft w:val="480"/>
          <w:marRight w:val="0"/>
          <w:marTop w:val="0"/>
          <w:marBottom w:val="0"/>
          <w:divBdr>
            <w:top w:val="none" w:sz="0" w:space="0" w:color="auto"/>
            <w:left w:val="none" w:sz="0" w:space="0" w:color="auto"/>
            <w:bottom w:val="none" w:sz="0" w:space="0" w:color="auto"/>
            <w:right w:val="none" w:sz="0" w:space="0" w:color="auto"/>
          </w:divBdr>
        </w:div>
        <w:div w:id="388070701">
          <w:marLeft w:val="480"/>
          <w:marRight w:val="0"/>
          <w:marTop w:val="0"/>
          <w:marBottom w:val="0"/>
          <w:divBdr>
            <w:top w:val="none" w:sz="0" w:space="0" w:color="auto"/>
            <w:left w:val="none" w:sz="0" w:space="0" w:color="auto"/>
            <w:bottom w:val="none" w:sz="0" w:space="0" w:color="auto"/>
            <w:right w:val="none" w:sz="0" w:space="0" w:color="auto"/>
          </w:divBdr>
        </w:div>
        <w:div w:id="652873922">
          <w:marLeft w:val="480"/>
          <w:marRight w:val="0"/>
          <w:marTop w:val="0"/>
          <w:marBottom w:val="0"/>
          <w:divBdr>
            <w:top w:val="none" w:sz="0" w:space="0" w:color="auto"/>
            <w:left w:val="none" w:sz="0" w:space="0" w:color="auto"/>
            <w:bottom w:val="none" w:sz="0" w:space="0" w:color="auto"/>
            <w:right w:val="none" w:sz="0" w:space="0" w:color="auto"/>
          </w:divBdr>
        </w:div>
        <w:div w:id="1576017231">
          <w:marLeft w:val="480"/>
          <w:marRight w:val="0"/>
          <w:marTop w:val="0"/>
          <w:marBottom w:val="0"/>
          <w:divBdr>
            <w:top w:val="none" w:sz="0" w:space="0" w:color="auto"/>
            <w:left w:val="none" w:sz="0" w:space="0" w:color="auto"/>
            <w:bottom w:val="none" w:sz="0" w:space="0" w:color="auto"/>
            <w:right w:val="none" w:sz="0" w:space="0" w:color="auto"/>
          </w:divBdr>
        </w:div>
        <w:div w:id="1443037950">
          <w:marLeft w:val="480"/>
          <w:marRight w:val="0"/>
          <w:marTop w:val="0"/>
          <w:marBottom w:val="0"/>
          <w:divBdr>
            <w:top w:val="none" w:sz="0" w:space="0" w:color="auto"/>
            <w:left w:val="none" w:sz="0" w:space="0" w:color="auto"/>
            <w:bottom w:val="none" w:sz="0" w:space="0" w:color="auto"/>
            <w:right w:val="none" w:sz="0" w:space="0" w:color="auto"/>
          </w:divBdr>
        </w:div>
        <w:div w:id="231820086">
          <w:marLeft w:val="480"/>
          <w:marRight w:val="0"/>
          <w:marTop w:val="0"/>
          <w:marBottom w:val="0"/>
          <w:divBdr>
            <w:top w:val="none" w:sz="0" w:space="0" w:color="auto"/>
            <w:left w:val="none" w:sz="0" w:space="0" w:color="auto"/>
            <w:bottom w:val="none" w:sz="0" w:space="0" w:color="auto"/>
            <w:right w:val="none" w:sz="0" w:space="0" w:color="auto"/>
          </w:divBdr>
        </w:div>
        <w:div w:id="70280616">
          <w:marLeft w:val="480"/>
          <w:marRight w:val="0"/>
          <w:marTop w:val="0"/>
          <w:marBottom w:val="0"/>
          <w:divBdr>
            <w:top w:val="none" w:sz="0" w:space="0" w:color="auto"/>
            <w:left w:val="none" w:sz="0" w:space="0" w:color="auto"/>
            <w:bottom w:val="none" w:sz="0" w:space="0" w:color="auto"/>
            <w:right w:val="none" w:sz="0" w:space="0" w:color="auto"/>
          </w:divBdr>
        </w:div>
        <w:div w:id="76288075">
          <w:marLeft w:val="480"/>
          <w:marRight w:val="0"/>
          <w:marTop w:val="0"/>
          <w:marBottom w:val="0"/>
          <w:divBdr>
            <w:top w:val="none" w:sz="0" w:space="0" w:color="auto"/>
            <w:left w:val="none" w:sz="0" w:space="0" w:color="auto"/>
            <w:bottom w:val="none" w:sz="0" w:space="0" w:color="auto"/>
            <w:right w:val="none" w:sz="0" w:space="0" w:color="auto"/>
          </w:divBdr>
        </w:div>
        <w:div w:id="2085105251">
          <w:marLeft w:val="480"/>
          <w:marRight w:val="0"/>
          <w:marTop w:val="0"/>
          <w:marBottom w:val="0"/>
          <w:divBdr>
            <w:top w:val="none" w:sz="0" w:space="0" w:color="auto"/>
            <w:left w:val="none" w:sz="0" w:space="0" w:color="auto"/>
            <w:bottom w:val="none" w:sz="0" w:space="0" w:color="auto"/>
            <w:right w:val="none" w:sz="0" w:space="0" w:color="auto"/>
          </w:divBdr>
        </w:div>
        <w:div w:id="1375230857">
          <w:marLeft w:val="480"/>
          <w:marRight w:val="0"/>
          <w:marTop w:val="0"/>
          <w:marBottom w:val="0"/>
          <w:divBdr>
            <w:top w:val="none" w:sz="0" w:space="0" w:color="auto"/>
            <w:left w:val="none" w:sz="0" w:space="0" w:color="auto"/>
            <w:bottom w:val="none" w:sz="0" w:space="0" w:color="auto"/>
            <w:right w:val="none" w:sz="0" w:space="0" w:color="auto"/>
          </w:divBdr>
        </w:div>
        <w:div w:id="691495889">
          <w:marLeft w:val="480"/>
          <w:marRight w:val="0"/>
          <w:marTop w:val="0"/>
          <w:marBottom w:val="0"/>
          <w:divBdr>
            <w:top w:val="none" w:sz="0" w:space="0" w:color="auto"/>
            <w:left w:val="none" w:sz="0" w:space="0" w:color="auto"/>
            <w:bottom w:val="none" w:sz="0" w:space="0" w:color="auto"/>
            <w:right w:val="none" w:sz="0" w:space="0" w:color="auto"/>
          </w:divBdr>
        </w:div>
        <w:div w:id="183903814">
          <w:marLeft w:val="480"/>
          <w:marRight w:val="0"/>
          <w:marTop w:val="0"/>
          <w:marBottom w:val="0"/>
          <w:divBdr>
            <w:top w:val="none" w:sz="0" w:space="0" w:color="auto"/>
            <w:left w:val="none" w:sz="0" w:space="0" w:color="auto"/>
            <w:bottom w:val="none" w:sz="0" w:space="0" w:color="auto"/>
            <w:right w:val="none" w:sz="0" w:space="0" w:color="auto"/>
          </w:divBdr>
        </w:div>
        <w:div w:id="2079939525">
          <w:marLeft w:val="480"/>
          <w:marRight w:val="0"/>
          <w:marTop w:val="0"/>
          <w:marBottom w:val="0"/>
          <w:divBdr>
            <w:top w:val="none" w:sz="0" w:space="0" w:color="auto"/>
            <w:left w:val="none" w:sz="0" w:space="0" w:color="auto"/>
            <w:bottom w:val="none" w:sz="0" w:space="0" w:color="auto"/>
            <w:right w:val="none" w:sz="0" w:space="0" w:color="auto"/>
          </w:divBdr>
        </w:div>
        <w:div w:id="1254515721">
          <w:marLeft w:val="480"/>
          <w:marRight w:val="0"/>
          <w:marTop w:val="0"/>
          <w:marBottom w:val="0"/>
          <w:divBdr>
            <w:top w:val="none" w:sz="0" w:space="0" w:color="auto"/>
            <w:left w:val="none" w:sz="0" w:space="0" w:color="auto"/>
            <w:bottom w:val="none" w:sz="0" w:space="0" w:color="auto"/>
            <w:right w:val="none" w:sz="0" w:space="0" w:color="auto"/>
          </w:divBdr>
        </w:div>
        <w:div w:id="85347349">
          <w:marLeft w:val="480"/>
          <w:marRight w:val="0"/>
          <w:marTop w:val="0"/>
          <w:marBottom w:val="0"/>
          <w:divBdr>
            <w:top w:val="none" w:sz="0" w:space="0" w:color="auto"/>
            <w:left w:val="none" w:sz="0" w:space="0" w:color="auto"/>
            <w:bottom w:val="none" w:sz="0" w:space="0" w:color="auto"/>
            <w:right w:val="none" w:sz="0" w:space="0" w:color="auto"/>
          </w:divBdr>
        </w:div>
        <w:div w:id="1617757808">
          <w:marLeft w:val="480"/>
          <w:marRight w:val="0"/>
          <w:marTop w:val="0"/>
          <w:marBottom w:val="0"/>
          <w:divBdr>
            <w:top w:val="none" w:sz="0" w:space="0" w:color="auto"/>
            <w:left w:val="none" w:sz="0" w:space="0" w:color="auto"/>
            <w:bottom w:val="none" w:sz="0" w:space="0" w:color="auto"/>
            <w:right w:val="none" w:sz="0" w:space="0" w:color="auto"/>
          </w:divBdr>
        </w:div>
        <w:div w:id="1063136450">
          <w:marLeft w:val="480"/>
          <w:marRight w:val="0"/>
          <w:marTop w:val="0"/>
          <w:marBottom w:val="0"/>
          <w:divBdr>
            <w:top w:val="none" w:sz="0" w:space="0" w:color="auto"/>
            <w:left w:val="none" w:sz="0" w:space="0" w:color="auto"/>
            <w:bottom w:val="none" w:sz="0" w:space="0" w:color="auto"/>
            <w:right w:val="none" w:sz="0" w:space="0" w:color="auto"/>
          </w:divBdr>
        </w:div>
        <w:div w:id="1706786023">
          <w:marLeft w:val="480"/>
          <w:marRight w:val="0"/>
          <w:marTop w:val="0"/>
          <w:marBottom w:val="0"/>
          <w:divBdr>
            <w:top w:val="none" w:sz="0" w:space="0" w:color="auto"/>
            <w:left w:val="none" w:sz="0" w:space="0" w:color="auto"/>
            <w:bottom w:val="none" w:sz="0" w:space="0" w:color="auto"/>
            <w:right w:val="none" w:sz="0" w:space="0" w:color="auto"/>
          </w:divBdr>
        </w:div>
        <w:div w:id="1403912428">
          <w:marLeft w:val="480"/>
          <w:marRight w:val="0"/>
          <w:marTop w:val="0"/>
          <w:marBottom w:val="0"/>
          <w:divBdr>
            <w:top w:val="none" w:sz="0" w:space="0" w:color="auto"/>
            <w:left w:val="none" w:sz="0" w:space="0" w:color="auto"/>
            <w:bottom w:val="none" w:sz="0" w:space="0" w:color="auto"/>
            <w:right w:val="none" w:sz="0" w:space="0" w:color="auto"/>
          </w:divBdr>
        </w:div>
      </w:divsChild>
    </w:div>
    <w:div w:id="446315097">
      <w:bodyDiv w:val="1"/>
      <w:marLeft w:val="0"/>
      <w:marRight w:val="0"/>
      <w:marTop w:val="0"/>
      <w:marBottom w:val="0"/>
      <w:divBdr>
        <w:top w:val="none" w:sz="0" w:space="0" w:color="auto"/>
        <w:left w:val="none" w:sz="0" w:space="0" w:color="auto"/>
        <w:bottom w:val="none" w:sz="0" w:space="0" w:color="auto"/>
        <w:right w:val="none" w:sz="0" w:space="0" w:color="auto"/>
      </w:divBdr>
    </w:div>
    <w:div w:id="464785654">
      <w:bodyDiv w:val="1"/>
      <w:marLeft w:val="0"/>
      <w:marRight w:val="0"/>
      <w:marTop w:val="0"/>
      <w:marBottom w:val="0"/>
      <w:divBdr>
        <w:top w:val="none" w:sz="0" w:space="0" w:color="auto"/>
        <w:left w:val="none" w:sz="0" w:space="0" w:color="auto"/>
        <w:bottom w:val="none" w:sz="0" w:space="0" w:color="auto"/>
        <w:right w:val="none" w:sz="0" w:space="0" w:color="auto"/>
      </w:divBdr>
    </w:div>
    <w:div w:id="467357610">
      <w:bodyDiv w:val="1"/>
      <w:marLeft w:val="0"/>
      <w:marRight w:val="0"/>
      <w:marTop w:val="0"/>
      <w:marBottom w:val="0"/>
      <w:divBdr>
        <w:top w:val="none" w:sz="0" w:space="0" w:color="auto"/>
        <w:left w:val="none" w:sz="0" w:space="0" w:color="auto"/>
        <w:bottom w:val="none" w:sz="0" w:space="0" w:color="auto"/>
        <w:right w:val="none" w:sz="0" w:space="0" w:color="auto"/>
      </w:divBdr>
    </w:div>
    <w:div w:id="473527793">
      <w:bodyDiv w:val="1"/>
      <w:marLeft w:val="0"/>
      <w:marRight w:val="0"/>
      <w:marTop w:val="0"/>
      <w:marBottom w:val="0"/>
      <w:divBdr>
        <w:top w:val="none" w:sz="0" w:space="0" w:color="auto"/>
        <w:left w:val="none" w:sz="0" w:space="0" w:color="auto"/>
        <w:bottom w:val="none" w:sz="0" w:space="0" w:color="auto"/>
        <w:right w:val="none" w:sz="0" w:space="0" w:color="auto"/>
      </w:divBdr>
    </w:div>
    <w:div w:id="481580464">
      <w:bodyDiv w:val="1"/>
      <w:marLeft w:val="0"/>
      <w:marRight w:val="0"/>
      <w:marTop w:val="0"/>
      <w:marBottom w:val="0"/>
      <w:divBdr>
        <w:top w:val="none" w:sz="0" w:space="0" w:color="auto"/>
        <w:left w:val="none" w:sz="0" w:space="0" w:color="auto"/>
        <w:bottom w:val="none" w:sz="0" w:space="0" w:color="auto"/>
        <w:right w:val="none" w:sz="0" w:space="0" w:color="auto"/>
      </w:divBdr>
    </w:div>
    <w:div w:id="490567448">
      <w:bodyDiv w:val="1"/>
      <w:marLeft w:val="0"/>
      <w:marRight w:val="0"/>
      <w:marTop w:val="0"/>
      <w:marBottom w:val="0"/>
      <w:divBdr>
        <w:top w:val="none" w:sz="0" w:space="0" w:color="auto"/>
        <w:left w:val="none" w:sz="0" w:space="0" w:color="auto"/>
        <w:bottom w:val="none" w:sz="0" w:space="0" w:color="auto"/>
        <w:right w:val="none" w:sz="0" w:space="0" w:color="auto"/>
      </w:divBdr>
    </w:div>
    <w:div w:id="490829471">
      <w:bodyDiv w:val="1"/>
      <w:marLeft w:val="0"/>
      <w:marRight w:val="0"/>
      <w:marTop w:val="0"/>
      <w:marBottom w:val="0"/>
      <w:divBdr>
        <w:top w:val="none" w:sz="0" w:space="0" w:color="auto"/>
        <w:left w:val="none" w:sz="0" w:space="0" w:color="auto"/>
        <w:bottom w:val="none" w:sz="0" w:space="0" w:color="auto"/>
        <w:right w:val="none" w:sz="0" w:space="0" w:color="auto"/>
      </w:divBdr>
    </w:div>
    <w:div w:id="492644408">
      <w:bodyDiv w:val="1"/>
      <w:marLeft w:val="0"/>
      <w:marRight w:val="0"/>
      <w:marTop w:val="0"/>
      <w:marBottom w:val="0"/>
      <w:divBdr>
        <w:top w:val="none" w:sz="0" w:space="0" w:color="auto"/>
        <w:left w:val="none" w:sz="0" w:space="0" w:color="auto"/>
        <w:bottom w:val="none" w:sz="0" w:space="0" w:color="auto"/>
        <w:right w:val="none" w:sz="0" w:space="0" w:color="auto"/>
      </w:divBdr>
    </w:div>
    <w:div w:id="499590018">
      <w:bodyDiv w:val="1"/>
      <w:marLeft w:val="0"/>
      <w:marRight w:val="0"/>
      <w:marTop w:val="0"/>
      <w:marBottom w:val="0"/>
      <w:divBdr>
        <w:top w:val="none" w:sz="0" w:space="0" w:color="auto"/>
        <w:left w:val="none" w:sz="0" w:space="0" w:color="auto"/>
        <w:bottom w:val="none" w:sz="0" w:space="0" w:color="auto"/>
        <w:right w:val="none" w:sz="0" w:space="0" w:color="auto"/>
      </w:divBdr>
    </w:div>
    <w:div w:id="528832715">
      <w:bodyDiv w:val="1"/>
      <w:marLeft w:val="0"/>
      <w:marRight w:val="0"/>
      <w:marTop w:val="0"/>
      <w:marBottom w:val="0"/>
      <w:divBdr>
        <w:top w:val="none" w:sz="0" w:space="0" w:color="auto"/>
        <w:left w:val="none" w:sz="0" w:space="0" w:color="auto"/>
        <w:bottom w:val="none" w:sz="0" w:space="0" w:color="auto"/>
        <w:right w:val="none" w:sz="0" w:space="0" w:color="auto"/>
      </w:divBdr>
    </w:div>
    <w:div w:id="533034051">
      <w:bodyDiv w:val="1"/>
      <w:marLeft w:val="0"/>
      <w:marRight w:val="0"/>
      <w:marTop w:val="0"/>
      <w:marBottom w:val="0"/>
      <w:divBdr>
        <w:top w:val="none" w:sz="0" w:space="0" w:color="auto"/>
        <w:left w:val="none" w:sz="0" w:space="0" w:color="auto"/>
        <w:bottom w:val="none" w:sz="0" w:space="0" w:color="auto"/>
        <w:right w:val="none" w:sz="0" w:space="0" w:color="auto"/>
      </w:divBdr>
    </w:div>
    <w:div w:id="535698751">
      <w:bodyDiv w:val="1"/>
      <w:marLeft w:val="0"/>
      <w:marRight w:val="0"/>
      <w:marTop w:val="0"/>
      <w:marBottom w:val="0"/>
      <w:divBdr>
        <w:top w:val="none" w:sz="0" w:space="0" w:color="auto"/>
        <w:left w:val="none" w:sz="0" w:space="0" w:color="auto"/>
        <w:bottom w:val="none" w:sz="0" w:space="0" w:color="auto"/>
        <w:right w:val="none" w:sz="0" w:space="0" w:color="auto"/>
      </w:divBdr>
    </w:div>
    <w:div w:id="552277289">
      <w:bodyDiv w:val="1"/>
      <w:marLeft w:val="0"/>
      <w:marRight w:val="0"/>
      <w:marTop w:val="0"/>
      <w:marBottom w:val="0"/>
      <w:divBdr>
        <w:top w:val="none" w:sz="0" w:space="0" w:color="auto"/>
        <w:left w:val="none" w:sz="0" w:space="0" w:color="auto"/>
        <w:bottom w:val="none" w:sz="0" w:space="0" w:color="auto"/>
        <w:right w:val="none" w:sz="0" w:space="0" w:color="auto"/>
      </w:divBdr>
    </w:div>
    <w:div w:id="554582047">
      <w:bodyDiv w:val="1"/>
      <w:marLeft w:val="0"/>
      <w:marRight w:val="0"/>
      <w:marTop w:val="0"/>
      <w:marBottom w:val="0"/>
      <w:divBdr>
        <w:top w:val="none" w:sz="0" w:space="0" w:color="auto"/>
        <w:left w:val="none" w:sz="0" w:space="0" w:color="auto"/>
        <w:bottom w:val="none" w:sz="0" w:space="0" w:color="auto"/>
        <w:right w:val="none" w:sz="0" w:space="0" w:color="auto"/>
      </w:divBdr>
    </w:div>
    <w:div w:id="561840545">
      <w:bodyDiv w:val="1"/>
      <w:marLeft w:val="0"/>
      <w:marRight w:val="0"/>
      <w:marTop w:val="0"/>
      <w:marBottom w:val="0"/>
      <w:divBdr>
        <w:top w:val="none" w:sz="0" w:space="0" w:color="auto"/>
        <w:left w:val="none" w:sz="0" w:space="0" w:color="auto"/>
        <w:bottom w:val="none" w:sz="0" w:space="0" w:color="auto"/>
        <w:right w:val="none" w:sz="0" w:space="0" w:color="auto"/>
      </w:divBdr>
    </w:div>
    <w:div w:id="578294503">
      <w:bodyDiv w:val="1"/>
      <w:marLeft w:val="0"/>
      <w:marRight w:val="0"/>
      <w:marTop w:val="0"/>
      <w:marBottom w:val="0"/>
      <w:divBdr>
        <w:top w:val="none" w:sz="0" w:space="0" w:color="auto"/>
        <w:left w:val="none" w:sz="0" w:space="0" w:color="auto"/>
        <w:bottom w:val="none" w:sz="0" w:space="0" w:color="auto"/>
        <w:right w:val="none" w:sz="0" w:space="0" w:color="auto"/>
      </w:divBdr>
    </w:div>
    <w:div w:id="579560237">
      <w:bodyDiv w:val="1"/>
      <w:marLeft w:val="0"/>
      <w:marRight w:val="0"/>
      <w:marTop w:val="0"/>
      <w:marBottom w:val="0"/>
      <w:divBdr>
        <w:top w:val="none" w:sz="0" w:space="0" w:color="auto"/>
        <w:left w:val="none" w:sz="0" w:space="0" w:color="auto"/>
        <w:bottom w:val="none" w:sz="0" w:space="0" w:color="auto"/>
        <w:right w:val="none" w:sz="0" w:space="0" w:color="auto"/>
      </w:divBdr>
    </w:div>
    <w:div w:id="580603202">
      <w:bodyDiv w:val="1"/>
      <w:marLeft w:val="0"/>
      <w:marRight w:val="0"/>
      <w:marTop w:val="0"/>
      <w:marBottom w:val="0"/>
      <w:divBdr>
        <w:top w:val="none" w:sz="0" w:space="0" w:color="auto"/>
        <w:left w:val="none" w:sz="0" w:space="0" w:color="auto"/>
        <w:bottom w:val="none" w:sz="0" w:space="0" w:color="auto"/>
        <w:right w:val="none" w:sz="0" w:space="0" w:color="auto"/>
      </w:divBdr>
      <w:divsChild>
        <w:div w:id="689574804">
          <w:marLeft w:val="480"/>
          <w:marRight w:val="0"/>
          <w:marTop w:val="0"/>
          <w:marBottom w:val="0"/>
          <w:divBdr>
            <w:top w:val="none" w:sz="0" w:space="0" w:color="auto"/>
            <w:left w:val="none" w:sz="0" w:space="0" w:color="auto"/>
            <w:bottom w:val="none" w:sz="0" w:space="0" w:color="auto"/>
            <w:right w:val="none" w:sz="0" w:space="0" w:color="auto"/>
          </w:divBdr>
        </w:div>
        <w:div w:id="1771201321">
          <w:marLeft w:val="480"/>
          <w:marRight w:val="0"/>
          <w:marTop w:val="0"/>
          <w:marBottom w:val="0"/>
          <w:divBdr>
            <w:top w:val="none" w:sz="0" w:space="0" w:color="auto"/>
            <w:left w:val="none" w:sz="0" w:space="0" w:color="auto"/>
            <w:bottom w:val="none" w:sz="0" w:space="0" w:color="auto"/>
            <w:right w:val="none" w:sz="0" w:space="0" w:color="auto"/>
          </w:divBdr>
        </w:div>
        <w:div w:id="833572751">
          <w:marLeft w:val="480"/>
          <w:marRight w:val="0"/>
          <w:marTop w:val="0"/>
          <w:marBottom w:val="0"/>
          <w:divBdr>
            <w:top w:val="none" w:sz="0" w:space="0" w:color="auto"/>
            <w:left w:val="none" w:sz="0" w:space="0" w:color="auto"/>
            <w:bottom w:val="none" w:sz="0" w:space="0" w:color="auto"/>
            <w:right w:val="none" w:sz="0" w:space="0" w:color="auto"/>
          </w:divBdr>
        </w:div>
        <w:div w:id="435833683">
          <w:marLeft w:val="480"/>
          <w:marRight w:val="0"/>
          <w:marTop w:val="0"/>
          <w:marBottom w:val="0"/>
          <w:divBdr>
            <w:top w:val="none" w:sz="0" w:space="0" w:color="auto"/>
            <w:left w:val="none" w:sz="0" w:space="0" w:color="auto"/>
            <w:bottom w:val="none" w:sz="0" w:space="0" w:color="auto"/>
            <w:right w:val="none" w:sz="0" w:space="0" w:color="auto"/>
          </w:divBdr>
        </w:div>
        <w:div w:id="195237997">
          <w:marLeft w:val="480"/>
          <w:marRight w:val="0"/>
          <w:marTop w:val="0"/>
          <w:marBottom w:val="0"/>
          <w:divBdr>
            <w:top w:val="none" w:sz="0" w:space="0" w:color="auto"/>
            <w:left w:val="none" w:sz="0" w:space="0" w:color="auto"/>
            <w:bottom w:val="none" w:sz="0" w:space="0" w:color="auto"/>
            <w:right w:val="none" w:sz="0" w:space="0" w:color="auto"/>
          </w:divBdr>
        </w:div>
        <w:div w:id="1267269802">
          <w:marLeft w:val="480"/>
          <w:marRight w:val="0"/>
          <w:marTop w:val="0"/>
          <w:marBottom w:val="0"/>
          <w:divBdr>
            <w:top w:val="none" w:sz="0" w:space="0" w:color="auto"/>
            <w:left w:val="none" w:sz="0" w:space="0" w:color="auto"/>
            <w:bottom w:val="none" w:sz="0" w:space="0" w:color="auto"/>
            <w:right w:val="none" w:sz="0" w:space="0" w:color="auto"/>
          </w:divBdr>
        </w:div>
        <w:div w:id="1505516400">
          <w:marLeft w:val="480"/>
          <w:marRight w:val="0"/>
          <w:marTop w:val="0"/>
          <w:marBottom w:val="0"/>
          <w:divBdr>
            <w:top w:val="none" w:sz="0" w:space="0" w:color="auto"/>
            <w:left w:val="none" w:sz="0" w:space="0" w:color="auto"/>
            <w:bottom w:val="none" w:sz="0" w:space="0" w:color="auto"/>
            <w:right w:val="none" w:sz="0" w:space="0" w:color="auto"/>
          </w:divBdr>
        </w:div>
        <w:div w:id="886719241">
          <w:marLeft w:val="480"/>
          <w:marRight w:val="0"/>
          <w:marTop w:val="0"/>
          <w:marBottom w:val="0"/>
          <w:divBdr>
            <w:top w:val="none" w:sz="0" w:space="0" w:color="auto"/>
            <w:left w:val="none" w:sz="0" w:space="0" w:color="auto"/>
            <w:bottom w:val="none" w:sz="0" w:space="0" w:color="auto"/>
            <w:right w:val="none" w:sz="0" w:space="0" w:color="auto"/>
          </w:divBdr>
        </w:div>
        <w:div w:id="1553469134">
          <w:marLeft w:val="480"/>
          <w:marRight w:val="0"/>
          <w:marTop w:val="0"/>
          <w:marBottom w:val="0"/>
          <w:divBdr>
            <w:top w:val="none" w:sz="0" w:space="0" w:color="auto"/>
            <w:left w:val="none" w:sz="0" w:space="0" w:color="auto"/>
            <w:bottom w:val="none" w:sz="0" w:space="0" w:color="auto"/>
            <w:right w:val="none" w:sz="0" w:space="0" w:color="auto"/>
          </w:divBdr>
        </w:div>
        <w:div w:id="389887525">
          <w:marLeft w:val="480"/>
          <w:marRight w:val="0"/>
          <w:marTop w:val="0"/>
          <w:marBottom w:val="0"/>
          <w:divBdr>
            <w:top w:val="none" w:sz="0" w:space="0" w:color="auto"/>
            <w:left w:val="none" w:sz="0" w:space="0" w:color="auto"/>
            <w:bottom w:val="none" w:sz="0" w:space="0" w:color="auto"/>
            <w:right w:val="none" w:sz="0" w:space="0" w:color="auto"/>
          </w:divBdr>
        </w:div>
        <w:div w:id="256519104">
          <w:marLeft w:val="480"/>
          <w:marRight w:val="0"/>
          <w:marTop w:val="0"/>
          <w:marBottom w:val="0"/>
          <w:divBdr>
            <w:top w:val="none" w:sz="0" w:space="0" w:color="auto"/>
            <w:left w:val="none" w:sz="0" w:space="0" w:color="auto"/>
            <w:bottom w:val="none" w:sz="0" w:space="0" w:color="auto"/>
            <w:right w:val="none" w:sz="0" w:space="0" w:color="auto"/>
          </w:divBdr>
        </w:div>
        <w:div w:id="2034500116">
          <w:marLeft w:val="480"/>
          <w:marRight w:val="0"/>
          <w:marTop w:val="0"/>
          <w:marBottom w:val="0"/>
          <w:divBdr>
            <w:top w:val="none" w:sz="0" w:space="0" w:color="auto"/>
            <w:left w:val="none" w:sz="0" w:space="0" w:color="auto"/>
            <w:bottom w:val="none" w:sz="0" w:space="0" w:color="auto"/>
            <w:right w:val="none" w:sz="0" w:space="0" w:color="auto"/>
          </w:divBdr>
        </w:div>
        <w:div w:id="1410804388">
          <w:marLeft w:val="480"/>
          <w:marRight w:val="0"/>
          <w:marTop w:val="0"/>
          <w:marBottom w:val="0"/>
          <w:divBdr>
            <w:top w:val="none" w:sz="0" w:space="0" w:color="auto"/>
            <w:left w:val="none" w:sz="0" w:space="0" w:color="auto"/>
            <w:bottom w:val="none" w:sz="0" w:space="0" w:color="auto"/>
            <w:right w:val="none" w:sz="0" w:space="0" w:color="auto"/>
          </w:divBdr>
        </w:div>
        <w:div w:id="92823454">
          <w:marLeft w:val="480"/>
          <w:marRight w:val="0"/>
          <w:marTop w:val="0"/>
          <w:marBottom w:val="0"/>
          <w:divBdr>
            <w:top w:val="none" w:sz="0" w:space="0" w:color="auto"/>
            <w:left w:val="none" w:sz="0" w:space="0" w:color="auto"/>
            <w:bottom w:val="none" w:sz="0" w:space="0" w:color="auto"/>
            <w:right w:val="none" w:sz="0" w:space="0" w:color="auto"/>
          </w:divBdr>
        </w:div>
        <w:div w:id="1219702129">
          <w:marLeft w:val="480"/>
          <w:marRight w:val="0"/>
          <w:marTop w:val="0"/>
          <w:marBottom w:val="0"/>
          <w:divBdr>
            <w:top w:val="none" w:sz="0" w:space="0" w:color="auto"/>
            <w:left w:val="none" w:sz="0" w:space="0" w:color="auto"/>
            <w:bottom w:val="none" w:sz="0" w:space="0" w:color="auto"/>
            <w:right w:val="none" w:sz="0" w:space="0" w:color="auto"/>
          </w:divBdr>
        </w:div>
        <w:div w:id="2060856945">
          <w:marLeft w:val="480"/>
          <w:marRight w:val="0"/>
          <w:marTop w:val="0"/>
          <w:marBottom w:val="0"/>
          <w:divBdr>
            <w:top w:val="none" w:sz="0" w:space="0" w:color="auto"/>
            <w:left w:val="none" w:sz="0" w:space="0" w:color="auto"/>
            <w:bottom w:val="none" w:sz="0" w:space="0" w:color="auto"/>
            <w:right w:val="none" w:sz="0" w:space="0" w:color="auto"/>
          </w:divBdr>
        </w:div>
        <w:div w:id="2127194680">
          <w:marLeft w:val="480"/>
          <w:marRight w:val="0"/>
          <w:marTop w:val="0"/>
          <w:marBottom w:val="0"/>
          <w:divBdr>
            <w:top w:val="none" w:sz="0" w:space="0" w:color="auto"/>
            <w:left w:val="none" w:sz="0" w:space="0" w:color="auto"/>
            <w:bottom w:val="none" w:sz="0" w:space="0" w:color="auto"/>
            <w:right w:val="none" w:sz="0" w:space="0" w:color="auto"/>
          </w:divBdr>
        </w:div>
        <w:div w:id="124275655">
          <w:marLeft w:val="480"/>
          <w:marRight w:val="0"/>
          <w:marTop w:val="0"/>
          <w:marBottom w:val="0"/>
          <w:divBdr>
            <w:top w:val="none" w:sz="0" w:space="0" w:color="auto"/>
            <w:left w:val="none" w:sz="0" w:space="0" w:color="auto"/>
            <w:bottom w:val="none" w:sz="0" w:space="0" w:color="auto"/>
            <w:right w:val="none" w:sz="0" w:space="0" w:color="auto"/>
          </w:divBdr>
        </w:div>
        <w:div w:id="732855875">
          <w:marLeft w:val="480"/>
          <w:marRight w:val="0"/>
          <w:marTop w:val="0"/>
          <w:marBottom w:val="0"/>
          <w:divBdr>
            <w:top w:val="none" w:sz="0" w:space="0" w:color="auto"/>
            <w:left w:val="none" w:sz="0" w:space="0" w:color="auto"/>
            <w:bottom w:val="none" w:sz="0" w:space="0" w:color="auto"/>
            <w:right w:val="none" w:sz="0" w:space="0" w:color="auto"/>
          </w:divBdr>
        </w:div>
        <w:div w:id="1239632847">
          <w:marLeft w:val="480"/>
          <w:marRight w:val="0"/>
          <w:marTop w:val="0"/>
          <w:marBottom w:val="0"/>
          <w:divBdr>
            <w:top w:val="none" w:sz="0" w:space="0" w:color="auto"/>
            <w:left w:val="none" w:sz="0" w:space="0" w:color="auto"/>
            <w:bottom w:val="none" w:sz="0" w:space="0" w:color="auto"/>
            <w:right w:val="none" w:sz="0" w:space="0" w:color="auto"/>
          </w:divBdr>
        </w:div>
        <w:div w:id="1497305248">
          <w:marLeft w:val="480"/>
          <w:marRight w:val="0"/>
          <w:marTop w:val="0"/>
          <w:marBottom w:val="0"/>
          <w:divBdr>
            <w:top w:val="none" w:sz="0" w:space="0" w:color="auto"/>
            <w:left w:val="none" w:sz="0" w:space="0" w:color="auto"/>
            <w:bottom w:val="none" w:sz="0" w:space="0" w:color="auto"/>
            <w:right w:val="none" w:sz="0" w:space="0" w:color="auto"/>
          </w:divBdr>
        </w:div>
        <w:div w:id="565410026">
          <w:marLeft w:val="480"/>
          <w:marRight w:val="0"/>
          <w:marTop w:val="0"/>
          <w:marBottom w:val="0"/>
          <w:divBdr>
            <w:top w:val="none" w:sz="0" w:space="0" w:color="auto"/>
            <w:left w:val="none" w:sz="0" w:space="0" w:color="auto"/>
            <w:bottom w:val="none" w:sz="0" w:space="0" w:color="auto"/>
            <w:right w:val="none" w:sz="0" w:space="0" w:color="auto"/>
          </w:divBdr>
        </w:div>
        <w:div w:id="1095174172">
          <w:marLeft w:val="480"/>
          <w:marRight w:val="0"/>
          <w:marTop w:val="0"/>
          <w:marBottom w:val="0"/>
          <w:divBdr>
            <w:top w:val="none" w:sz="0" w:space="0" w:color="auto"/>
            <w:left w:val="none" w:sz="0" w:space="0" w:color="auto"/>
            <w:bottom w:val="none" w:sz="0" w:space="0" w:color="auto"/>
            <w:right w:val="none" w:sz="0" w:space="0" w:color="auto"/>
          </w:divBdr>
        </w:div>
        <w:div w:id="1721829059">
          <w:marLeft w:val="480"/>
          <w:marRight w:val="0"/>
          <w:marTop w:val="0"/>
          <w:marBottom w:val="0"/>
          <w:divBdr>
            <w:top w:val="none" w:sz="0" w:space="0" w:color="auto"/>
            <w:left w:val="none" w:sz="0" w:space="0" w:color="auto"/>
            <w:bottom w:val="none" w:sz="0" w:space="0" w:color="auto"/>
            <w:right w:val="none" w:sz="0" w:space="0" w:color="auto"/>
          </w:divBdr>
        </w:div>
        <w:div w:id="276564539">
          <w:marLeft w:val="480"/>
          <w:marRight w:val="0"/>
          <w:marTop w:val="0"/>
          <w:marBottom w:val="0"/>
          <w:divBdr>
            <w:top w:val="none" w:sz="0" w:space="0" w:color="auto"/>
            <w:left w:val="none" w:sz="0" w:space="0" w:color="auto"/>
            <w:bottom w:val="none" w:sz="0" w:space="0" w:color="auto"/>
            <w:right w:val="none" w:sz="0" w:space="0" w:color="auto"/>
          </w:divBdr>
        </w:div>
      </w:divsChild>
    </w:div>
    <w:div w:id="585650847">
      <w:bodyDiv w:val="1"/>
      <w:marLeft w:val="0"/>
      <w:marRight w:val="0"/>
      <w:marTop w:val="0"/>
      <w:marBottom w:val="0"/>
      <w:divBdr>
        <w:top w:val="none" w:sz="0" w:space="0" w:color="auto"/>
        <w:left w:val="none" w:sz="0" w:space="0" w:color="auto"/>
        <w:bottom w:val="none" w:sz="0" w:space="0" w:color="auto"/>
        <w:right w:val="none" w:sz="0" w:space="0" w:color="auto"/>
      </w:divBdr>
    </w:div>
    <w:div w:id="596208274">
      <w:bodyDiv w:val="1"/>
      <w:marLeft w:val="0"/>
      <w:marRight w:val="0"/>
      <w:marTop w:val="0"/>
      <w:marBottom w:val="0"/>
      <w:divBdr>
        <w:top w:val="none" w:sz="0" w:space="0" w:color="auto"/>
        <w:left w:val="none" w:sz="0" w:space="0" w:color="auto"/>
        <w:bottom w:val="none" w:sz="0" w:space="0" w:color="auto"/>
        <w:right w:val="none" w:sz="0" w:space="0" w:color="auto"/>
      </w:divBdr>
    </w:div>
    <w:div w:id="608709193">
      <w:bodyDiv w:val="1"/>
      <w:marLeft w:val="0"/>
      <w:marRight w:val="0"/>
      <w:marTop w:val="0"/>
      <w:marBottom w:val="0"/>
      <w:divBdr>
        <w:top w:val="none" w:sz="0" w:space="0" w:color="auto"/>
        <w:left w:val="none" w:sz="0" w:space="0" w:color="auto"/>
        <w:bottom w:val="none" w:sz="0" w:space="0" w:color="auto"/>
        <w:right w:val="none" w:sz="0" w:space="0" w:color="auto"/>
      </w:divBdr>
    </w:div>
    <w:div w:id="623922568">
      <w:bodyDiv w:val="1"/>
      <w:marLeft w:val="0"/>
      <w:marRight w:val="0"/>
      <w:marTop w:val="0"/>
      <w:marBottom w:val="0"/>
      <w:divBdr>
        <w:top w:val="none" w:sz="0" w:space="0" w:color="auto"/>
        <w:left w:val="none" w:sz="0" w:space="0" w:color="auto"/>
        <w:bottom w:val="none" w:sz="0" w:space="0" w:color="auto"/>
        <w:right w:val="none" w:sz="0" w:space="0" w:color="auto"/>
      </w:divBdr>
    </w:div>
    <w:div w:id="628434474">
      <w:bodyDiv w:val="1"/>
      <w:marLeft w:val="0"/>
      <w:marRight w:val="0"/>
      <w:marTop w:val="0"/>
      <w:marBottom w:val="0"/>
      <w:divBdr>
        <w:top w:val="none" w:sz="0" w:space="0" w:color="auto"/>
        <w:left w:val="none" w:sz="0" w:space="0" w:color="auto"/>
        <w:bottom w:val="none" w:sz="0" w:space="0" w:color="auto"/>
        <w:right w:val="none" w:sz="0" w:space="0" w:color="auto"/>
      </w:divBdr>
    </w:div>
    <w:div w:id="640695071">
      <w:bodyDiv w:val="1"/>
      <w:marLeft w:val="0"/>
      <w:marRight w:val="0"/>
      <w:marTop w:val="0"/>
      <w:marBottom w:val="0"/>
      <w:divBdr>
        <w:top w:val="none" w:sz="0" w:space="0" w:color="auto"/>
        <w:left w:val="none" w:sz="0" w:space="0" w:color="auto"/>
        <w:bottom w:val="none" w:sz="0" w:space="0" w:color="auto"/>
        <w:right w:val="none" w:sz="0" w:space="0" w:color="auto"/>
      </w:divBdr>
    </w:div>
    <w:div w:id="657610893">
      <w:bodyDiv w:val="1"/>
      <w:marLeft w:val="0"/>
      <w:marRight w:val="0"/>
      <w:marTop w:val="0"/>
      <w:marBottom w:val="0"/>
      <w:divBdr>
        <w:top w:val="none" w:sz="0" w:space="0" w:color="auto"/>
        <w:left w:val="none" w:sz="0" w:space="0" w:color="auto"/>
        <w:bottom w:val="none" w:sz="0" w:space="0" w:color="auto"/>
        <w:right w:val="none" w:sz="0" w:space="0" w:color="auto"/>
      </w:divBdr>
    </w:div>
    <w:div w:id="666791080">
      <w:bodyDiv w:val="1"/>
      <w:marLeft w:val="0"/>
      <w:marRight w:val="0"/>
      <w:marTop w:val="0"/>
      <w:marBottom w:val="0"/>
      <w:divBdr>
        <w:top w:val="none" w:sz="0" w:space="0" w:color="auto"/>
        <w:left w:val="none" w:sz="0" w:space="0" w:color="auto"/>
        <w:bottom w:val="none" w:sz="0" w:space="0" w:color="auto"/>
        <w:right w:val="none" w:sz="0" w:space="0" w:color="auto"/>
      </w:divBdr>
    </w:div>
    <w:div w:id="673262209">
      <w:bodyDiv w:val="1"/>
      <w:marLeft w:val="0"/>
      <w:marRight w:val="0"/>
      <w:marTop w:val="0"/>
      <w:marBottom w:val="0"/>
      <w:divBdr>
        <w:top w:val="none" w:sz="0" w:space="0" w:color="auto"/>
        <w:left w:val="none" w:sz="0" w:space="0" w:color="auto"/>
        <w:bottom w:val="none" w:sz="0" w:space="0" w:color="auto"/>
        <w:right w:val="none" w:sz="0" w:space="0" w:color="auto"/>
      </w:divBdr>
    </w:div>
    <w:div w:id="673337912">
      <w:bodyDiv w:val="1"/>
      <w:marLeft w:val="0"/>
      <w:marRight w:val="0"/>
      <w:marTop w:val="0"/>
      <w:marBottom w:val="0"/>
      <w:divBdr>
        <w:top w:val="none" w:sz="0" w:space="0" w:color="auto"/>
        <w:left w:val="none" w:sz="0" w:space="0" w:color="auto"/>
        <w:bottom w:val="none" w:sz="0" w:space="0" w:color="auto"/>
        <w:right w:val="none" w:sz="0" w:space="0" w:color="auto"/>
      </w:divBdr>
    </w:div>
    <w:div w:id="675231005">
      <w:bodyDiv w:val="1"/>
      <w:marLeft w:val="0"/>
      <w:marRight w:val="0"/>
      <w:marTop w:val="0"/>
      <w:marBottom w:val="0"/>
      <w:divBdr>
        <w:top w:val="none" w:sz="0" w:space="0" w:color="auto"/>
        <w:left w:val="none" w:sz="0" w:space="0" w:color="auto"/>
        <w:bottom w:val="none" w:sz="0" w:space="0" w:color="auto"/>
        <w:right w:val="none" w:sz="0" w:space="0" w:color="auto"/>
      </w:divBdr>
    </w:div>
    <w:div w:id="680358994">
      <w:bodyDiv w:val="1"/>
      <w:marLeft w:val="0"/>
      <w:marRight w:val="0"/>
      <w:marTop w:val="0"/>
      <w:marBottom w:val="0"/>
      <w:divBdr>
        <w:top w:val="none" w:sz="0" w:space="0" w:color="auto"/>
        <w:left w:val="none" w:sz="0" w:space="0" w:color="auto"/>
        <w:bottom w:val="none" w:sz="0" w:space="0" w:color="auto"/>
        <w:right w:val="none" w:sz="0" w:space="0" w:color="auto"/>
      </w:divBdr>
    </w:div>
    <w:div w:id="694430120">
      <w:bodyDiv w:val="1"/>
      <w:marLeft w:val="0"/>
      <w:marRight w:val="0"/>
      <w:marTop w:val="0"/>
      <w:marBottom w:val="0"/>
      <w:divBdr>
        <w:top w:val="none" w:sz="0" w:space="0" w:color="auto"/>
        <w:left w:val="none" w:sz="0" w:space="0" w:color="auto"/>
        <w:bottom w:val="none" w:sz="0" w:space="0" w:color="auto"/>
        <w:right w:val="none" w:sz="0" w:space="0" w:color="auto"/>
      </w:divBdr>
    </w:div>
    <w:div w:id="710114700">
      <w:bodyDiv w:val="1"/>
      <w:marLeft w:val="0"/>
      <w:marRight w:val="0"/>
      <w:marTop w:val="0"/>
      <w:marBottom w:val="0"/>
      <w:divBdr>
        <w:top w:val="none" w:sz="0" w:space="0" w:color="auto"/>
        <w:left w:val="none" w:sz="0" w:space="0" w:color="auto"/>
        <w:bottom w:val="none" w:sz="0" w:space="0" w:color="auto"/>
        <w:right w:val="none" w:sz="0" w:space="0" w:color="auto"/>
      </w:divBdr>
    </w:div>
    <w:div w:id="715784490">
      <w:bodyDiv w:val="1"/>
      <w:marLeft w:val="0"/>
      <w:marRight w:val="0"/>
      <w:marTop w:val="0"/>
      <w:marBottom w:val="0"/>
      <w:divBdr>
        <w:top w:val="none" w:sz="0" w:space="0" w:color="auto"/>
        <w:left w:val="none" w:sz="0" w:space="0" w:color="auto"/>
        <w:bottom w:val="none" w:sz="0" w:space="0" w:color="auto"/>
        <w:right w:val="none" w:sz="0" w:space="0" w:color="auto"/>
      </w:divBdr>
    </w:div>
    <w:div w:id="718355693">
      <w:bodyDiv w:val="1"/>
      <w:marLeft w:val="0"/>
      <w:marRight w:val="0"/>
      <w:marTop w:val="0"/>
      <w:marBottom w:val="0"/>
      <w:divBdr>
        <w:top w:val="none" w:sz="0" w:space="0" w:color="auto"/>
        <w:left w:val="none" w:sz="0" w:space="0" w:color="auto"/>
        <w:bottom w:val="none" w:sz="0" w:space="0" w:color="auto"/>
        <w:right w:val="none" w:sz="0" w:space="0" w:color="auto"/>
      </w:divBdr>
    </w:div>
    <w:div w:id="731081445">
      <w:bodyDiv w:val="1"/>
      <w:marLeft w:val="0"/>
      <w:marRight w:val="0"/>
      <w:marTop w:val="0"/>
      <w:marBottom w:val="0"/>
      <w:divBdr>
        <w:top w:val="none" w:sz="0" w:space="0" w:color="auto"/>
        <w:left w:val="none" w:sz="0" w:space="0" w:color="auto"/>
        <w:bottom w:val="none" w:sz="0" w:space="0" w:color="auto"/>
        <w:right w:val="none" w:sz="0" w:space="0" w:color="auto"/>
      </w:divBdr>
    </w:div>
    <w:div w:id="741684999">
      <w:bodyDiv w:val="1"/>
      <w:marLeft w:val="0"/>
      <w:marRight w:val="0"/>
      <w:marTop w:val="0"/>
      <w:marBottom w:val="0"/>
      <w:divBdr>
        <w:top w:val="none" w:sz="0" w:space="0" w:color="auto"/>
        <w:left w:val="none" w:sz="0" w:space="0" w:color="auto"/>
        <w:bottom w:val="none" w:sz="0" w:space="0" w:color="auto"/>
        <w:right w:val="none" w:sz="0" w:space="0" w:color="auto"/>
      </w:divBdr>
    </w:div>
    <w:div w:id="750544132">
      <w:bodyDiv w:val="1"/>
      <w:marLeft w:val="0"/>
      <w:marRight w:val="0"/>
      <w:marTop w:val="0"/>
      <w:marBottom w:val="0"/>
      <w:divBdr>
        <w:top w:val="none" w:sz="0" w:space="0" w:color="auto"/>
        <w:left w:val="none" w:sz="0" w:space="0" w:color="auto"/>
        <w:bottom w:val="none" w:sz="0" w:space="0" w:color="auto"/>
        <w:right w:val="none" w:sz="0" w:space="0" w:color="auto"/>
      </w:divBdr>
    </w:div>
    <w:div w:id="755052490">
      <w:bodyDiv w:val="1"/>
      <w:marLeft w:val="0"/>
      <w:marRight w:val="0"/>
      <w:marTop w:val="0"/>
      <w:marBottom w:val="0"/>
      <w:divBdr>
        <w:top w:val="none" w:sz="0" w:space="0" w:color="auto"/>
        <w:left w:val="none" w:sz="0" w:space="0" w:color="auto"/>
        <w:bottom w:val="none" w:sz="0" w:space="0" w:color="auto"/>
        <w:right w:val="none" w:sz="0" w:space="0" w:color="auto"/>
      </w:divBdr>
    </w:div>
    <w:div w:id="769862607">
      <w:bodyDiv w:val="1"/>
      <w:marLeft w:val="0"/>
      <w:marRight w:val="0"/>
      <w:marTop w:val="0"/>
      <w:marBottom w:val="0"/>
      <w:divBdr>
        <w:top w:val="none" w:sz="0" w:space="0" w:color="auto"/>
        <w:left w:val="none" w:sz="0" w:space="0" w:color="auto"/>
        <w:bottom w:val="none" w:sz="0" w:space="0" w:color="auto"/>
        <w:right w:val="none" w:sz="0" w:space="0" w:color="auto"/>
      </w:divBdr>
    </w:div>
    <w:div w:id="796293486">
      <w:bodyDiv w:val="1"/>
      <w:marLeft w:val="0"/>
      <w:marRight w:val="0"/>
      <w:marTop w:val="0"/>
      <w:marBottom w:val="0"/>
      <w:divBdr>
        <w:top w:val="none" w:sz="0" w:space="0" w:color="auto"/>
        <w:left w:val="none" w:sz="0" w:space="0" w:color="auto"/>
        <w:bottom w:val="none" w:sz="0" w:space="0" w:color="auto"/>
        <w:right w:val="none" w:sz="0" w:space="0" w:color="auto"/>
      </w:divBdr>
    </w:div>
    <w:div w:id="800340684">
      <w:bodyDiv w:val="1"/>
      <w:marLeft w:val="0"/>
      <w:marRight w:val="0"/>
      <w:marTop w:val="0"/>
      <w:marBottom w:val="0"/>
      <w:divBdr>
        <w:top w:val="none" w:sz="0" w:space="0" w:color="auto"/>
        <w:left w:val="none" w:sz="0" w:space="0" w:color="auto"/>
        <w:bottom w:val="none" w:sz="0" w:space="0" w:color="auto"/>
        <w:right w:val="none" w:sz="0" w:space="0" w:color="auto"/>
      </w:divBdr>
    </w:div>
    <w:div w:id="805392985">
      <w:bodyDiv w:val="1"/>
      <w:marLeft w:val="0"/>
      <w:marRight w:val="0"/>
      <w:marTop w:val="0"/>
      <w:marBottom w:val="0"/>
      <w:divBdr>
        <w:top w:val="none" w:sz="0" w:space="0" w:color="auto"/>
        <w:left w:val="none" w:sz="0" w:space="0" w:color="auto"/>
        <w:bottom w:val="none" w:sz="0" w:space="0" w:color="auto"/>
        <w:right w:val="none" w:sz="0" w:space="0" w:color="auto"/>
      </w:divBdr>
    </w:div>
    <w:div w:id="807822041">
      <w:bodyDiv w:val="1"/>
      <w:marLeft w:val="0"/>
      <w:marRight w:val="0"/>
      <w:marTop w:val="0"/>
      <w:marBottom w:val="0"/>
      <w:divBdr>
        <w:top w:val="none" w:sz="0" w:space="0" w:color="auto"/>
        <w:left w:val="none" w:sz="0" w:space="0" w:color="auto"/>
        <w:bottom w:val="none" w:sz="0" w:space="0" w:color="auto"/>
        <w:right w:val="none" w:sz="0" w:space="0" w:color="auto"/>
      </w:divBdr>
    </w:div>
    <w:div w:id="822936342">
      <w:bodyDiv w:val="1"/>
      <w:marLeft w:val="0"/>
      <w:marRight w:val="0"/>
      <w:marTop w:val="0"/>
      <w:marBottom w:val="0"/>
      <w:divBdr>
        <w:top w:val="none" w:sz="0" w:space="0" w:color="auto"/>
        <w:left w:val="none" w:sz="0" w:space="0" w:color="auto"/>
        <w:bottom w:val="none" w:sz="0" w:space="0" w:color="auto"/>
        <w:right w:val="none" w:sz="0" w:space="0" w:color="auto"/>
      </w:divBdr>
    </w:div>
    <w:div w:id="825559258">
      <w:bodyDiv w:val="1"/>
      <w:marLeft w:val="0"/>
      <w:marRight w:val="0"/>
      <w:marTop w:val="0"/>
      <w:marBottom w:val="0"/>
      <w:divBdr>
        <w:top w:val="none" w:sz="0" w:space="0" w:color="auto"/>
        <w:left w:val="none" w:sz="0" w:space="0" w:color="auto"/>
        <w:bottom w:val="none" w:sz="0" w:space="0" w:color="auto"/>
        <w:right w:val="none" w:sz="0" w:space="0" w:color="auto"/>
      </w:divBdr>
    </w:div>
    <w:div w:id="841699590">
      <w:bodyDiv w:val="1"/>
      <w:marLeft w:val="0"/>
      <w:marRight w:val="0"/>
      <w:marTop w:val="0"/>
      <w:marBottom w:val="0"/>
      <w:divBdr>
        <w:top w:val="none" w:sz="0" w:space="0" w:color="auto"/>
        <w:left w:val="none" w:sz="0" w:space="0" w:color="auto"/>
        <w:bottom w:val="none" w:sz="0" w:space="0" w:color="auto"/>
        <w:right w:val="none" w:sz="0" w:space="0" w:color="auto"/>
      </w:divBdr>
    </w:div>
    <w:div w:id="861749068">
      <w:bodyDiv w:val="1"/>
      <w:marLeft w:val="0"/>
      <w:marRight w:val="0"/>
      <w:marTop w:val="0"/>
      <w:marBottom w:val="0"/>
      <w:divBdr>
        <w:top w:val="none" w:sz="0" w:space="0" w:color="auto"/>
        <w:left w:val="none" w:sz="0" w:space="0" w:color="auto"/>
        <w:bottom w:val="none" w:sz="0" w:space="0" w:color="auto"/>
        <w:right w:val="none" w:sz="0" w:space="0" w:color="auto"/>
      </w:divBdr>
    </w:div>
    <w:div w:id="866257559">
      <w:bodyDiv w:val="1"/>
      <w:marLeft w:val="0"/>
      <w:marRight w:val="0"/>
      <w:marTop w:val="0"/>
      <w:marBottom w:val="0"/>
      <w:divBdr>
        <w:top w:val="none" w:sz="0" w:space="0" w:color="auto"/>
        <w:left w:val="none" w:sz="0" w:space="0" w:color="auto"/>
        <w:bottom w:val="none" w:sz="0" w:space="0" w:color="auto"/>
        <w:right w:val="none" w:sz="0" w:space="0" w:color="auto"/>
      </w:divBdr>
    </w:div>
    <w:div w:id="871771021">
      <w:bodyDiv w:val="1"/>
      <w:marLeft w:val="0"/>
      <w:marRight w:val="0"/>
      <w:marTop w:val="0"/>
      <w:marBottom w:val="0"/>
      <w:divBdr>
        <w:top w:val="none" w:sz="0" w:space="0" w:color="auto"/>
        <w:left w:val="none" w:sz="0" w:space="0" w:color="auto"/>
        <w:bottom w:val="none" w:sz="0" w:space="0" w:color="auto"/>
        <w:right w:val="none" w:sz="0" w:space="0" w:color="auto"/>
      </w:divBdr>
    </w:div>
    <w:div w:id="876696900">
      <w:bodyDiv w:val="1"/>
      <w:marLeft w:val="0"/>
      <w:marRight w:val="0"/>
      <w:marTop w:val="0"/>
      <w:marBottom w:val="0"/>
      <w:divBdr>
        <w:top w:val="none" w:sz="0" w:space="0" w:color="auto"/>
        <w:left w:val="none" w:sz="0" w:space="0" w:color="auto"/>
        <w:bottom w:val="none" w:sz="0" w:space="0" w:color="auto"/>
        <w:right w:val="none" w:sz="0" w:space="0" w:color="auto"/>
      </w:divBdr>
    </w:div>
    <w:div w:id="887381239">
      <w:bodyDiv w:val="1"/>
      <w:marLeft w:val="0"/>
      <w:marRight w:val="0"/>
      <w:marTop w:val="0"/>
      <w:marBottom w:val="0"/>
      <w:divBdr>
        <w:top w:val="none" w:sz="0" w:space="0" w:color="auto"/>
        <w:left w:val="none" w:sz="0" w:space="0" w:color="auto"/>
        <w:bottom w:val="none" w:sz="0" w:space="0" w:color="auto"/>
        <w:right w:val="none" w:sz="0" w:space="0" w:color="auto"/>
      </w:divBdr>
    </w:div>
    <w:div w:id="887644397">
      <w:bodyDiv w:val="1"/>
      <w:marLeft w:val="0"/>
      <w:marRight w:val="0"/>
      <w:marTop w:val="0"/>
      <w:marBottom w:val="0"/>
      <w:divBdr>
        <w:top w:val="none" w:sz="0" w:space="0" w:color="auto"/>
        <w:left w:val="none" w:sz="0" w:space="0" w:color="auto"/>
        <w:bottom w:val="none" w:sz="0" w:space="0" w:color="auto"/>
        <w:right w:val="none" w:sz="0" w:space="0" w:color="auto"/>
      </w:divBdr>
    </w:div>
    <w:div w:id="897325171">
      <w:bodyDiv w:val="1"/>
      <w:marLeft w:val="0"/>
      <w:marRight w:val="0"/>
      <w:marTop w:val="0"/>
      <w:marBottom w:val="0"/>
      <w:divBdr>
        <w:top w:val="none" w:sz="0" w:space="0" w:color="auto"/>
        <w:left w:val="none" w:sz="0" w:space="0" w:color="auto"/>
        <w:bottom w:val="none" w:sz="0" w:space="0" w:color="auto"/>
        <w:right w:val="none" w:sz="0" w:space="0" w:color="auto"/>
      </w:divBdr>
    </w:div>
    <w:div w:id="902568750">
      <w:bodyDiv w:val="1"/>
      <w:marLeft w:val="0"/>
      <w:marRight w:val="0"/>
      <w:marTop w:val="0"/>
      <w:marBottom w:val="0"/>
      <w:divBdr>
        <w:top w:val="none" w:sz="0" w:space="0" w:color="auto"/>
        <w:left w:val="none" w:sz="0" w:space="0" w:color="auto"/>
        <w:bottom w:val="none" w:sz="0" w:space="0" w:color="auto"/>
        <w:right w:val="none" w:sz="0" w:space="0" w:color="auto"/>
      </w:divBdr>
    </w:div>
    <w:div w:id="909194261">
      <w:bodyDiv w:val="1"/>
      <w:marLeft w:val="0"/>
      <w:marRight w:val="0"/>
      <w:marTop w:val="0"/>
      <w:marBottom w:val="0"/>
      <w:divBdr>
        <w:top w:val="none" w:sz="0" w:space="0" w:color="auto"/>
        <w:left w:val="none" w:sz="0" w:space="0" w:color="auto"/>
        <w:bottom w:val="none" w:sz="0" w:space="0" w:color="auto"/>
        <w:right w:val="none" w:sz="0" w:space="0" w:color="auto"/>
      </w:divBdr>
    </w:div>
    <w:div w:id="923146667">
      <w:bodyDiv w:val="1"/>
      <w:marLeft w:val="0"/>
      <w:marRight w:val="0"/>
      <w:marTop w:val="0"/>
      <w:marBottom w:val="0"/>
      <w:divBdr>
        <w:top w:val="none" w:sz="0" w:space="0" w:color="auto"/>
        <w:left w:val="none" w:sz="0" w:space="0" w:color="auto"/>
        <w:bottom w:val="none" w:sz="0" w:space="0" w:color="auto"/>
        <w:right w:val="none" w:sz="0" w:space="0" w:color="auto"/>
      </w:divBdr>
    </w:div>
    <w:div w:id="935558817">
      <w:bodyDiv w:val="1"/>
      <w:marLeft w:val="0"/>
      <w:marRight w:val="0"/>
      <w:marTop w:val="0"/>
      <w:marBottom w:val="0"/>
      <w:divBdr>
        <w:top w:val="none" w:sz="0" w:space="0" w:color="auto"/>
        <w:left w:val="none" w:sz="0" w:space="0" w:color="auto"/>
        <w:bottom w:val="none" w:sz="0" w:space="0" w:color="auto"/>
        <w:right w:val="none" w:sz="0" w:space="0" w:color="auto"/>
      </w:divBdr>
    </w:div>
    <w:div w:id="935985198">
      <w:bodyDiv w:val="1"/>
      <w:marLeft w:val="0"/>
      <w:marRight w:val="0"/>
      <w:marTop w:val="0"/>
      <w:marBottom w:val="0"/>
      <w:divBdr>
        <w:top w:val="none" w:sz="0" w:space="0" w:color="auto"/>
        <w:left w:val="none" w:sz="0" w:space="0" w:color="auto"/>
        <w:bottom w:val="none" w:sz="0" w:space="0" w:color="auto"/>
        <w:right w:val="none" w:sz="0" w:space="0" w:color="auto"/>
      </w:divBdr>
    </w:div>
    <w:div w:id="942959693">
      <w:bodyDiv w:val="1"/>
      <w:marLeft w:val="0"/>
      <w:marRight w:val="0"/>
      <w:marTop w:val="0"/>
      <w:marBottom w:val="0"/>
      <w:divBdr>
        <w:top w:val="none" w:sz="0" w:space="0" w:color="auto"/>
        <w:left w:val="none" w:sz="0" w:space="0" w:color="auto"/>
        <w:bottom w:val="none" w:sz="0" w:space="0" w:color="auto"/>
        <w:right w:val="none" w:sz="0" w:space="0" w:color="auto"/>
      </w:divBdr>
    </w:div>
    <w:div w:id="956185165">
      <w:bodyDiv w:val="1"/>
      <w:marLeft w:val="0"/>
      <w:marRight w:val="0"/>
      <w:marTop w:val="0"/>
      <w:marBottom w:val="0"/>
      <w:divBdr>
        <w:top w:val="none" w:sz="0" w:space="0" w:color="auto"/>
        <w:left w:val="none" w:sz="0" w:space="0" w:color="auto"/>
        <w:bottom w:val="none" w:sz="0" w:space="0" w:color="auto"/>
        <w:right w:val="none" w:sz="0" w:space="0" w:color="auto"/>
      </w:divBdr>
    </w:div>
    <w:div w:id="961497396">
      <w:bodyDiv w:val="1"/>
      <w:marLeft w:val="0"/>
      <w:marRight w:val="0"/>
      <w:marTop w:val="0"/>
      <w:marBottom w:val="0"/>
      <w:divBdr>
        <w:top w:val="none" w:sz="0" w:space="0" w:color="auto"/>
        <w:left w:val="none" w:sz="0" w:space="0" w:color="auto"/>
        <w:bottom w:val="none" w:sz="0" w:space="0" w:color="auto"/>
        <w:right w:val="none" w:sz="0" w:space="0" w:color="auto"/>
      </w:divBdr>
    </w:div>
    <w:div w:id="974067000">
      <w:bodyDiv w:val="1"/>
      <w:marLeft w:val="0"/>
      <w:marRight w:val="0"/>
      <w:marTop w:val="0"/>
      <w:marBottom w:val="0"/>
      <w:divBdr>
        <w:top w:val="none" w:sz="0" w:space="0" w:color="auto"/>
        <w:left w:val="none" w:sz="0" w:space="0" w:color="auto"/>
        <w:bottom w:val="none" w:sz="0" w:space="0" w:color="auto"/>
        <w:right w:val="none" w:sz="0" w:space="0" w:color="auto"/>
      </w:divBdr>
    </w:div>
    <w:div w:id="979504978">
      <w:bodyDiv w:val="1"/>
      <w:marLeft w:val="0"/>
      <w:marRight w:val="0"/>
      <w:marTop w:val="0"/>
      <w:marBottom w:val="0"/>
      <w:divBdr>
        <w:top w:val="none" w:sz="0" w:space="0" w:color="auto"/>
        <w:left w:val="none" w:sz="0" w:space="0" w:color="auto"/>
        <w:bottom w:val="none" w:sz="0" w:space="0" w:color="auto"/>
        <w:right w:val="none" w:sz="0" w:space="0" w:color="auto"/>
      </w:divBdr>
    </w:div>
    <w:div w:id="981614218">
      <w:bodyDiv w:val="1"/>
      <w:marLeft w:val="0"/>
      <w:marRight w:val="0"/>
      <w:marTop w:val="0"/>
      <w:marBottom w:val="0"/>
      <w:divBdr>
        <w:top w:val="none" w:sz="0" w:space="0" w:color="auto"/>
        <w:left w:val="none" w:sz="0" w:space="0" w:color="auto"/>
        <w:bottom w:val="none" w:sz="0" w:space="0" w:color="auto"/>
        <w:right w:val="none" w:sz="0" w:space="0" w:color="auto"/>
      </w:divBdr>
      <w:divsChild>
        <w:div w:id="610163465">
          <w:marLeft w:val="480"/>
          <w:marRight w:val="0"/>
          <w:marTop w:val="0"/>
          <w:marBottom w:val="0"/>
          <w:divBdr>
            <w:top w:val="none" w:sz="0" w:space="0" w:color="auto"/>
            <w:left w:val="none" w:sz="0" w:space="0" w:color="auto"/>
            <w:bottom w:val="none" w:sz="0" w:space="0" w:color="auto"/>
            <w:right w:val="none" w:sz="0" w:space="0" w:color="auto"/>
          </w:divBdr>
        </w:div>
        <w:div w:id="338585201">
          <w:marLeft w:val="480"/>
          <w:marRight w:val="0"/>
          <w:marTop w:val="0"/>
          <w:marBottom w:val="0"/>
          <w:divBdr>
            <w:top w:val="none" w:sz="0" w:space="0" w:color="auto"/>
            <w:left w:val="none" w:sz="0" w:space="0" w:color="auto"/>
            <w:bottom w:val="none" w:sz="0" w:space="0" w:color="auto"/>
            <w:right w:val="none" w:sz="0" w:space="0" w:color="auto"/>
          </w:divBdr>
        </w:div>
        <w:div w:id="1885019745">
          <w:marLeft w:val="480"/>
          <w:marRight w:val="0"/>
          <w:marTop w:val="0"/>
          <w:marBottom w:val="0"/>
          <w:divBdr>
            <w:top w:val="none" w:sz="0" w:space="0" w:color="auto"/>
            <w:left w:val="none" w:sz="0" w:space="0" w:color="auto"/>
            <w:bottom w:val="none" w:sz="0" w:space="0" w:color="auto"/>
            <w:right w:val="none" w:sz="0" w:space="0" w:color="auto"/>
          </w:divBdr>
        </w:div>
        <w:div w:id="1169953380">
          <w:marLeft w:val="480"/>
          <w:marRight w:val="0"/>
          <w:marTop w:val="0"/>
          <w:marBottom w:val="0"/>
          <w:divBdr>
            <w:top w:val="none" w:sz="0" w:space="0" w:color="auto"/>
            <w:left w:val="none" w:sz="0" w:space="0" w:color="auto"/>
            <w:bottom w:val="none" w:sz="0" w:space="0" w:color="auto"/>
            <w:right w:val="none" w:sz="0" w:space="0" w:color="auto"/>
          </w:divBdr>
        </w:div>
        <w:div w:id="1420445332">
          <w:marLeft w:val="480"/>
          <w:marRight w:val="0"/>
          <w:marTop w:val="0"/>
          <w:marBottom w:val="0"/>
          <w:divBdr>
            <w:top w:val="none" w:sz="0" w:space="0" w:color="auto"/>
            <w:left w:val="none" w:sz="0" w:space="0" w:color="auto"/>
            <w:bottom w:val="none" w:sz="0" w:space="0" w:color="auto"/>
            <w:right w:val="none" w:sz="0" w:space="0" w:color="auto"/>
          </w:divBdr>
        </w:div>
        <w:div w:id="1979870342">
          <w:marLeft w:val="480"/>
          <w:marRight w:val="0"/>
          <w:marTop w:val="0"/>
          <w:marBottom w:val="0"/>
          <w:divBdr>
            <w:top w:val="none" w:sz="0" w:space="0" w:color="auto"/>
            <w:left w:val="none" w:sz="0" w:space="0" w:color="auto"/>
            <w:bottom w:val="none" w:sz="0" w:space="0" w:color="auto"/>
            <w:right w:val="none" w:sz="0" w:space="0" w:color="auto"/>
          </w:divBdr>
        </w:div>
        <w:div w:id="1207913689">
          <w:marLeft w:val="480"/>
          <w:marRight w:val="0"/>
          <w:marTop w:val="0"/>
          <w:marBottom w:val="0"/>
          <w:divBdr>
            <w:top w:val="none" w:sz="0" w:space="0" w:color="auto"/>
            <w:left w:val="none" w:sz="0" w:space="0" w:color="auto"/>
            <w:bottom w:val="none" w:sz="0" w:space="0" w:color="auto"/>
            <w:right w:val="none" w:sz="0" w:space="0" w:color="auto"/>
          </w:divBdr>
        </w:div>
        <w:div w:id="2006663003">
          <w:marLeft w:val="480"/>
          <w:marRight w:val="0"/>
          <w:marTop w:val="0"/>
          <w:marBottom w:val="0"/>
          <w:divBdr>
            <w:top w:val="none" w:sz="0" w:space="0" w:color="auto"/>
            <w:left w:val="none" w:sz="0" w:space="0" w:color="auto"/>
            <w:bottom w:val="none" w:sz="0" w:space="0" w:color="auto"/>
            <w:right w:val="none" w:sz="0" w:space="0" w:color="auto"/>
          </w:divBdr>
        </w:div>
        <w:div w:id="915360170">
          <w:marLeft w:val="480"/>
          <w:marRight w:val="0"/>
          <w:marTop w:val="0"/>
          <w:marBottom w:val="0"/>
          <w:divBdr>
            <w:top w:val="none" w:sz="0" w:space="0" w:color="auto"/>
            <w:left w:val="none" w:sz="0" w:space="0" w:color="auto"/>
            <w:bottom w:val="none" w:sz="0" w:space="0" w:color="auto"/>
            <w:right w:val="none" w:sz="0" w:space="0" w:color="auto"/>
          </w:divBdr>
        </w:div>
        <w:div w:id="1330525559">
          <w:marLeft w:val="480"/>
          <w:marRight w:val="0"/>
          <w:marTop w:val="0"/>
          <w:marBottom w:val="0"/>
          <w:divBdr>
            <w:top w:val="none" w:sz="0" w:space="0" w:color="auto"/>
            <w:left w:val="none" w:sz="0" w:space="0" w:color="auto"/>
            <w:bottom w:val="none" w:sz="0" w:space="0" w:color="auto"/>
            <w:right w:val="none" w:sz="0" w:space="0" w:color="auto"/>
          </w:divBdr>
        </w:div>
        <w:div w:id="210970118">
          <w:marLeft w:val="480"/>
          <w:marRight w:val="0"/>
          <w:marTop w:val="0"/>
          <w:marBottom w:val="0"/>
          <w:divBdr>
            <w:top w:val="none" w:sz="0" w:space="0" w:color="auto"/>
            <w:left w:val="none" w:sz="0" w:space="0" w:color="auto"/>
            <w:bottom w:val="none" w:sz="0" w:space="0" w:color="auto"/>
            <w:right w:val="none" w:sz="0" w:space="0" w:color="auto"/>
          </w:divBdr>
        </w:div>
        <w:div w:id="1679043606">
          <w:marLeft w:val="480"/>
          <w:marRight w:val="0"/>
          <w:marTop w:val="0"/>
          <w:marBottom w:val="0"/>
          <w:divBdr>
            <w:top w:val="none" w:sz="0" w:space="0" w:color="auto"/>
            <w:left w:val="none" w:sz="0" w:space="0" w:color="auto"/>
            <w:bottom w:val="none" w:sz="0" w:space="0" w:color="auto"/>
            <w:right w:val="none" w:sz="0" w:space="0" w:color="auto"/>
          </w:divBdr>
        </w:div>
        <w:div w:id="1455052847">
          <w:marLeft w:val="480"/>
          <w:marRight w:val="0"/>
          <w:marTop w:val="0"/>
          <w:marBottom w:val="0"/>
          <w:divBdr>
            <w:top w:val="none" w:sz="0" w:space="0" w:color="auto"/>
            <w:left w:val="none" w:sz="0" w:space="0" w:color="auto"/>
            <w:bottom w:val="none" w:sz="0" w:space="0" w:color="auto"/>
            <w:right w:val="none" w:sz="0" w:space="0" w:color="auto"/>
          </w:divBdr>
        </w:div>
        <w:div w:id="1842812855">
          <w:marLeft w:val="480"/>
          <w:marRight w:val="0"/>
          <w:marTop w:val="0"/>
          <w:marBottom w:val="0"/>
          <w:divBdr>
            <w:top w:val="none" w:sz="0" w:space="0" w:color="auto"/>
            <w:left w:val="none" w:sz="0" w:space="0" w:color="auto"/>
            <w:bottom w:val="none" w:sz="0" w:space="0" w:color="auto"/>
            <w:right w:val="none" w:sz="0" w:space="0" w:color="auto"/>
          </w:divBdr>
        </w:div>
        <w:div w:id="570308334">
          <w:marLeft w:val="480"/>
          <w:marRight w:val="0"/>
          <w:marTop w:val="0"/>
          <w:marBottom w:val="0"/>
          <w:divBdr>
            <w:top w:val="none" w:sz="0" w:space="0" w:color="auto"/>
            <w:left w:val="none" w:sz="0" w:space="0" w:color="auto"/>
            <w:bottom w:val="none" w:sz="0" w:space="0" w:color="auto"/>
            <w:right w:val="none" w:sz="0" w:space="0" w:color="auto"/>
          </w:divBdr>
        </w:div>
        <w:div w:id="374237176">
          <w:marLeft w:val="480"/>
          <w:marRight w:val="0"/>
          <w:marTop w:val="0"/>
          <w:marBottom w:val="0"/>
          <w:divBdr>
            <w:top w:val="none" w:sz="0" w:space="0" w:color="auto"/>
            <w:left w:val="none" w:sz="0" w:space="0" w:color="auto"/>
            <w:bottom w:val="none" w:sz="0" w:space="0" w:color="auto"/>
            <w:right w:val="none" w:sz="0" w:space="0" w:color="auto"/>
          </w:divBdr>
        </w:div>
        <w:div w:id="1347250040">
          <w:marLeft w:val="480"/>
          <w:marRight w:val="0"/>
          <w:marTop w:val="0"/>
          <w:marBottom w:val="0"/>
          <w:divBdr>
            <w:top w:val="none" w:sz="0" w:space="0" w:color="auto"/>
            <w:left w:val="none" w:sz="0" w:space="0" w:color="auto"/>
            <w:bottom w:val="none" w:sz="0" w:space="0" w:color="auto"/>
            <w:right w:val="none" w:sz="0" w:space="0" w:color="auto"/>
          </w:divBdr>
        </w:div>
        <w:div w:id="311448340">
          <w:marLeft w:val="480"/>
          <w:marRight w:val="0"/>
          <w:marTop w:val="0"/>
          <w:marBottom w:val="0"/>
          <w:divBdr>
            <w:top w:val="none" w:sz="0" w:space="0" w:color="auto"/>
            <w:left w:val="none" w:sz="0" w:space="0" w:color="auto"/>
            <w:bottom w:val="none" w:sz="0" w:space="0" w:color="auto"/>
            <w:right w:val="none" w:sz="0" w:space="0" w:color="auto"/>
          </w:divBdr>
        </w:div>
        <w:div w:id="1163550801">
          <w:marLeft w:val="480"/>
          <w:marRight w:val="0"/>
          <w:marTop w:val="0"/>
          <w:marBottom w:val="0"/>
          <w:divBdr>
            <w:top w:val="none" w:sz="0" w:space="0" w:color="auto"/>
            <w:left w:val="none" w:sz="0" w:space="0" w:color="auto"/>
            <w:bottom w:val="none" w:sz="0" w:space="0" w:color="auto"/>
            <w:right w:val="none" w:sz="0" w:space="0" w:color="auto"/>
          </w:divBdr>
        </w:div>
        <w:div w:id="1683118656">
          <w:marLeft w:val="480"/>
          <w:marRight w:val="0"/>
          <w:marTop w:val="0"/>
          <w:marBottom w:val="0"/>
          <w:divBdr>
            <w:top w:val="none" w:sz="0" w:space="0" w:color="auto"/>
            <w:left w:val="none" w:sz="0" w:space="0" w:color="auto"/>
            <w:bottom w:val="none" w:sz="0" w:space="0" w:color="auto"/>
            <w:right w:val="none" w:sz="0" w:space="0" w:color="auto"/>
          </w:divBdr>
        </w:div>
        <w:div w:id="1006906147">
          <w:marLeft w:val="480"/>
          <w:marRight w:val="0"/>
          <w:marTop w:val="0"/>
          <w:marBottom w:val="0"/>
          <w:divBdr>
            <w:top w:val="none" w:sz="0" w:space="0" w:color="auto"/>
            <w:left w:val="none" w:sz="0" w:space="0" w:color="auto"/>
            <w:bottom w:val="none" w:sz="0" w:space="0" w:color="auto"/>
            <w:right w:val="none" w:sz="0" w:space="0" w:color="auto"/>
          </w:divBdr>
        </w:div>
        <w:div w:id="267205779">
          <w:marLeft w:val="480"/>
          <w:marRight w:val="0"/>
          <w:marTop w:val="0"/>
          <w:marBottom w:val="0"/>
          <w:divBdr>
            <w:top w:val="none" w:sz="0" w:space="0" w:color="auto"/>
            <w:left w:val="none" w:sz="0" w:space="0" w:color="auto"/>
            <w:bottom w:val="none" w:sz="0" w:space="0" w:color="auto"/>
            <w:right w:val="none" w:sz="0" w:space="0" w:color="auto"/>
          </w:divBdr>
        </w:div>
        <w:div w:id="119813022">
          <w:marLeft w:val="480"/>
          <w:marRight w:val="0"/>
          <w:marTop w:val="0"/>
          <w:marBottom w:val="0"/>
          <w:divBdr>
            <w:top w:val="none" w:sz="0" w:space="0" w:color="auto"/>
            <w:left w:val="none" w:sz="0" w:space="0" w:color="auto"/>
            <w:bottom w:val="none" w:sz="0" w:space="0" w:color="auto"/>
            <w:right w:val="none" w:sz="0" w:space="0" w:color="auto"/>
          </w:divBdr>
        </w:div>
        <w:div w:id="465700767">
          <w:marLeft w:val="480"/>
          <w:marRight w:val="0"/>
          <w:marTop w:val="0"/>
          <w:marBottom w:val="0"/>
          <w:divBdr>
            <w:top w:val="none" w:sz="0" w:space="0" w:color="auto"/>
            <w:left w:val="none" w:sz="0" w:space="0" w:color="auto"/>
            <w:bottom w:val="none" w:sz="0" w:space="0" w:color="auto"/>
            <w:right w:val="none" w:sz="0" w:space="0" w:color="auto"/>
          </w:divBdr>
        </w:div>
      </w:divsChild>
    </w:div>
    <w:div w:id="989358429">
      <w:bodyDiv w:val="1"/>
      <w:marLeft w:val="0"/>
      <w:marRight w:val="0"/>
      <w:marTop w:val="0"/>
      <w:marBottom w:val="0"/>
      <w:divBdr>
        <w:top w:val="none" w:sz="0" w:space="0" w:color="auto"/>
        <w:left w:val="none" w:sz="0" w:space="0" w:color="auto"/>
        <w:bottom w:val="none" w:sz="0" w:space="0" w:color="auto"/>
        <w:right w:val="none" w:sz="0" w:space="0" w:color="auto"/>
      </w:divBdr>
    </w:div>
    <w:div w:id="990867120">
      <w:bodyDiv w:val="1"/>
      <w:marLeft w:val="0"/>
      <w:marRight w:val="0"/>
      <w:marTop w:val="0"/>
      <w:marBottom w:val="0"/>
      <w:divBdr>
        <w:top w:val="none" w:sz="0" w:space="0" w:color="auto"/>
        <w:left w:val="none" w:sz="0" w:space="0" w:color="auto"/>
        <w:bottom w:val="none" w:sz="0" w:space="0" w:color="auto"/>
        <w:right w:val="none" w:sz="0" w:space="0" w:color="auto"/>
      </w:divBdr>
    </w:div>
    <w:div w:id="993489387">
      <w:bodyDiv w:val="1"/>
      <w:marLeft w:val="0"/>
      <w:marRight w:val="0"/>
      <w:marTop w:val="0"/>
      <w:marBottom w:val="0"/>
      <w:divBdr>
        <w:top w:val="none" w:sz="0" w:space="0" w:color="auto"/>
        <w:left w:val="none" w:sz="0" w:space="0" w:color="auto"/>
        <w:bottom w:val="none" w:sz="0" w:space="0" w:color="auto"/>
        <w:right w:val="none" w:sz="0" w:space="0" w:color="auto"/>
      </w:divBdr>
    </w:div>
    <w:div w:id="995110256">
      <w:bodyDiv w:val="1"/>
      <w:marLeft w:val="0"/>
      <w:marRight w:val="0"/>
      <w:marTop w:val="0"/>
      <w:marBottom w:val="0"/>
      <w:divBdr>
        <w:top w:val="none" w:sz="0" w:space="0" w:color="auto"/>
        <w:left w:val="none" w:sz="0" w:space="0" w:color="auto"/>
        <w:bottom w:val="none" w:sz="0" w:space="0" w:color="auto"/>
        <w:right w:val="none" w:sz="0" w:space="0" w:color="auto"/>
      </w:divBdr>
    </w:div>
    <w:div w:id="1011638458">
      <w:bodyDiv w:val="1"/>
      <w:marLeft w:val="0"/>
      <w:marRight w:val="0"/>
      <w:marTop w:val="0"/>
      <w:marBottom w:val="0"/>
      <w:divBdr>
        <w:top w:val="none" w:sz="0" w:space="0" w:color="auto"/>
        <w:left w:val="none" w:sz="0" w:space="0" w:color="auto"/>
        <w:bottom w:val="none" w:sz="0" w:space="0" w:color="auto"/>
        <w:right w:val="none" w:sz="0" w:space="0" w:color="auto"/>
      </w:divBdr>
    </w:div>
    <w:div w:id="1019157229">
      <w:bodyDiv w:val="1"/>
      <w:marLeft w:val="0"/>
      <w:marRight w:val="0"/>
      <w:marTop w:val="0"/>
      <w:marBottom w:val="0"/>
      <w:divBdr>
        <w:top w:val="none" w:sz="0" w:space="0" w:color="auto"/>
        <w:left w:val="none" w:sz="0" w:space="0" w:color="auto"/>
        <w:bottom w:val="none" w:sz="0" w:space="0" w:color="auto"/>
        <w:right w:val="none" w:sz="0" w:space="0" w:color="auto"/>
      </w:divBdr>
    </w:div>
    <w:div w:id="1021009644">
      <w:bodyDiv w:val="1"/>
      <w:marLeft w:val="0"/>
      <w:marRight w:val="0"/>
      <w:marTop w:val="0"/>
      <w:marBottom w:val="0"/>
      <w:divBdr>
        <w:top w:val="none" w:sz="0" w:space="0" w:color="auto"/>
        <w:left w:val="none" w:sz="0" w:space="0" w:color="auto"/>
        <w:bottom w:val="none" w:sz="0" w:space="0" w:color="auto"/>
        <w:right w:val="none" w:sz="0" w:space="0" w:color="auto"/>
      </w:divBdr>
    </w:div>
    <w:div w:id="1027950201">
      <w:bodyDiv w:val="1"/>
      <w:marLeft w:val="0"/>
      <w:marRight w:val="0"/>
      <w:marTop w:val="0"/>
      <w:marBottom w:val="0"/>
      <w:divBdr>
        <w:top w:val="none" w:sz="0" w:space="0" w:color="auto"/>
        <w:left w:val="none" w:sz="0" w:space="0" w:color="auto"/>
        <w:bottom w:val="none" w:sz="0" w:space="0" w:color="auto"/>
        <w:right w:val="none" w:sz="0" w:space="0" w:color="auto"/>
      </w:divBdr>
      <w:divsChild>
        <w:div w:id="313920311">
          <w:marLeft w:val="480"/>
          <w:marRight w:val="0"/>
          <w:marTop w:val="0"/>
          <w:marBottom w:val="0"/>
          <w:divBdr>
            <w:top w:val="none" w:sz="0" w:space="0" w:color="auto"/>
            <w:left w:val="none" w:sz="0" w:space="0" w:color="auto"/>
            <w:bottom w:val="none" w:sz="0" w:space="0" w:color="auto"/>
            <w:right w:val="none" w:sz="0" w:space="0" w:color="auto"/>
          </w:divBdr>
        </w:div>
        <w:div w:id="326174468">
          <w:marLeft w:val="480"/>
          <w:marRight w:val="0"/>
          <w:marTop w:val="0"/>
          <w:marBottom w:val="0"/>
          <w:divBdr>
            <w:top w:val="none" w:sz="0" w:space="0" w:color="auto"/>
            <w:left w:val="none" w:sz="0" w:space="0" w:color="auto"/>
            <w:bottom w:val="none" w:sz="0" w:space="0" w:color="auto"/>
            <w:right w:val="none" w:sz="0" w:space="0" w:color="auto"/>
          </w:divBdr>
        </w:div>
        <w:div w:id="379521659">
          <w:marLeft w:val="480"/>
          <w:marRight w:val="0"/>
          <w:marTop w:val="0"/>
          <w:marBottom w:val="0"/>
          <w:divBdr>
            <w:top w:val="none" w:sz="0" w:space="0" w:color="auto"/>
            <w:left w:val="none" w:sz="0" w:space="0" w:color="auto"/>
            <w:bottom w:val="none" w:sz="0" w:space="0" w:color="auto"/>
            <w:right w:val="none" w:sz="0" w:space="0" w:color="auto"/>
          </w:divBdr>
        </w:div>
        <w:div w:id="350301362">
          <w:marLeft w:val="480"/>
          <w:marRight w:val="0"/>
          <w:marTop w:val="0"/>
          <w:marBottom w:val="0"/>
          <w:divBdr>
            <w:top w:val="none" w:sz="0" w:space="0" w:color="auto"/>
            <w:left w:val="none" w:sz="0" w:space="0" w:color="auto"/>
            <w:bottom w:val="none" w:sz="0" w:space="0" w:color="auto"/>
            <w:right w:val="none" w:sz="0" w:space="0" w:color="auto"/>
          </w:divBdr>
        </w:div>
        <w:div w:id="1458136902">
          <w:marLeft w:val="480"/>
          <w:marRight w:val="0"/>
          <w:marTop w:val="0"/>
          <w:marBottom w:val="0"/>
          <w:divBdr>
            <w:top w:val="none" w:sz="0" w:space="0" w:color="auto"/>
            <w:left w:val="none" w:sz="0" w:space="0" w:color="auto"/>
            <w:bottom w:val="none" w:sz="0" w:space="0" w:color="auto"/>
            <w:right w:val="none" w:sz="0" w:space="0" w:color="auto"/>
          </w:divBdr>
        </w:div>
        <w:div w:id="1046876749">
          <w:marLeft w:val="480"/>
          <w:marRight w:val="0"/>
          <w:marTop w:val="0"/>
          <w:marBottom w:val="0"/>
          <w:divBdr>
            <w:top w:val="none" w:sz="0" w:space="0" w:color="auto"/>
            <w:left w:val="none" w:sz="0" w:space="0" w:color="auto"/>
            <w:bottom w:val="none" w:sz="0" w:space="0" w:color="auto"/>
            <w:right w:val="none" w:sz="0" w:space="0" w:color="auto"/>
          </w:divBdr>
        </w:div>
        <w:div w:id="193884182">
          <w:marLeft w:val="480"/>
          <w:marRight w:val="0"/>
          <w:marTop w:val="0"/>
          <w:marBottom w:val="0"/>
          <w:divBdr>
            <w:top w:val="none" w:sz="0" w:space="0" w:color="auto"/>
            <w:left w:val="none" w:sz="0" w:space="0" w:color="auto"/>
            <w:bottom w:val="none" w:sz="0" w:space="0" w:color="auto"/>
            <w:right w:val="none" w:sz="0" w:space="0" w:color="auto"/>
          </w:divBdr>
        </w:div>
        <w:div w:id="1876045157">
          <w:marLeft w:val="480"/>
          <w:marRight w:val="0"/>
          <w:marTop w:val="0"/>
          <w:marBottom w:val="0"/>
          <w:divBdr>
            <w:top w:val="none" w:sz="0" w:space="0" w:color="auto"/>
            <w:left w:val="none" w:sz="0" w:space="0" w:color="auto"/>
            <w:bottom w:val="none" w:sz="0" w:space="0" w:color="auto"/>
            <w:right w:val="none" w:sz="0" w:space="0" w:color="auto"/>
          </w:divBdr>
        </w:div>
        <w:div w:id="1574199876">
          <w:marLeft w:val="480"/>
          <w:marRight w:val="0"/>
          <w:marTop w:val="0"/>
          <w:marBottom w:val="0"/>
          <w:divBdr>
            <w:top w:val="none" w:sz="0" w:space="0" w:color="auto"/>
            <w:left w:val="none" w:sz="0" w:space="0" w:color="auto"/>
            <w:bottom w:val="none" w:sz="0" w:space="0" w:color="auto"/>
            <w:right w:val="none" w:sz="0" w:space="0" w:color="auto"/>
          </w:divBdr>
        </w:div>
        <w:div w:id="766540489">
          <w:marLeft w:val="480"/>
          <w:marRight w:val="0"/>
          <w:marTop w:val="0"/>
          <w:marBottom w:val="0"/>
          <w:divBdr>
            <w:top w:val="none" w:sz="0" w:space="0" w:color="auto"/>
            <w:left w:val="none" w:sz="0" w:space="0" w:color="auto"/>
            <w:bottom w:val="none" w:sz="0" w:space="0" w:color="auto"/>
            <w:right w:val="none" w:sz="0" w:space="0" w:color="auto"/>
          </w:divBdr>
        </w:div>
        <w:div w:id="237402850">
          <w:marLeft w:val="480"/>
          <w:marRight w:val="0"/>
          <w:marTop w:val="0"/>
          <w:marBottom w:val="0"/>
          <w:divBdr>
            <w:top w:val="none" w:sz="0" w:space="0" w:color="auto"/>
            <w:left w:val="none" w:sz="0" w:space="0" w:color="auto"/>
            <w:bottom w:val="none" w:sz="0" w:space="0" w:color="auto"/>
            <w:right w:val="none" w:sz="0" w:space="0" w:color="auto"/>
          </w:divBdr>
        </w:div>
        <w:div w:id="531844404">
          <w:marLeft w:val="480"/>
          <w:marRight w:val="0"/>
          <w:marTop w:val="0"/>
          <w:marBottom w:val="0"/>
          <w:divBdr>
            <w:top w:val="none" w:sz="0" w:space="0" w:color="auto"/>
            <w:left w:val="none" w:sz="0" w:space="0" w:color="auto"/>
            <w:bottom w:val="none" w:sz="0" w:space="0" w:color="auto"/>
            <w:right w:val="none" w:sz="0" w:space="0" w:color="auto"/>
          </w:divBdr>
        </w:div>
        <w:div w:id="473449047">
          <w:marLeft w:val="480"/>
          <w:marRight w:val="0"/>
          <w:marTop w:val="0"/>
          <w:marBottom w:val="0"/>
          <w:divBdr>
            <w:top w:val="none" w:sz="0" w:space="0" w:color="auto"/>
            <w:left w:val="none" w:sz="0" w:space="0" w:color="auto"/>
            <w:bottom w:val="none" w:sz="0" w:space="0" w:color="auto"/>
            <w:right w:val="none" w:sz="0" w:space="0" w:color="auto"/>
          </w:divBdr>
        </w:div>
        <w:div w:id="50349794">
          <w:marLeft w:val="480"/>
          <w:marRight w:val="0"/>
          <w:marTop w:val="0"/>
          <w:marBottom w:val="0"/>
          <w:divBdr>
            <w:top w:val="none" w:sz="0" w:space="0" w:color="auto"/>
            <w:left w:val="none" w:sz="0" w:space="0" w:color="auto"/>
            <w:bottom w:val="none" w:sz="0" w:space="0" w:color="auto"/>
            <w:right w:val="none" w:sz="0" w:space="0" w:color="auto"/>
          </w:divBdr>
        </w:div>
        <w:div w:id="1771197655">
          <w:marLeft w:val="480"/>
          <w:marRight w:val="0"/>
          <w:marTop w:val="0"/>
          <w:marBottom w:val="0"/>
          <w:divBdr>
            <w:top w:val="none" w:sz="0" w:space="0" w:color="auto"/>
            <w:left w:val="none" w:sz="0" w:space="0" w:color="auto"/>
            <w:bottom w:val="none" w:sz="0" w:space="0" w:color="auto"/>
            <w:right w:val="none" w:sz="0" w:space="0" w:color="auto"/>
          </w:divBdr>
        </w:div>
        <w:div w:id="727416469">
          <w:marLeft w:val="480"/>
          <w:marRight w:val="0"/>
          <w:marTop w:val="0"/>
          <w:marBottom w:val="0"/>
          <w:divBdr>
            <w:top w:val="none" w:sz="0" w:space="0" w:color="auto"/>
            <w:left w:val="none" w:sz="0" w:space="0" w:color="auto"/>
            <w:bottom w:val="none" w:sz="0" w:space="0" w:color="auto"/>
            <w:right w:val="none" w:sz="0" w:space="0" w:color="auto"/>
          </w:divBdr>
        </w:div>
        <w:div w:id="1845168910">
          <w:marLeft w:val="480"/>
          <w:marRight w:val="0"/>
          <w:marTop w:val="0"/>
          <w:marBottom w:val="0"/>
          <w:divBdr>
            <w:top w:val="none" w:sz="0" w:space="0" w:color="auto"/>
            <w:left w:val="none" w:sz="0" w:space="0" w:color="auto"/>
            <w:bottom w:val="none" w:sz="0" w:space="0" w:color="auto"/>
            <w:right w:val="none" w:sz="0" w:space="0" w:color="auto"/>
          </w:divBdr>
        </w:div>
        <w:div w:id="343434169">
          <w:marLeft w:val="480"/>
          <w:marRight w:val="0"/>
          <w:marTop w:val="0"/>
          <w:marBottom w:val="0"/>
          <w:divBdr>
            <w:top w:val="none" w:sz="0" w:space="0" w:color="auto"/>
            <w:left w:val="none" w:sz="0" w:space="0" w:color="auto"/>
            <w:bottom w:val="none" w:sz="0" w:space="0" w:color="auto"/>
            <w:right w:val="none" w:sz="0" w:space="0" w:color="auto"/>
          </w:divBdr>
        </w:div>
        <w:div w:id="1131633825">
          <w:marLeft w:val="480"/>
          <w:marRight w:val="0"/>
          <w:marTop w:val="0"/>
          <w:marBottom w:val="0"/>
          <w:divBdr>
            <w:top w:val="none" w:sz="0" w:space="0" w:color="auto"/>
            <w:left w:val="none" w:sz="0" w:space="0" w:color="auto"/>
            <w:bottom w:val="none" w:sz="0" w:space="0" w:color="auto"/>
            <w:right w:val="none" w:sz="0" w:space="0" w:color="auto"/>
          </w:divBdr>
        </w:div>
        <w:div w:id="54012104">
          <w:marLeft w:val="480"/>
          <w:marRight w:val="0"/>
          <w:marTop w:val="0"/>
          <w:marBottom w:val="0"/>
          <w:divBdr>
            <w:top w:val="none" w:sz="0" w:space="0" w:color="auto"/>
            <w:left w:val="none" w:sz="0" w:space="0" w:color="auto"/>
            <w:bottom w:val="none" w:sz="0" w:space="0" w:color="auto"/>
            <w:right w:val="none" w:sz="0" w:space="0" w:color="auto"/>
          </w:divBdr>
        </w:div>
        <w:div w:id="1319924207">
          <w:marLeft w:val="480"/>
          <w:marRight w:val="0"/>
          <w:marTop w:val="0"/>
          <w:marBottom w:val="0"/>
          <w:divBdr>
            <w:top w:val="none" w:sz="0" w:space="0" w:color="auto"/>
            <w:left w:val="none" w:sz="0" w:space="0" w:color="auto"/>
            <w:bottom w:val="none" w:sz="0" w:space="0" w:color="auto"/>
            <w:right w:val="none" w:sz="0" w:space="0" w:color="auto"/>
          </w:divBdr>
        </w:div>
        <w:div w:id="862013815">
          <w:marLeft w:val="480"/>
          <w:marRight w:val="0"/>
          <w:marTop w:val="0"/>
          <w:marBottom w:val="0"/>
          <w:divBdr>
            <w:top w:val="none" w:sz="0" w:space="0" w:color="auto"/>
            <w:left w:val="none" w:sz="0" w:space="0" w:color="auto"/>
            <w:bottom w:val="none" w:sz="0" w:space="0" w:color="auto"/>
            <w:right w:val="none" w:sz="0" w:space="0" w:color="auto"/>
          </w:divBdr>
        </w:div>
        <w:div w:id="1672559670">
          <w:marLeft w:val="480"/>
          <w:marRight w:val="0"/>
          <w:marTop w:val="0"/>
          <w:marBottom w:val="0"/>
          <w:divBdr>
            <w:top w:val="none" w:sz="0" w:space="0" w:color="auto"/>
            <w:left w:val="none" w:sz="0" w:space="0" w:color="auto"/>
            <w:bottom w:val="none" w:sz="0" w:space="0" w:color="auto"/>
            <w:right w:val="none" w:sz="0" w:space="0" w:color="auto"/>
          </w:divBdr>
        </w:div>
        <w:div w:id="1021660047">
          <w:marLeft w:val="480"/>
          <w:marRight w:val="0"/>
          <w:marTop w:val="0"/>
          <w:marBottom w:val="0"/>
          <w:divBdr>
            <w:top w:val="none" w:sz="0" w:space="0" w:color="auto"/>
            <w:left w:val="none" w:sz="0" w:space="0" w:color="auto"/>
            <w:bottom w:val="none" w:sz="0" w:space="0" w:color="auto"/>
            <w:right w:val="none" w:sz="0" w:space="0" w:color="auto"/>
          </w:divBdr>
        </w:div>
        <w:div w:id="1666203370">
          <w:marLeft w:val="480"/>
          <w:marRight w:val="0"/>
          <w:marTop w:val="0"/>
          <w:marBottom w:val="0"/>
          <w:divBdr>
            <w:top w:val="none" w:sz="0" w:space="0" w:color="auto"/>
            <w:left w:val="none" w:sz="0" w:space="0" w:color="auto"/>
            <w:bottom w:val="none" w:sz="0" w:space="0" w:color="auto"/>
            <w:right w:val="none" w:sz="0" w:space="0" w:color="auto"/>
          </w:divBdr>
        </w:div>
      </w:divsChild>
    </w:div>
    <w:div w:id="1060515384">
      <w:bodyDiv w:val="1"/>
      <w:marLeft w:val="0"/>
      <w:marRight w:val="0"/>
      <w:marTop w:val="0"/>
      <w:marBottom w:val="0"/>
      <w:divBdr>
        <w:top w:val="none" w:sz="0" w:space="0" w:color="auto"/>
        <w:left w:val="none" w:sz="0" w:space="0" w:color="auto"/>
        <w:bottom w:val="none" w:sz="0" w:space="0" w:color="auto"/>
        <w:right w:val="none" w:sz="0" w:space="0" w:color="auto"/>
      </w:divBdr>
    </w:div>
    <w:div w:id="1089041880">
      <w:bodyDiv w:val="1"/>
      <w:marLeft w:val="0"/>
      <w:marRight w:val="0"/>
      <w:marTop w:val="0"/>
      <w:marBottom w:val="0"/>
      <w:divBdr>
        <w:top w:val="none" w:sz="0" w:space="0" w:color="auto"/>
        <w:left w:val="none" w:sz="0" w:space="0" w:color="auto"/>
        <w:bottom w:val="none" w:sz="0" w:space="0" w:color="auto"/>
        <w:right w:val="none" w:sz="0" w:space="0" w:color="auto"/>
      </w:divBdr>
    </w:div>
    <w:div w:id="1089546844">
      <w:bodyDiv w:val="1"/>
      <w:marLeft w:val="0"/>
      <w:marRight w:val="0"/>
      <w:marTop w:val="0"/>
      <w:marBottom w:val="0"/>
      <w:divBdr>
        <w:top w:val="none" w:sz="0" w:space="0" w:color="auto"/>
        <w:left w:val="none" w:sz="0" w:space="0" w:color="auto"/>
        <w:bottom w:val="none" w:sz="0" w:space="0" w:color="auto"/>
        <w:right w:val="none" w:sz="0" w:space="0" w:color="auto"/>
      </w:divBdr>
    </w:div>
    <w:div w:id="1095370250">
      <w:bodyDiv w:val="1"/>
      <w:marLeft w:val="0"/>
      <w:marRight w:val="0"/>
      <w:marTop w:val="0"/>
      <w:marBottom w:val="0"/>
      <w:divBdr>
        <w:top w:val="none" w:sz="0" w:space="0" w:color="auto"/>
        <w:left w:val="none" w:sz="0" w:space="0" w:color="auto"/>
        <w:bottom w:val="none" w:sz="0" w:space="0" w:color="auto"/>
        <w:right w:val="none" w:sz="0" w:space="0" w:color="auto"/>
      </w:divBdr>
    </w:div>
    <w:div w:id="1096251180">
      <w:bodyDiv w:val="1"/>
      <w:marLeft w:val="0"/>
      <w:marRight w:val="0"/>
      <w:marTop w:val="0"/>
      <w:marBottom w:val="0"/>
      <w:divBdr>
        <w:top w:val="none" w:sz="0" w:space="0" w:color="auto"/>
        <w:left w:val="none" w:sz="0" w:space="0" w:color="auto"/>
        <w:bottom w:val="none" w:sz="0" w:space="0" w:color="auto"/>
        <w:right w:val="none" w:sz="0" w:space="0" w:color="auto"/>
      </w:divBdr>
    </w:div>
    <w:div w:id="1096366134">
      <w:bodyDiv w:val="1"/>
      <w:marLeft w:val="0"/>
      <w:marRight w:val="0"/>
      <w:marTop w:val="0"/>
      <w:marBottom w:val="0"/>
      <w:divBdr>
        <w:top w:val="none" w:sz="0" w:space="0" w:color="auto"/>
        <w:left w:val="none" w:sz="0" w:space="0" w:color="auto"/>
        <w:bottom w:val="none" w:sz="0" w:space="0" w:color="auto"/>
        <w:right w:val="none" w:sz="0" w:space="0" w:color="auto"/>
      </w:divBdr>
    </w:div>
    <w:div w:id="1100104268">
      <w:bodyDiv w:val="1"/>
      <w:marLeft w:val="0"/>
      <w:marRight w:val="0"/>
      <w:marTop w:val="0"/>
      <w:marBottom w:val="0"/>
      <w:divBdr>
        <w:top w:val="none" w:sz="0" w:space="0" w:color="auto"/>
        <w:left w:val="none" w:sz="0" w:space="0" w:color="auto"/>
        <w:bottom w:val="none" w:sz="0" w:space="0" w:color="auto"/>
        <w:right w:val="none" w:sz="0" w:space="0" w:color="auto"/>
      </w:divBdr>
    </w:div>
    <w:div w:id="1108233948">
      <w:bodyDiv w:val="1"/>
      <w:marLeft w:val="0"/>
      <w:marRight w:val="0"/>
      <w:marTop w:val="0"/>
      <w:marBottom w:val="0"/>
      <w:divBdr>
        <w:top w:val="none" w:sz="0" w:space="0" w:color="auto"/>
        <w:left w:val="none" w:sz="0" w:space="0" w:color="auto"/>
        <w:bottom w:val="none" w:sz="0" w:space="0" w:color="auto"/>
        <w:right w:val="none" w:sz="0" w:space="0" w:color="auto"/>
      </w:divBdr>
    </w:div>
    <w:div w:id="1109661793">
      <w:bodyDiv w:val="1"/>
      <w:marLeft w:val="0"/>
      <w:marRight w:val="0"/>
      <w:marTop w:val="0"/>
      <w:marBottom w:val="0"/>
      <w:divBdr>
        <w:top w:val="none" w:sz="0" w:space="0" w:color="auto"/>
        <w:left w:val="none" w:sz="0" w:space="0" w:color="auto"/>
        <w:bottom w:val="none" w:sz="0" w:space="0" w:color="auto"/>
        <w:right w:val="none" w:sz="0" w:space="0" w:color="auto"/>
      </w:divBdr>
    </w:div>
    <w:div w:id="1117748680">
      <w:bodyDiv w:val="1"/>
      <w:marLeft w:val="0"/>
      <w:marRight w:val="0"/>
      <w:marTop w:val="0"/>
      <w:marBottom w:val="0"/>
      <w:divBdr>
        <w:top w:val="none" w:sz="0" w:space="0" w:color="auto"/>
        <w:left w:val="none" w:sz="0" w:space="0" w:color="auto"/>
        <w:bottom w:val="none" w:sz="0" w:space="0" w:color="auto"/>
        <w:right w:val="none" w:sz="0" w:space="0" w:color="auto"/>
      </w:divBdr>
    </w:div>
    <w:div w:id="1117798728">
      <w:bodyDiv w:val="1"/>
      <w:marLeft w:val="0"/>
      <w:marRight w:val="0"/>
      <w:marTop w:val="0"/>
      <w:marBottom w:val="0"/>
      <w:divBdr>
        <w:top w:val="none" w:sz="0" w:space="0" w:color="auto"/>
        <w:left w:val="none" w:sz="0" w:space="0" w:color="auto"/>
        <w:bottom w:val="none" w:sz="0" w:space="0" w:color="auto"/>
        <w:right w:val="none" w:sz="0" w:space="0" w:color="auto"/>
      </w:divBdr>
    </w:div>
    <w:div w:id="1129208358">
      <w:bodyDiv w:val="1"/>
      <w:marLeft w:val="0"/>
      <w:marRight w:val="0"/>
      <w:marTop w:val="0"/>
      <w:marBottom w:val="0"/>
      <w:divBdr>
        <w:top w:val="none" w:sz="0" w:space="0" w:color="auto"/>
        <w:left w:val="none" w:sz="0" w:space="0" w:color="auto"/>
        <w:bottom w:val="none" w:sz="0" w:space="0" w:color="auto"/>
        <w:right w:val="none" w:sz="0" w:space="0" w:color="auto"/>
      </w:divBdr>
    </w:div>
    <w:div w:id="1130320633">
      <w:bodyDiv w:val="1"/>
      <w:marLeft w:val="0"/>
      <w:marRight w:val="0"/>
      <w:marTop w:val="0"/>
      <w:marBottom w:val="0"/>
      <w:divBdr>
        <w:top w:val="none" w:sz="0" w:space="0" w:color="auto"/>
        <w:left w:val="none" w:sz="0" w:space="0" w:color="auto"/>
        <w:bottom w:val="none" w:sz="0" w:space="0" w:color="auto"/>
        <w:right w:val="none" w:sz="0" w:space="0" w:color="auto"/>
      </w:divBdr>
    </w:div>
    <w:div w:id="1135022266">
      <w:bodyDiv w:val="1"/>
      <w:marLeft w:val="0"/>
      <w:marRight w:val="0"/>
      <w:marTop w:val="0"/>
      <w:marBottom w:val="0"/>
      <w:divBdr>
        <w:top w:val="none" w:sz="0" w:space="0" w:color="auto"/>
        <w:left w:val="none" w:sz="0" w:space="0" w:color="auto"/>
        <w:bottom w:val="none" w:sz="0" w:space="0" w:color="auto"/>
        <w:right w:val="none" w:sz="0" w:space="0" w:color="auto"/>
      </w:divBdr>
    </w:div>
    <w:div w:id="1138717905">
      <w:bodyDiv w:val="1"/>
      <w:marLeft w:val="0"/>
      <w:marRight w:val="0"/>
      <w:marTop w:val="0"/>
      <w:marBottom w:val="0"/>
      <w:divBdr>
        <w:top w:val="none" w:sz="0" w:space="0" w:color="auto"/>
        <w:left w:val="none" w:sz="0" w:space="0" w:color="auto"/>
        <w:bottom w:val="none" w:sz="0" w:space="0" w:color="auto"/>
        <w:right w:val="none" w:sz="0" w:space="0" w:color="auto"/>
      </w:divBdr>
    </w:div>
    <w:div w:id="1143931868">
      <w:bodyDiv w:val="1"/>
      <w:marLeft w:val="0"/>
      <w:marRight w:val="0"/>
      <w:marTop w:val="0"/>
      <w:marBottom w:val="0"/>
      <w:divBdr>
        <w:top w:val="none" w:sz="0" w:space="0" w:color="auto"/>
        <w:left w:val="none" w:sz="0" w:space="0" w:color="auto"/>
        <w:bottom w:val="none" w:sz="0" w:space="0" w:color="auto"/>
        <w:right w:val="none" w:sz="0" w:space="0" w:color="auto"/>
      </w:divBdr>
    </w:div>
    <w:div w:id="1159268975">
      <w:bodyDiv w:val="1"/>
      <w:marLeft w:val="0"/>
      <w:marRight w:val="0"/>
      <w:marTop w:val="0"/>
      <w:marBottom w:val="0"/>
      <w:divBdr>
        <w:top w:val="none" w:sz="0" w:space="0" w:color="auto"/>
        <w:left w:val="none" w:sz="0" w:space="0" w:color="auto"/>
        <w:bottom w:val="none" w:sz="0" w:space="0" w:color="auto"/>
        <w:right w:val="none" w:sz="0" w:space="0" w:color="auto"/>
      </w:divBdr>
    </w:div>
    <w:div w:id="1162963062">
      <w:bodyDiv w:val="1"/>
      <w:marLeft w:val="0"/>
      <w:marRight w:val="0"/>
      <w:marTop w:val="0"/>
      <w:marBottom w:val="0"/>
      <w:divBdr>
        <w:top w:val="none" w:sz="0" w:space="0" w:color="auto"/>
        <w:left w:val="none" w:sz="0" w:space="0" w:color="auto"/>
        <w:bottom w:val="none" w:sz="0" w:space="0" w:color="auto"/>
        <w:right w:val="none" w:sz="0" w:space="0" w:color="auto"/>
      </w:divBdr>
    </w:div>
    <w:div w:id="1165049231">
      <w:bodyDiv w:val="1"/>
      <w:marLeft w:val="0"/>
      <w:marRight w:val="0"/>
      <w:marTop w:val="0"/>
      <w:marBottom w:val="0"/>
      <w:divBdr>
        <w:top w:val="none" w:sz="0" w:space="0" w:color="auto"/>
        <w:left w:val="none" w:sz="0" w:space="0" w:color="auto"/>
        <w:bottom w:val="none" w:sz="0" w:space="0" w:color="auto"/>
        <w:right w:val="none" w:sz="0" w:space="0" w:color="auto"/>
      </w:divBdr>
    </w:div>
    <w:div w:id="1167479154">
      <w:bodyDiv w:val="1"/>
      <w:marLeft w:val="0"/>
      <w:marRight w:val="0"/>
      <w:marTop w:val="0"/>
      <w:marBottom w:val="0"/>
      <w:divBdr>
        <w:top w:val="none" w:sz="0" w:space="0" w:color="auto"/>
        <w:left w:val="none" w:sz="0" w:space="0" w:color="auto"/>
        <w:bottom w:val="none" w:sz="0" w:space="0" w:color="auto"/>
        <w:right w:val="none" w:sz="0" w:space="0" w:color="auto"/>
      </w:divBdr>
    </w:div>
    <w:div w:id="1167818511">
      <w:bodyDiv w:val="1"/>
      <w:marLeft w:val="0"/>
      <w:marRight w:val="0"/>
      <w:marTop w:val="0"/>
      <w:marBottom w:val="0"/>
      <w:divBdr>
        <w:top w:val="none" w:sz="0" w:space="0" w:color="auto"/>
        <w:left w:val="none" w:sz="0" w:space="0" w:color="auto"/>
        <w:bottom w:val="none" w:sz="0" w:space="0" w:color="auto"/>
        <w:right w:val="none" w:sz="0" w:space="0" w:color="auto"/>
      </w:divBdr>
    </w:div>
    <w:div w:id="1180317361">
      <w:bodyDiv w:val="1"/>
      <w:marLeft w:val="0"/>
      <w:marRight w:val="0"/>
      <w:marTop w:val="0"/>
      <w:marBottom w:val="0"/>
      <w:divBdr>
        <w:top w:val="none" w:sz="0" w:space="0" w:color="auto"/>
        <w:left w:val="none" w:sz="0" w:space="0" w:color="auto"/>
        <w:bottom w:val="none" w:sz="0" w:space="0" w:color="auto"/>
        <w:right w:val="none" w:sz="0" w:space="0" w:color="auto"/>
      </w:divBdr>
    </w:div>
    <w:div w:id="1193346383">
      <w:bodyDiv w:val="1"/>
      <w:marLeft w:val="0"/>
      <w:marRight w:val="0"/>
      <w:marTop w:val="0"/>
      <w:marBottom w:val="0"/>
      <w:divBdr>
        <w:top w:val="none" w:sz="0" w:space="0" w:color="auto"/>
        <w:left w:val="none" w:sz="0" w:space="0" w:color="auto"/>
        <w:bottom w:val="none" w:sz="0" w:space="0" w:color="auto"/>
        <w:right w:val="none" w:sz="0" w:space="0" w:color="auto"/>
      </w:divBdr>
    </w:div>
    <w:div w:id="1199396697">
      <w:bodyDiv w:val="1"/>
      <w:marLeft w:val="0"/>
      <w:marRight w:val="0"/>
      <w:marTop w:val="0"/>
      <w:marBottom w:val="0"/>
      <w:divBdr>
        <w:top w:val="none" w:sz="0" w:space="0" w:color="auto"/>
        <w:left w:val="none" w:sz="0" w:space="0" w:color="auto"/>
        <w:bottom w:val="none" w:sz="0" w:space="0" w:color="auto"/>
        <w:right w:val="none" w:sz="0" w:space="0" w:color="auto"/>
      </w:divBdr>
    </w:div>
    <w:div w:id="1202285123">
      <w:bodyDiv w:val="1"/>
      <w:marLeft w:val="0"/>
      <w:marRight w:val="0"/>
      <w:marTop w:val="0"/>
      <w:marBottom w:val="0"/>
      <w:divBdr>
        <w:top w:val="none" w:sz="0" w:space="0" w:color="auto"/>
        <w:left w:val="none" w:sz="0" w:space="0" w:color="auto"/>
        <w:bottom w:val="none" w:sz="0" w:space="0" w:color="auto"/>
        <w:right w:val="none" w:sz="0" w:space="0" w:color="auto"/>
      </w:divBdr>
    </w:div>
    <w:div w:id="1209564320">
      <w:bodyDiv w:val="1"/>
      <w:marLeft w:val="0"/>
      <w:marRight w:val="0"/>
      <w:marTop w:val="0"/>
      <w:marBottom w:val="0"/>
      <w:divBdr>
        <w:top w:val="none" w:sz="0" w:space="0" w:color="auto"/>
        <w:left w:val="none" w:sz="0" w:space="0" w:color="auto"/>
        <w:bottom w:val="none" w:sz="0" w:space="0" w:color="auto"/>
        <w:right w:val="none" w:sz="0" w:space="0" w:color="auto"/>
      </w:divBdr>
    </w:div>
    <w:div w:id="1210993462">
      <w:bodyDiv w:val="1"/>
      <w:marLeft w:val="0"/>
      <w:marRight w:val="0"/>
      <w:marTop w:val="0"/>
      <w:marBottom w:val="0"/>
      <w:divBdr>
        <w:top w:val="none" w:sz="0" w:space="0" w:color="auto"/>
        <w:left w:val="none" w:sz="0" w:space="0" w:color="auto"/>
        <w:bottom w:val="none" w:sz="0" w:space="0" w:color="auto"/>
        <w:right w:val="none" w:sz="0" w:space="0" w:color="auto"/>
      </w:divBdr>
    </w:div>
    <w:div w:id="1218669088">
      <w:bodyDiv w:val="1"/>
      <w:marLeft w:val="0"/>
      <w:marRight w:val="0"/>
      <w:marTop w:val="0"/>
      <w:marBottom w:val="0"/>
      <w:divBdr>
        <w:top w:val="none" w:sz="0" w:space="0" w:color="auto"/>
        <w:left w:val="none" w:sz="0" w:space="0" w:color="auto"/>
        <w:bottom w:val="none" w:sz="0" w:space="0" w:color="auto"/>
        <w:right w:val="none" w:sz="0" w:space="0" w:color="auto"/>
      </w:divBdr>
    </w:div>
    <w:div w:id="1229803715">
      <w:bodyDiv w:val="1"/>
      <w:marLeft w:val="0"/>
      <w:marRight w:val="0"/>
      <w:marTop w:val="0"/>
      <w:marBottom w:val="0"/>
      <w:divBdr>
        <w:top w:val="none" w:sz="0" w:space="0" w:color="auto"/>
        <w:left w:val="none" w:sz="0" w:space="0" w:color="auto"/>
        <w:bottom w:val="none" w:sz="0" w:space="0" w:color="auto"/>
        <w:right w:val="none" w:sz="0" w:space="0" w:color="auto"/>
      </w:divBdr>
    </w:div>
    <w:div w:id="1276912289">
      <w:bodyDiv w:val="1"/>
      <w:marLeft w:val="0"/>
      <w:marRight w:val="0"/>
      <w:marTop w:val="0"/>
      <w:marBottom w:val="0"/>
      <w:divBdr>
        <w:top w:val="none" w:sz="0" w:space="0" w:color="auto"/>
        <w:left w:val="none" w:sz="0" w:space="0" w:color="auto"/>
        <w:bottom w:val="none" w:sz="0" w:space="0" w:color="auto"/>
        <w:right w:val="none" w:sz="0" w:space="0" w:color="auto"/>
      </w:divBdr>
    </w:div>
    <w:div w:id="1281063733">
      <w:bodyDiv w:val="1"/>
      <w:marLeft w:val="0"/>
      <w:marRight w:val="0"/>
      <w:marTop w:val="0"/>
      <w:marBottom w:val="0"/>
      <w:divBdr>
        <w:top w:val="none" w:sz="0" w:space="0" w:color="auto"/>
        <w:left w:val="none" w:sz="0" w:space="0" w:color="auto"/>
        <w:bottom w:val="none" w:sz="0" w:space="0" w:color="auto"/>
        <w:right w:val="none" w:sz="0" w:space="0" w:color="auto"/>
      </w:divBdr>
    </w:div>
    <w:div w:id="1281759793">
      <w:bodyDiv w:val="1"/>
      <w:marLeft w:val="0"/>
      <w:marRight w:val="0"/>
      <w:marTop w:val="0"/>
      <w:marBottom w:val="0"/>
      <w:divBdr>
        <w:top w:val="none" w:sz="0" w:space="0" w:color="auto"/>
        <w:left w:val="none" w:sz="0" w:space="0" w:color="auto"/>
        <w:bottom w:val="none" w:sz="0" w:space="0" w:color="auto"/>
        <w:right w:val="none" w:sz="0" w:space="0" w:color="auto"/>
      </w:divBdr>
    </w:div>
    <w:div w:id="1286958603">
      <w:bodyDiv w:val="1"/>
      <w:marLeft w:val="0"/>
      <w:marRight w:val="0"/>
      <w:marTop w:val="0"/>
      <w:marBottom w:val="0"/>
      <w:divBdr>
        <w:top w:val="none" w:sz="0" w:space="0" w:color="auto"/>
        <w:left w:val="none" w:sz="0" w:space="0" w:color="auto"/>
        <w:bottom w:val="none" w:sz="0" w:space="0" w:color="auto"/>
        <w:right w:val="none" w:sz="0" w:space="0" w:color="auto"/>
      </w:divBdr>
    </w:div>
    <w:div w:id="1288664969">
      <w:bodyDiv w:val="1"/>
      <w:marLeft w:val="0"/>
      <w:marRight w:val="0"/>
      <w:marTop w:val="0"/>
      <w:marBottom w:val="0"/>
      <w:divBdr>
        <w:top w:val="none" w:sz="0" w:space="0" w:color="auto"/>
        <w:left w:val="none" w:sz="0" w:space="0" w:color="auto"/>
        <w:bottom w:val="none" w:sz="0" w:space="0" w:color="auto"/>
        <w:right w:val="none" w:sz="0" w:space="0" w:color="auto"/>
      </w:divBdr>
    </w:div>
    <w:div w:id="1300038217">
      <w:bodyDiv w:val="1"/>
      <w:marLeft w:val="0"/>
      <w:marRight w:val="0"/>
      <w:marTop w:val="0"/>
      <w:marBottom w:val="0"/>
      <w:divBdr>
        <w:top w:val="none" w:sz="0" w:space="0" w:color="auto"/>
        <w:left w:val="none" w:sz="0" w:space="0" w:color="auto"/>
        <w:bottom w:val="none" w:sz="0" w:space="0" w:color="auto"/>
        <w:right w:val="none" w:sz="0" w:space="0" w:color="auto"/>
      </w:divBdr>
    </w:div>
    <w:div w:id="1317611713">
      <w:bodyDiv w:val="1"/>
      <w:marLeft w:val="0"/>
      <w:marRight w:val="0"/>
      <w:marTop w:val="0"/>
      <w:marBottom w:val="0"/>
      <w:divBdr>
        <w:top w:val="none" w:sz="0" w:space="0" w:color="auto"/>
        <w:left w:val="none" w:sz="0" w:space="0" w:color="auto"/>
        <w:bottom w:val="none" w:sz="0" w:space="0" w:color="auto"/>
        <w:right w:val="none" w:sz="0" w:space="0" w:color="auto"/>
      </w:divBdr>
    </w:div>
    <w:div w:id="1319963668">
      <w:bodyDiv w:val="1"/>
      <w:marLeft w:val="0"/>
      <w:marRight w:val="0"/>
      <w:marTop w:val="0"/>
      <w:marBottom w:val="0"/>
      <w:divBdr>
        <w:top w:val="none" w:sz="0" w:space="0" w:color="auto"/>
        <w:left w:val="none" w:sz="0" w:space="0" w:color="auto"/>
        <w:bottom w:val="none" w:sz="0" w:space="0" w:color="auto"/>
        <w:right w:val="none" w:sz="0" w:space="0" w:color="auto"/>
      </w:divBdr>
    </w:div>
    <w:div w:id="1338582561">
      <w:bodyDiv w:val="1"/>
      <w:marLeft w:val="0"/>
      <w:marRight w:val="0"/>
      <w:marTop w:val="0"/>
      <w:marBottom w:val="0"/>
      <w:divBdr>
        <w:top w:val="none" w:sz="0" w:space="0" w:color="auto"/>
        <w:left w:val="none" w:sz="0" w:space="0" w:color="auto"/>
        <w:bottom w:val="none" w:sz="0" w:space="0" w:color="auto"/>
        <w:right w:val="none" w:sz="0" w:space="0" w:color="auto"/>
      </w:divBdr>
    </w:div>
    <w:div w:id="1347362931">
      <w:bodyDiv w:val="1"/>
      <w:marLeft w:val="0"/>
      <w:marRight w:val="0"/>
      <w:marTop w:val="0"/>
      <w:marBottom w:val="0"/>
      <w:divBdr>
        <w:top w:val="none" w:sz="0" w:space="0" w:color="auto"/>
        <w:left w:val="none" w:sz="0" w:space="0" w:color="auto"/>
        <w:bottom w:val="none" w:sz="0" w:space="0" w:color="auto"/>
        <w:right w:val="none" w:sz="0" w:space="0" w:color="auto"/>
      </w:divBdr>
    </w:div>
    <w:div w:id="1349257154">
      <w:bodyDiv w:val="1"/>
      <w:marLeft w:val="0"/>
      <w:marRight w:val="0"/>
      <w:marTop w:val="0"/>
      <w:marBottom w:val="0"/>
      <w:divBdr>
        <w:top w:val="none" w:sz="0" w:space="0" w:color="auto"/>
        <w:left w:val="none" w:sz="0" w:space="0" w:color="auto"/>
        <w:bottom w:val="none" w:sz="0" w:space="0" w:color="auto"/>
        <w:right w:val="none" w:sz="0" w:space="0" w:color="auto"/>
      </w:divBdr>
    </w:div>
    <w:div w:id="1353720766">
      <w:bodyDiv w:val="1"/>
      <w:marLeft w:val="0"/>
      <w:marRight w:val="0"/>
      <w:marTop w:val="0"/>
      <w:marBottom w:val="0"/>
      <w:divBdr>
        <w:top w:val="none" w:sz="0" w:space="0" w:color="auto"/>
        <w:left w:val="none" w:sz="0" w:space="0" w:color="auto"/>
        <w:bottom w:val="none" w:sz="0" w:space="0" w:color="auto"/>
        <w:right w:val="none" w:sz="0" w:space="0" w:color="auto"/>
      </w:divBdr>
    </w:div>
    <w:div w:id="1361202055">
      <w:bodyDiv w:val="1"/>
      <w:marLeft w:val="0"/>
      <w:marRight w:val="0"/>
      <w:marTop w:val="0"/>
      <w:marBottom w:val="0"/>
      <w:divBdr>
        <w:top w:val="none" w:sz="0" w:space="0" w:color="auto"/>
        <w:left w:val="none" w:sz="0" w:space="0" w:color="auto"/>
        <w:bottom w:val="none" w:sz="0" w:space="0" w:color="auto"/>
        <w:right w:val="none" w:sz="0" w:space="0" w:color="auto"/>
      </w:divBdr>
      <w:divsChild>
        <w:div w:id="1219898589">
          <w:marLeft w:val="480"/>
          <w:marRight w:val="0"/>
          <w:marTop w:val="0"/>
          <w:marBottom w:val="0"/>
          <w:divBdr>
            <w:top w:val="none" w:sz="0" w:space="0" w:color="auto"/>
            <w:left w:val="none" w:sz="0" w:space="0" w:color="auto"/>
            <w:bottom w:val="none" w:sz="0" w:space="0" w:color="auto"/>
            <w:right w:val="none" w:sz="0" w:space="0" w:color="auto"/>
          </w:divBdr>
        </w:div>
        <w:div w:id="1565332992">
          <w:marLeft w:val="480"/>
          <w:marRight w:val="0"/>
          <w:marTop w:val="0"/>
          <w:marBottom w:val="0"/>
          <w:divBdr>
            <w:top w:val="none" w:sz="0" w:space="0" w:color="auto"/>
            <w:left w:val="none" w:sz="0" w:space="0" w:color="auto"/>
            <w:bottom w:val="none" w:sz="0" w:space="0" w:color="auto"/>
            <w:right w:val="none" w:sz="0" w:space="0" w:color="auto"/>
          </w:divBdr>
        </w:div>
        <w:div w:id="297420139">
          <w:marLeft w:val="480"/>
          <w:marRight w:val="0"/>
          <w:marTop w:val="0"/>
          <w:marBottom w:val="0"/>
          <w:divBdr>
            <w:top w:val="none" w:sz="0" w:space="0" w:color="auto"/>
            <w:left w:val="none" w:sz="0" w:space="0" w:color="auto"/>
            <w:bottom w:val="none" w:sz="0" w:space="0" w:color="auto"/>
            <w:right w:val="none" w:sz="0" w:space="0" w:color="auto"/>
          </w:divBdr>
        </w:div>
        <w:div w:id="1751274496">
          <w:marLeft w:val="480"/>
          <w:marRight w:val="0"/>
          <w:marTop w:val="0"/>
          <w:marBottom w:val="0"/>
          <w:divBdr>
            <w:top w:val="none" w:sz="0" w:space="0" w:color="auto"/>
            <w:left w:val="none" w:sz="0" w:space="0" w:color="auto"/>
            <w:bottom w:val="none" w:sz="0" w:space="0" w:color="auto"/>
            <w:right w:val="none" w:sz="0" w:space="0" w:color="auto"/>
          </w:divBdr>
        </w:div>
        <w:div w:id="1937858115">
          <w:marLeft w:val="480"/>
          <w:marRight w:val="0"/>
          <w:marTop w:val="0"/>
          <w:marBottom w:val="0"/>
          <w:divBdr>
            <w:top w:val="none" w:sz="0" w:space="0" w:color="auto"/>
            <w:left w:val="none" w:sz="0" w:space="0" w:color="auto"/>
            <w:bottom w:val="none" w:sz="0" w:space="0" w:color="auto"/>
            <w:right w:val="none" w:sz="0" w:space="0" w:color="auto"/>
          </w:divBdr>
        </w:div>
        <w:div w:id="272783882">
          <w:marLeft w:val="480"/>
          <w:marRight w:val="0"/>
          <w:marTop w:val="0"/>
          <w:marBottom w:val="0"/>
          <w:divBdr>
            <w:top w:val="none" w:sz="0" w:space="0" w:color="auto"/>
            <w:left w:val="none" w:sz="0" w:space="0" w:color="auto"/>
            <w:bottom w:val="none" w:sz="0" w:space="0" w:color="auto"/>
            <w:right w:val="none" w:sz="0" w:space="0" w:color="auto"/>
          </w:divBdr>
        </w:div>
        <w:div w:id="2062365304">
          <w:marLeft w:val="480"/>
          <w:marRight w:val="0"/>
          <w:marTop w:val="0"/>
          <w:marBottom w:val="0"/>
          <w:divBdr>
            <w:top w:val="none" w:sz="0" w:space="0" w:color="auto"/>
            <w:left w:val="none" w:sz="0" w:space="0" w:color="auto"/>
            <w:bottom w:val="none" w:sz="0" w:space="0" w:color="auto"/>
            <w:right w:val="none" w:sz="0" w:space="0" w:color="auto"/>
          </w:divBdr>
        </w:div>
        <w:div w:id="732697479">
          <w:marLeft w:val="480"/>
          <w:marRight w:val="0"/>
          <w:marTop w:val="0"/>
          <w:marBottom w:val="0"/>
          <w:divBdr>
            <w:top w:val="none" w:sz="0" w:space="0" w:color="auto"/>
            <w:left w:val="none" w:sz="0" w:space="0" w:color="auto"/>
            <w:bottom w:val="none" w:sz="0" w:space="0" w:color="auto"/>
            <w:right w:val="none" w:sz="0" w:space="0" w:color="auto"/>
          </w:divBdr>
        </w:div>
        <w:div w:id="1362440934">
          <w:marLeft w:val="480"/>
          <w:marRight w:val="0"/>
          <w:marTop w:val="0"/>
          <w:marBottom w:val="0"/>
          <w:divBdr>
            <w:top w:val="none" w:sz="0" w:space="0" w:color="auto"/>
            <w:left w:val="none" w:sz="0" w:space="0" w:color="auto"/>
            <w:bottom w:val="none" w:sz="0" w:space="0" w:color="auto"/>
            <w:right w:val="none" w:sz="0" w:space="0" w:color="auto"/>
          </w:divBdr>
        </w:div>
        <w:div w:id="1296716834">
          <w:marLeft w:val="480"/>
          <w:marRight w:val="0"/>
          <w:marTop w:val="0"/>
          <w:marBottom w:val="0"/>
          <w:divBdr>
            <w:top w:val="none" w:sz="0" w:space="0" w:color="auto"/>
            <w:left w:val="none" w:sz="0" w:space="0" w:color="auto"/>
            <w:bottom w:val="none" w:sz="0" w:space="0" w:color="auto"/>
            <w:right w:val="none" w:sz="0" w:space="0" w:color="auto"/>
          </w:divBdr>
        </w:div>
        <w:div w:id="2006475776">
          <w:marLeft w:val="480"/>
          <w:marRight w:val="0"/>
          <w:marTop w:val="0"/>
          <w:marBottom w:val="0"/>
          <w:divBdr>
            <w:top w:val="none" w:sz="0" w:space="0" w:color="auto"/>
            <w:left w:val="none" w:sz="0" w:space="0" w:color="auto"/>
            <w:bottom w:val="none" w:sz="0" w:space="0" w:color="auto"/>
            <w:right w:val="none" w:sz="0" w:space="0" w:color="auto"/>
          </w:divBdr>
        </w:div>
        <w:div w:id="1494293483">
          <w:marLeft w:val="480"/>
          <w:marRight w:val="0"/>
          <w:marTop w:val="0"/>
          <w:marBottom w:val="0"/>
          <w:divBdr>
            <w:top w:val="none" w:sz="0" w:space="0" w:color="auto"/>
            <w:left w:val="none" w:sz="0" w:space="0" w:color="auto"/>
            <w:bottom w:val="none" w:sz="0" w:space="0" w:color="auto"/>
            <w:right w:val="none" w:sz="0" w:space="0" w:color="auto"/>
          </w:divBdr>
        </w:div>
        <w:div w:id="1230118209">
          <w:marLeft w:val="480"/>
          <w:marRight w:val="0"/>
          <w:marTop w:val="0"/>
          <w:marBottom w:val="0"/>
          <w:divBdr>
            <w:top w:val="none" w:sz="0" w:space="0" w:color="auto"/>
            <w:left w:val="none" w:sz="0" w:space="0" w:color="auto"/>
            <w:bottom w:val="none" w:sz="0" w:space="0" w:color="auto"/>
            <w:right w:val="none" w:sz="0" w:space="0" w:color="auto"/>
          </w:divBdr>
        </w:div>
        <w:div w:id="1399402012">
          <w:marLeft w:val="480"/>
          <w:marRight w:val="0"/>
          <w:marTop w:val="0"/>
          <w:marBottom w:val="0"/>
          <w:divBdr>
            <w:top w:val="none" w:sz="0" w:space="0" w:color="auto"/>
            <w:left w:val="none" w:sz="0" w:space="0" w:color="auto"/>
            <w:bottom w:val="none" w:sz="0" w:space="0" w:color="auto"/>
            <w:right w:val="none" w:sz="0" w:space="0" w:color="auto"/>
          </w:divBdr>
        </w:div>
        <w:div w:id="1025642528">
          <w:marLeft w:val="480"/>
          <w:marRight w:val="0"/>
          <w:marTop w:val="0"/>
          <w:marBottom w:val="0"/>
          <w:divBdr>
            <w:top w:val="none" w:sz="0" w:space="0" w:color="auto"/>
            <w:left w:val="none" w:sz="0" w:space="0" w:color="auto"/>
            <w:bottom w:val="none" w:sz="0" w:space="0" w:color="auto"/>
            <w:right w:val="none" w:sz="0" w:space="0" w:color="auto"/>
          </w:divBdr>
        </w:div>
        <w:div w:id="1245724216">
          <w:marLeft w:val="480"/>
          <w:marRight w:val="0"/>
          <w:marTop w:val="0"/>
          <w:marBottom w:val="0"/>
          <w:divBdr>
            <w:top w:val="none" w:sz="0" w:space="0" w:color="auto"/>
            <w:left w:val="none" w:sz="0" w:space="0" w:color="auto"/>
            <w:bottom w:val="none" w:sz="0" w:space="0" w:color="auto"/>
            <w:right w:val="none" w:sz="0" w:space="0" w:color="auto"/>
          </w:divBdr>
        </w:div>
        <w:div w:id="454757883">
          <w:marLeft w:val="480"/>
          <w:marRight w:val="0"/>
          <w:marTop w:val="0"/>
          <w:marBottom w:val="0"/>
          <w:divBdr>
            <w:top w:val="none" w:sz="0" w:space="0" w:color="auto"/>
            <w:left w:val="none" w:sz="0" w:space="0" w:color="auto"/>
            <w:bottom w:val="none" w:sz="0" w:space="0" w:color="auto"/>
            <w:right w:val="none" w:sz="0" w:space="0" w:color="auto"/>
          </w:divBdr>
        </w:div>
        <w:div w:id="2039769026">
          <w:marLeft w:val="480"/>
          <w:marRight w:val="0"/>
          <w:marTop w:val="0"/>
          <w:marBottom w:val="0"/>
          <w:divBdr>
            <w:top w:val="none" w:sz="0" w:space="0" w:color="auto"/>
            <w:left w:val="none" w:sz="0" w:space="0" w:color="auto"/>
            <w:bottom w:val="none" w:sz="0" w:space="0" w:color="auto"/>
            <w:right w:val="none" w:sz="0" w:space="0" w:color="auto"/>
          </w:divBdr>
        </w:div>
        <w:div w:id="1537430326">
          <w:marLeft w:val="480"/>
          <w:marRight w:val="0"/>
          <w:marTop w:val="0"/>
          <w:marBottom w:val="0"/>
          <w:divBdr>
            <w:top w:val="none" w:sz="0" w:space="0" w:color="auto"/>
            <w:left w:val="none" w:sz="0" w:space="0" w:color="auto"/>
            <w:bottom w:val="none" w:sz="0" w:space="0" w:color="auto"/>
            <w:right w:val="none" w:sz="0" w:space="0" w:color="auto"/>
          </w:divBdr>
        </w:div>
        <w:div w:id="1285892256">
          <w:marLeft w:val="480"/>
          <w:marRight w:val="0"/>
          <w:marTop w:val="0"/>
          <w:marBottom w:val="0"/>
          <w:divBdr>
            <w:top w:val="none" w:sz="0" w:space="0" w:color="auto"/>
            <w:left w:val="none" w:sz="0" w:space="0" w:color="auto"/>
            <w:bottom w:val="none" w:sz="0" w:space="0" w:color="auto"/>
            <w:right w:val="none" w:sz="0" w:space="0" w:color="auto"/>
          </w:divBdr>
        </w:div>
        <w:div w:id="1857621954">
          <w:marLeft w:val="480"/>
          <w:marRight w:val="0"/>
          <w:marTop w:val="0"/>
          <w:marBottom w:val="0"/>
          <w:divBdr>
            <w:top w:val="none" w:sz="0" w:space="0" w:color="auto"/>
            <w:left w:val="none" w:sz="0" w:space="0" w:color="auto"/>
            <w:bottom w:val="none" w:sz="0" w:space="0" w:color="auto"/>
            <w:right w:val="none" w:sz="0" w:space="0" w:color="auto"/>
          </w:divBdr>
        </w:div>
        <w:div w:id="325283797">
          <w:marLeft w:val="480"/>
          <w:marRight w:val="0"/>
          <w:marTop w:val="0"/>
          <w:marBottom w:val="0"/>
          <w:divBdr>
            <w:top w:val="none" w:sz="0" w:space="0" w:color="auto"/>
            <w:left w:val="none" w:sz="0" w:space="0" w:color="auto"/>
            <w:bottom w:val="none" w:sz="0" w:space="0" w:color="auto"/>
            <w:right w:val="none" w:sz="0" w:space="0" w:color="auto"/>
          </w:divBdr>
        </w:div>
        <w:div w:id="1500389562">
          <w:marLeft w:val="480"/>
          <w:marRight w:val="0"/>
          <w:marTop w:val="0"/>
          <w:marBottom w:val="0"/>
          <w:divBdr>
            <w:top w:val="none" w:sz="0" w:space="0" w:color="auto"/>
            <w:left w:val="none" w:sz="0" w:space="0" w:color="auto"/>
            <w:bottom w:val="none" w:sz="0" w:space="0" w:color="auto"/>
            <w:right w:val="none" w:sz="0" w:space="0" w:color="auto"/>
          </w:divBdr>
        </w:div>
        <w:div w:id="200047812">
          <w:marLeft w:val="480"/>
          <w:marRight w:val="0"/>
          <w:marTop w:val="0"/>
          <w:marBottom w:val="0"/>
          <w:divBdr>
            <w:top w:val="none" w:sz="0" w:space="0" w:color="auto"/>
            <w:left w:val="none" w:sz="0" w:space="0" w:color="auto"/>
            <w:bottom w:val="none" w:sz="0" w:space="0" w:color="auto"/>
            <w:right w:val="none" w:sz="0" w:space="0" w:color="auto"/>
          </w:divBdr>
        </w:div>
        <w:div w:id="214703178">
          <w:marLeft w:val="480"/>
          <w:marRight w:val="0"/>
          <w:marTop w:val="0"/>
          <w:marBottom w:val="0"/>
          <w:divBdr>
            <w:top w:val="none" w:sz="0" w:space="0" w:color="auto"/>
            <w:left w:val="none" w:sz="0" w:space="0" w:color="auto"/>
            <w:bottom w:val="none" w:sz="0" w:space="0" w:color="auto"/>
            <w:right w:val="none" w:sz="0" w:space="0" w:color="auto"/>
          </w:divBdr>
        </w:div>
      </w:divsChild>
    </w:div>
    <w:div w:id="1362245835">
      <w:bodyDiv w:val="1"/>
      <w:marLeft w:val="0"/>
      <w:marRight w:val="0"/>
      <w:marTop w:val="0"/>
      <w:marBottom w:val="0"/>
      <w:divBdr>
        <w:top w:val="none" w:sz="0" w:space="0" w:color="auto"/>
        <w:left w:val="none" w:sz="0" w:space="0" w:color="auto"/>
        <w:bottom w:val="none" w:sz="0" w:space="0" w:color="auto"/>
        <w:right w:val="none" w:sz="0" w:space="0" w:color="auto"/>
      </w:divBdr>
    </w:div>
    <w:div w:id="1379861424">
      <w:bodyDiv w:val="1"/>
      <w:marLeft w:val="0"/>
      <w:marRight w:val="0"/>
      <w:marTop w:val="0"/>
      <w:marBottom w:val="0"/>
      <w:divBdr>
        <w:top w:val="none" w:sz="0" w:space="0" w:color="auto"/>
        <w:left w:val="none" w:sz="0" w:space="0" w:color="auto"/>
        <w:bottom w:val="none" w:sz="0" w:space="0" w:color="auto"/>
        <w:right w:val="none" w:sz="0" w:space="0" w:color="auto"/>
      </w:divBdr>
    </w:div>
    <w:div w:id="1382289874">
      <w:bodyDiv w:val="1"/>
      <w:marLeft w:val="0"/>
      <w:marRight w:val="0"/>
      <w:marTop w:val="0"/>
      <w:marBottom w:val="0"/>
      <w:divBdr>
        <w:top w:val="none" w:sz="0" w:space="0" w:color="auto"/>
        <w:left w:val="none" w:sz="0" w:space="0" w:color="auto"/>
        <w:bottom w:val="none" w:sz="0" w:space="0" w:color="auto"/>
        <w:right w:val="none" w:sz="0" w:space="0" w:color="auto"/>
      </w:divBdr>
    </w:div>
    <w:div w:id="1397703993">
      <w:bodyDiv w:val="1"/>
      <w:marLeft w:val="0"/>
      <w:marRight w:val="0"/>
      <w:marTop w:val="0"/>
      <w:marBottom w:val="0"/>
      <w:divBdr>
        <w:top w:val="none" w:sz="0" w:space="0" w:color="auto"/>
        <w:left w:val="none" w:sz="0" w:space="0" w:color="auto"/>
        <w:bottom w:val="none" w:sz="0" w:space="0" w:color="auto"/>
        <w:right w:val="none" w:sz="0" w:space="0" w:color="auto"/>
      </w:divBdr>
    </w:div>
    <w:div w:id="1406563837">
      <w:bodyDiv w:val="1"/>
      <w:marLeft w:val="0"/>
      <w:marRight w:val="0"/>
      <w:marTop w:val="0"/>
      <w:marBottom w:val="0"/>
      <w:divBdr>
        <w:top w:val="none" w:sz="0" w:space="0" w:color="auto"/>
        <w:left w:val="none" w:sz="0" w:space="0" w:color="auto"/>
        <w:bottom w:val="none" w:sz="0" w:space="0" w:color="auto"/>
        <w:right w:val="none" w:sz="0" w:space="0" w:color="auto"/>
      </w:divBdr>
    </w:div>
    <w:div w:id="1418939191">
      <w:bodyDiv w:val="1"/>
      <w:marLeft w:val="0"/>
      <w:marRight w:val="0"/>
      <w:marTop w:val="0"/>
      <w:marBottom w:val="0"/>
      <w:divBdr>
        <w:top w:val="none" w:sz="0" w:space="0" w:color="auto"/>
        <w:left w:val="none" w:sz="0" w:space="0" w:color="auto"/>
        <w:bottom w:val="none" w:sz="0" w:space="0" w:color="auto"/>
        <w:right w:val="none" w:sz="0" w:space="0" w:color="auto"/>
      </w:divBdr>
    </w:div>
    <w:div w:id="1420322760">
      <w:bodyDiv w:val="1"/>
      <w:marLeft w:val="0"/>
      <w:marRight w:val="0"/>
      <w:marTop w:val="0"/>
      <w:marBottom w:val="0"/>
      <w:divBdr>
        <w:top w:val="none" w:sz="0" w:space="0" w:color="auto"/>
        <w:left w:val="none" w:sz="0" w:space="0" w:color="auto"/>
        <w:bottom w:val="none" w:sz="0" w:space="0" w:color="auto"/>
        <w:right w:val="none" w:sz="0" w:space="0" w:color="auto"/>
      </w:divBdr>
    </w:div>
    <w:div w:id="1427533403">
      <w:bodyDiv w:val="1"/>
      <w:marLeft w:val="0"/>
      <w:marRight w:val="0"/>
      <w:marTop w:val="0"/>
      <w:marBottom w:val="0"/>
      <w:divBdr>
        <w:top w:val="none" w:sz="0" w:space="0" w:color="auto"/>
        <w:left w:val="none" w:sz="0" w:space="0" w:color="auto"/>
        <w:bottom w:val="none" w:sz="0" w:space="0" w:color="auto"/>
        <w:right w:val="none" w:sz="0" w:space="0" w:color="auto"/>
      </w:divBdr>
    </w:div>
    <w:div w:id="1430351662">
      <w:bodyDiv w:val="1"/>
      <w:marLeft w:val="0"/>
      <w:marRight w:val="0"/>
      <w:marTop w:val="0"/>
      <w:marBottom w:val="0"/>
      <w:divBdr>
        <w:top w:val="none" w:sz="0" w:space="0" w:color="auto"/>
        <w:left w:val="none" w:sz="0" w:space="0" w:color="auto"/>
        <w:bottom w:val="none" w:sz="0" w:space="0" w:color="auto"/>
        <w:right w:val="none" w:sz="0" w:space="0" w:color="auto"/>
      </w:divBdr>
    </w:div>
    <w:div w:id="1436706657">
      <w:bodyDiv w:val="1"/>
      <w:marLeft w:val="0"/>
      <w:marRight w:val="0"/>
      <w:marTop w:val="0"/>
      <w:marBottom w:val="0"/>
      <w:divBdr>
        <w:top w:val="none" w:sz="0" w:space="0" w:color="auto"/>
        <w:left w:val="none" w:sz="0" w:space="0" w:color="auto"/>
        <w:bottom w:val="none" w:sz="0" w:space="0" w:color="auto"/>
        <w:right w:val="none" w:sz="0" w:space="0" w:color="auto"/>
      </w:divBdr>
    </w:div>
    <w:div w:id="1445029786">
      <w:bodyDiv w:val="1"/>
      <w:marLeft w:val="0"/>
      <w:marRight w:val="0"/>
      <w:marTop w:val="0"/>
      <w:marBottom w:val="0"/>
      <w:divBdr>
        <w:top w:val="none" w:sz="0" w:space="0" w:color="auto"/>
        <w:left w:val="none" w:sz="0" w:space="0" w:color="auto"/>
        <w:bottom w:val="none" w:sz="0" w:space="0" w:color="auto"/>
        <w:right w:val="none" w:sz="0" w:space="0" w:color="auto"/>
      </w:divBdr>
    </w:div>
    <w:div w:id="1446000001">
      <w:bodyDiv w:val="1"/>
      <w:marLeft w:val="0"/>
      <w:marRight w:val="0"/>
      <w:marTop w:val="0"/>
      <w:marBottom w:val="0"/>
      <w:divBdr>
        <w:top w:val="none" w:sz="0" w:space="0" w:color="auto"/>
        <w:left w:val="none" w:sz="0" w:space="0" w:color="auto"/>
        <w:bottom w:val="none" w:sz="0" w:space="0" w:color="auto"/>
        <w:right w:val="none" w:sz="0" w:space="0" w:color="auto"/>
      </w:divBdr>
    </w:div>
    <w:div w:id="1471677736">
      <w:bodyDiv w:val="1"/>
      <w:marLeft w:val="0"/>
      <w:marRight w:val="0"/>
      <w:marTop w:val="0"/>
      <w:marBottom w:val="0"/>
      <w:divBdr>
        <w:top w:val="none" w:sz="0" w:space="0" w:color="auto"/>
        <w:left w:val="none" w:sz="0" w:space="0" w:color="auto"/>
        <w:bottom w:val="none" w:sz="0" w:space="0" w:color="auto"/>
        <w:right w:val="none" w:sz="0" w:space="0" w:color="auto"/>
      </w:divBdr>
    </w:div>
    <w:div w:id="1473719063">
      <w:bodyDiv w:val="1"/>
      <w:marLeft w:val="0"/>
      <w:marRight w:val="0"/>
      <w:marTop w:val="0"/>
      <w:marBottom w:val="0"/>
      <w:divBdr>
        <w:top w:val="none" w:sz="0" w:space="0" w:color="auto"/>
        <w:left w:val="none" w:sz="0" w:space="0" w:color="auto"/>
        <w:bottom w:val="none" w:sz="0" w:space="0" w:color="auto"/>
        <w:right w:val="none" w:sz="0" w:space="0" w:color="auto"/>
      </w:divBdr>
    </w:div>
    <w:div w:id="1481575268">
      <w:bodyDiv w:val="1"/>
      <w:marLeft w:val="0"/>
      <w:marRight w:val="0"/>
      <w:marTop w:val="0"/>
      <w:marBottom w:val="0"/>
      <w:divBdr>
        <w:top w:val="none" w:sz="0" w:space="0" w:color="auto"/>
        <w:left w:val="none" w:sz="0" w:space="0" w:color="auto"/>
        <w:bottom w:val="none" w:sz="0" w:space="0" w:color="auto"/>
        <w:right w:val="none" w:sz="0" w:space="0" w:color="auto"/>
      </w:divBdr>
    </w:div>
    <w:div w:id="1488936369">
      <w:bodyDiv w:val="1"/>
      <w:marLeft w:val="0"/>
      <w:marRight w:val="0"/>
      <w:marTop w:val="0"/>
      <w:marBottom w:val="0"/>
      <w:divBdr>
        <w:top w:val="none" w:sz="0" w:space="0" w:color="auto"/>
        <w:left w:val="none" w:sz="0" w:space="0" w:color="auto"/>
        <w:bottom w:val="none" w:sz="0" w:space="0" w:color="auto"/>
        <w:right w:val="none" w:sz="0" w:space="0" w:color="auto"/>
      </w:divBdr>
    </w:div>
    <w:div w:id="1496074508">
      <w:bodyDiv w:val="1"/>
      <w:marLeft w:val="0"/>
      <w:marRight w:val="0"/>
      <w:marTop w:val="0"/>
      <w:marBottom w:val="0"/>
      <w:divBdr>
        <w:top w:val="none" w:sz="0" w:space="0" w:color="auto"/>
        <w:left w:val="none" w:sz="0" w:space="0" w:color="auto"/>
        <w:bottom w:val="none" w:sz="0" w:space="0" w:color="auto"/>
        <w:right w:val="none" w:sz="0" w:space="0" w:color="auto"/>
      </w:divBdr>
    </w:div>
    <w:div w:id="1514608561">
      <w:bodyDiv w:val="1"/>
      <w:marLeft w:val="0"/>
      <w:marRight w:val="0"/>
      <w:marTop w:val="0"/>
      <w:marBottom w:val="0"/>
      <w:divBdr>
        <w:top w:val="none" w:sz="0" w:space="0" w:color="auto"/>
        <w:left w:val="none" w:sz="0" w:space="0" w:color="auto"/>
        <w:bottom w:val="none" w:sz="0" w:space="0" w:color="auto"/>
        <w:right w:val="none" w:sz="0" w:space="0" w:color="auto"/>
      </w:divBdr>
      <w:divsChild>
        <w:div w:id="1964267055">
          <w:marLeft w:val="480"/>
          <w:marRight w:val="0"/>
          <w:marTop w:val="0"/>
          <w:marBottom w:val="0"/>
          <w:divBdr>
            <w:top w:val="none" w:sz="0" w:space="0" w:color="auto"/>
            <w:left w:val="none" w:sz="0" w:space="0" w:color="auto"/>
            <w:bottom w:val="none" w:sz="0" w:space="0" w:color="auto"/>
            <w:right w:val="none" w:sz="0" w:space="0" w:color="auto"/>
          </w:divBdr>
        </w:div>
        <w:div w:id="381752278">
          <w:marLeft w:val="480"/>
          <w:marRight w:val="0"/>
          <w:marTop w:val="0"/>
          <w:marBottom w:val="0"/>
          <w:divBdr>
            <w:top w:val="none" w:sz="0" w:space="0" w:color="auto"/>
            <w:left w:val="none" w:sz="0" w:space="0" w:color="auto"/>
            <w:bottom w:val="none" w:sz="0" w:space="0" w:color="auto"/>
            <w:right w:val="none" w:sz="0" w:space="0" w:color="auto"/>
          </w:divBdr>
        </w:div>
        <w:div w:id="486744533">
          <w:marLeft w:val="480"/>
          <w:marRight w:val="0"/>
          <w:marTop w:val="0"/>
          <w:marBottom w:val="0"/>
          <w:divBdr>
            <w:top w:val="none" w:sz="0" w:space="0" w:color="auto"/>
            <w:left w:val="none" w:sz="0" w:space="0" w:color="auto"/>
            <w:bottom w:val="none" w:sz="0" w:space="0" w:color="auto"/>
            <w:right w:val="none" w:sz="0" w:space="0" w:color="auto"/>
          </w:divBdr>
        </w:div>
        <w:div w:id="1719667647">
          <w:marLeft w:val="480"/>
          <w:marRight w:val="0"/>
          <w:marTop w:val="0"/>
          <w:marBottom w:val="0"/>
          <w:divBdr>
            <w:top w:val="none" w:sz="0" w:space="0" w:color="auto"/>
            <w:left w:val="none" w:sz="0" w:space="0" w:color="auto"/>
            <w:bottom w:val="none" w:sz="0" w:space="0" w:color="auto"/>
            <w:right w:val="none" w:sz="0" w:space="0" w:color="auto"/>
          </w:divBdr>
        </w:div>
        <w:div w:id="1102801895">
          <w:marLeft w:val="480"/>
          <w:marRight w:val="0"/>
          <w:marTop w:val="0"/>
          <w:marBottom w:val="0"/>
          <w:divBdr>
            <w:top w:val="none" w:sz="0" w:space="0" w:color="auto"/>
            <w:left w:val="none" w:sz="0" w:space="0" w:color="auto"/>
            <w:bottom w:val="none" w:sz="0" w:space="0" w:color="auto"/>
            <w:right w:val="none" w:sz="0" w:space="0" w:color="auto"/>
          </w:divBdr>
        </w:div>
        <w:div w:id="251276968">
          <w:marLeft w:val="480"/>
          <w:marRight w:val="0"/>
          <w:marTop w:val="0"/>
          <w:marBottom w:val="0"/>
          <w:divBdr>
            <w:top w:val="none" w:sz="0" w:space="0" w:color="auto"/>
            <w:left w:val="none" w:sz="0" w:space="0" w:color="auto"/>
            <w:bottom w:val="none" w:sz="0" w:space="0" w:color="auto"/>
            <w:right w:val="none" w:sz="0" w:space="0" w:color="auto"/>
          </w:divBdr>
        </w:div>
        <w:div w:id="931015166">
          <w:marLeft w:val="480"/>
          <w:marRight w:val="0"/>
          <w:marTop w:val="0"/>
          <w:marBottom w:val="0"/>
          <w:divBdr>
            <w:top w:val="none" w:sz="0" w:space="0" w:color="auto"/>
            <w:left w:val="none" w:sz="0" w:space="0" w:color="auto"/>
            <w:bottom w:val="none" w:sz="0" w:space="0" w:color="auto"/>
            <w:right w:val="none" w:sz="0" w:space="0" w:color="auto"/>
          </w:divBdr>
        </w:div>
        <w:div w:id="1989476373">
          <w:marLeft w:val="480"/>
          <w:marRight w:val="0"/>
          <w:marTop w:val="0"/>
          <w:marBottom w:val="0"/>
          <w:divBdr>
            <w:top w:val="none" w:sz="0" w:space="0" w:color="auto"/>
            <w:left w:val="none" w:sz="0" w:space="0" w:color="auto"/>
            <w:bottom w:val="none" w:sz="0" w:space="0" w:color="auto"/>
            <w:right w:val="none" w:sz="0" w:space="0" w:color="auto"/>
          </w:divBdr>
        </w:div>
        <w:div w:id="939876079">
          <w:marLeft w:val="480"/>
          <w:marRight w:val="0"/>
          <w:marTop w:val="0"/>
          <w:marBottom w:val="0"/>
          <w:divBdr>
            <w:top w:val="none" w:sz="0" w:space="0" w:color="auto"/>
            <w:left w:val="none" w:sz="0" w:space="0" w:color="auto"/>
            <w:bottom w:val="none" w:sz="0" w:space="0" w:color="auto"/>
            <w:right w:val="none" w:sz="0" w:space="0" w:color="auto"/>
          </w:divBdr>
        </w:div>
        <w:div w:id="485441762">
          <w:marLeft w:val="480"/>
          <w:marRight w:val="0"/>
          <w:marTop w:val="0"/>
          <w:marBottom w:val="0"/>
          <w:divBdr>
            <w:top w:val="none" w:sz="0" w:space="0" w:color="auto"/>
            <w:left w:val="none" w:sz="0" w:space="0" w:color="auto"/>
            <w:bottom w:val="none" w:sz="0" w:space="0" w:color="auto"/>
            <w:right w:val="none" w:sz="0" w:space="0" w:color="auto"/>
          </w:divBdr>
        </w:div>
        <w:div w:id="994604340">
          <w:marLeft w:val="480"/>
          <w:marRight w:val="0"/>
          <w:marTop w:val="0"/>
          <w:marBottom w:val="0"/>
          <w:divBdr>
            <w:top w:val="none" w:sz="0" w:space="0" w:color="auto"/>
            <w:left w:val="none" w:sz="0" w:space="0" w:color="auto"/>
            <w:bottom w:val="none" w:sz="0" w:space="0" w:color="auto"/>
            <w:right w:val="none" w:sz="0" w:space="0" w:color="auto"/>
          </w:divBdr>
        </w:div>
        <w:div w:id="1065908802">
          <w:marLeft w:val="480"/>
          <w:marRight w:val="0"/>
          <w:marTop w:val="0"/>
          <w:marBottom w:val="0"/>
          <w:divBdr>
            <w:top w:val="none" w:sz="0" w:space="0" w:color="auto"/>
            <w:left w:val="none" w:sz="0" w:space="0" w:color="auto"/>
            <w:bottom w:val="none" w:sz="0" w:space="0" w:color="auto"/>
            <w:right w:val="none" w:sz="0" w:space="0" w:color="auto"/>
          </w:divBdr>
        </w:div>
        <w:div w:id="695892525">
          <w:marLeft w:val="480"/>
          <w:marRight w:val="0"/>
          <w:marTop w:val="0"/>
          <w:marBottom w:val="0"/>
          <w:divBdr>
            <w:top w:val="none" w:sz="0" w:space="0" w:color="auto"/>
            <w:left w:val="none" w:sz="0" w:space="0" w:color="auto"/>
            <w:bottom w:val="none" w:sz="0" w:space="0" w:color="auto"/>
            <w:right w:val="none" w:sz="0" w:space="0" w:color="auto"/>
          </w:divBdr>
        </w:div>
        <w:div w:id="1311981786">
          <w:marLeft w:val="480"/>
          <w:marRight w:val="0"/>
          <w:marTop w:val="0"/>
          <w:marBottom w:val="0"/>
          <w:divBdr>
            <w:top w:val="none" w:sz="0" w:space="0" w:color="auto"/>
            <w:left w:val="none" w:sz="0" w:space="0" w:color="auto"/>
            <w:bottom w:val="none" w:sz="0" w:space="0" w:color="auto"/>
            <w:right w:val="none" w:sz="0" w:space="0" w:color="auto"/>
          </w:divBdr>
        </w:div>
        <w:div w:id="1003967584">
          <w:marLeft w:val="480"/>
          <w:marRight w:val="0"/>
          <w:marTop w:val="0"/>
          <w:marBottom w:val="0"/>
          <w:divBdr>
            <w:top w:val="none" w:sz="0" w:space="0" w:color="auto"/>
            <w:left w:val="none" w:sz="0" w:space="0" w:color="auto"/>
            <w:bottom w:val="none" w:sz="0" w:space="0" w:color="auto"/>
            <w:right w:val="none" w:sz="0" w:space="0" w:color="auto"/>
          </w:divBdr>
        </w:div>
        <w:div w:id="51543081">
          <w:marLeft w:val="480"/>
          <w:marRight w:val="0"/>
          <w:marTop w:val="0"/>
          <w:marBottom w:val="0"/>
          <w:divBdr>
            <w:top w:val="none" w:sz="0" w:space="0" w:color="auto"/>
            <w:left w:val="none" w:sz="0" w:space="0" w:color="auto"/>
            <w:bottom w:val="none" w:sz="0" w:space="0" w:color="auto"/>
            <w:right w:val="none" w:sz="0" w:space="0" w:color="auto"/>
          </w:divBdr>
        </w:div>
        <w:div w:id="419790459">
          <w:marLeft w:val="480"/>
          <w:marRight w:val="0"/>
          <w:marTop w:val="0"/>
          <w:marBottom w:val="0"/>
          <w:divBdr>
            <w:top w:val="none" w:sz="0" w:space="0" w:color="auto"/>
            <w:left w:val="none" w:sz="0" w:space="0" w:color="auto"/>
            <w:bottom w:val="none" w:sz="0" w:space="0" w:color="auto"/>
            <w:right w:val="none" w:sz="0" w:space="0" w:color="auto"/>
          </w:divBdr>
        </w:div>
        <w:div w:id="1978560336">
          <w:marLeft w:val="480"/>
          <w:marRight w:val="0"/>
          <w:marTop w:val="0"/>
          <w:marBottom w:val="0"/>
          <w:divBdr>
            <w:top w:val="none" w:sz="0" w:space="0" w:color="auto"/>
            <w:left w:val="none" w:sz="0" w:space="0" w:color="auto"/>
            <w:bottom w:val="none" w:sz="0" w:space="0" w:color="auto"/>
            <w:right w:val="none" w:sz="0" w:space="0" w:color="auto"/>
          </w:divBdr>
        </w:div>
        <w:div w:id="1512143845">
          <w:marLeft w:val="480"/>
          <w:marRight w:val="0"/>
          <w:marTop w:val="0"/>
          <w:marBottom w:val="0"/>
          <w:divBdr>
            <w:top w:val="none" w:sz="0" w:space="0" w:color="auto"/>
            <w:left w:val="none" w:sz="0" w:space="0" w:color="auto"/>
            <w:bottom w:val="none" w:sz="0" w:space="0" w:color="auto"/>
            <w:right w:val="none" w:sz="0" w:space="0" w:color="auto"/>
          </w:divBdr>
        </w:div>
        <w:div w:id="2012023880">
          <w:marLeft w:val="480"/>
          <w:marRight w:val="0"/>
          <w:marTop w:val="0"/>
          <w:marBottom w:val="0"/>
          <w:divBdr>
            <w:top w:val="none" w:sz="0" w:space="0" w:color="auto"/>
            <w:left w:val="none" w:sz="0" w:space="0" w:color="auto"/>
            <w:bottom w:val="none" w:sz="0" w:space="0" w:color="auto"/>
            <w:right w:val="none" w:sz="0" w:space="0" w:color="auto"/>
          </w:divBdr>
        </w:div>
        <w:div w:id="1187672273">
          <w:marLeft w:val="480"/>
          <w:marRight w:val="0"/>
          <w:marTop w:val="0"/>
          <w:marBottom w:val="0"/>
          <w:divBdr>
            <w:top w:val="none" w:sz="0" w:space="0" w:color="auto"/>
            <w:left w:val="none" w:sz="0" w:space="0" w:color="auto"/>
            <w:bottom w:val="none" w:sz="0" w:space="0" w:color="auto"/>
            <w:right w:val="none" w:sz="0" w:space="0" w:color="auto"/>
          </w:divBdr>
        </w:div>
        <w:div w:id="1616793965">
          <w:marLeft w:val="480"/>
          <w:marRight w:val="0"/>
          <w:marTop w:val="0"/>
          <w:marBottom w:val="0"/>
          <w:divBdr>
            <w:top w:val="none" w:sz="0" w:space="0" w:color="auto"/>
            <w:left w:val="none" w:sz="0" w:space="0" w:color="auto"/>
            <w:bottom w:val="none" w:sz="0" w:space="0" w:color="auto"/>
            <w:right w:val="none" w:sz="0" w:space="0" w:color="auto"/>
          </w:divBdr>
        </w:div>
        <w:div w:id="1463380447">
          <w:marLeft w:val="480"/>
          <w:marRight w:val="0"/>
          <w:marTop w:val="0"/>
          <w:marBottom w:val="0"/>
          <w:divBdr>
            <w:top w:val="none" w:sz="0" w:space="0" w:color="auto"/>
            <w:left w:val="none" w:sz="0" w:space="0" w:color="auto"/>
            <w:bottom w:val="none" w:sz="0" w:space="0" w:color="auto"/>
            <w:right w:val="none" w:sz="0" w:space="0" w:color="auto"/>
          </w:divBdr>
        </w:div>
        <w:div w:id="165292030">
          <w:marLeft w:val="480"/>
          <w:marRight w:val="0"/>
          <w:marTop w:val="0"/>
          <w:marBottom w:val="0"/>
          <w:divBdr>
            <w:top w:val="none" w:sz="0" w:space="0" w:color="auto"/>
            <w:left w:val="none" w:sz="0" w:space="0" w:color="auto"/>
            <w:bottom w:val="none" w:sz="0" w:space="0" w:color="auto"/>
            <w:right w:val="none" w:sz="0" w:space="0" w:color="auto"/>
          </w:divBdr>
        </w:div>
        <w:div w:id="1991666984">
          <w:marLeft w:val="480"/>
          <w:marRight w:val="0"/>
          <w:marTop w:val="0"/>
          <w:marBottom w:val="0"/>
          <w:divBdr>
            <w:top w:val="none" w:sz="0" w:space="0" w:color="auto"/>
            <w:left w:val="none" w:sz="0" w:space="0" w:color="auto"/>
            <w:bottom w:val="none" w:sz="0" w:space="0" w:color="auto"/>
            <w:right w:val="none" w:sz="0" w:space="0" w:color="auto"/>
          </w:divBdr>
        </w:div>
      </w:divsChild>
    </w:div>
    <w:div w:id="1518275541">
      <w:bodyDiv w:val="1"/>
      <w:marLeft w:val="0"/>
      <w:marRight w:val="0"/>
      <w:marTop w:val="0"/>
      <w:marBottom w:val="0"/>
      <w:divBdr>
        <w:top w:val="none" w:sz="0" w:space="0" w:color="auto"/>
        <w:left w:val="none" w:sz="0" w:space="0" w:color="auto"/>
        <w:bottom w:val="none" w:sz="0" w:space="0" w:color="auto"/>
        <w:right w:val="none" w:sz="0" w:space="0" w:color="auto"/>
      </w:divBdr>
    </w:div>
    <w:div w:id="1521970897">
      <w:bodyDiv w:val="1"/>
      <w:marLeft w:val="0"/>
      <w:marRight w:val="0"/>
      <w:marTop w:val="0"/>
      <w:marBottom w:val="0"/>
      <w:divBdr>
        <w:top w:val="none" w:sz="0" w:space="0" w:color="auto"/>
        <w:left w:val="none" w:sz="0" w:space="0" w:color="auto"/>
        <w:bottom w:val="none" w:sz="0" w:space="0" w:color="auto"/>
        <w:right w:val="none" w:sz="0" w:space="0" w:color="auto"/>
      </w:divBdr>
    </w:div>
    <w:div w:id="1523133562">
      <w:bodyDiv w:val="1"/>
      <w:marLeft w:val="0"/>
      <w:marRight w:val="0"/>
      <w:marTop w:val="0"/>
      <w:marBottom w:val="0"/>
      <w:divBdr>
        <w:top w:val="none" w:sz="0" w:space="0" w:color="auto"/>
        <w:left w:val="none" w:sz="0" w:space="0" w:color="auto"/>
        <w:bottom w:val="none" w:sz="0" w:space="0" w:color="auto"/>
        <w:right w:val="none" w:sz="0" w:space="0" w:color="auto"/>
      </w:divBdr>
    </w:div>
    <w:div w:id="1549799906">
      <w:bodyDiv w:val="1"/>
      <w:marLeft w:val="0"/>
      <w:marRight w:val="0"/>
      <w:marTop w:val="0"/>
      <w:marBottom w:val="0"/>
      <w:divBdr>
        <w:top w:val="none" w:sz="0" w:space="0" w:color="auto"/>
        <w:left w:val="none" w:sz="0" w:space="0" w:color="auto"/>
        <w:bottom w:val="none" w:sz="0" w:space="0" w:color="auto"/>
        <w:right w:val="none" w:sz="0" w:space="0" w:color="auto"/>
      </w:divBdr>
    </w:div>
    <w:div w:id="1554586420">
      <w:bodyDiv w:val="1"/>
      <w:marLeft w:val="0"/>
      <w:marRight w:val="0"/>
      <w:marTop w:val="0"/>
      <w:marBottom w:val="0"/>
      <w:divBdr>
        <w:top w:val="none" w:sz="0" w:space="0" w:color="auto"/>
        <w:left w:val="none" w:sz="0" w:space="0" w:color="auto"/>
        <w:bottom w:val="none" w:sz="0" w:space="0" w:color="auto"/>
        <w:right w:val="none" w:sz="0" w:space="0" w:color="auto"/>
      </w:divBdr>
    </w:div>
    <w:div w:id="1575553698">
      <w:bodyDiv w:val="1"/>
      <w:marLeft w:val="0"/>
      <w:marRight w:val="0"/>
      <w:marTop w:val="0"/>
      <w:marBottom w:val="0"/>
      <w:divBdr>
        <w:top w:val="none" w:sz="0" w:space="0" w:color="auto"/>
        <w:left w:val="none" w:sz="0" w:space="0" w:color="auto"/>
        <w:bottom w:val="none" w:sz="0" w:space="0" w:color="auto"/>
        <w:right w:val="none" w:sz="0" w:space="0" w:color="auto"/>
      </w:divBdr>
    </w:div>
    <w:div w:id="1577201648">
      <w:bodyDiv w:val="1"/>
      <w:marLeft w:val="0"/>
      <w:marRight w:val="0"/>
      <w:marTop w:val="0"/>
      <w:marBottom w:val="0"/>
      <w:divBdr>
        <w:top w:val="none" w:sz="0" w:space="0" w:color="auto"/>
        <w:left w:val="none" w:sz="0" w:space="0" w:color="auto"/>
        <w:bottom w:val="none" w:sz="0" w:space="0" w:color="auto"/>
        <w:right w:val="none" w:sz="0" w:space="0" w:color="auto"/>
      </w:divBdr>
    </w:div>
    <w:div w:id="1588265127">
      <w:bodyDiv w:val="1"/>
      <w:marLeft w:val="0"/>
      <w:marRight w:val="0"/>
      <w:marTop w:val="0"/>
      <w:marBottom w:val="0"/>
      <w:divBdr>
        <w:top w:val="none" w:sz="0" w:space="0" w:color="auto"/>
        <w:left w:val="none" w:sz="0" w:space="0" w:color="auto"/>
        <w:bottom w:val="none" w:sz="0" w:space="0" w:color="auto"/>
        <w:right w:val="none" w:sz="0" w:space="0" w:color="auto"/>
      </w:divBdr>
    </w:div>
    <w:div w:id="1599750613">
      <w:bodyDiv w:val="1"/>
      <w:marLeft w:val="0"/>
      <w:marRight w:val="0"/>
      <w:marTop w:val="0"/>
      <w:marBottom w:val="0"/>
      <w:divBdr>
        <w:top w:val="none" w:sz="0" w:space="0" w:color="auto"/>
        <w:left w:val="none" w:sz="0" w:space="0" w:color="auto"/>
        <w:bottom w:val="none" w:sz="0" w:space="0" w:color="auto"/>
        <w:right w:val="none" w:sz="0" w:space="0" w:color="auto"/>
      </w:divBdr>
    </w:div>
    <w:div w:id="1600675547">
      <w:bodyDiv w:val="1"/>
      <w:marLeft w:val="0"/>
      <w:marRight w:val="0"/>
      <w:marTop w:val="0"/>
      <w:marBottom w:val="0"/>
      <w:divBdr>
        <w:top w:val="none" w:sz="0" w:space="0" w:color="auto"/>
        <w:left w:val="none" w:sz="0" w:space="0" w:color="auto"/>
        <w:bottom w:val="none" w:sz="0" w:space="0" w:color="auto"/>
        <w:right w:val="none" w:sz="0" w:space="0" w:color="auto"/>
      </w:divBdr>
    </w:div>
    <w:div w:id="1622957422">
      <w:bodyDiv w:val="1"/>
      <w:marLeft w:val="0"/>
      <w:marRight w:val="0"/>
      <w:marTop w:val="0"/>
      <w:marBottom w:val="0"/>
      <w:divBdr>
        <w:top w:val="none" w:sz="0" w:space="0" w:color="auto"/>
        <w:left w:val="none" w:sz="0" w:space="0" w:color="auto"/>
        <w:bottom w:val="none" w:sz="0" w:space="0" w:color="auto"/>
        <w:right w:val="none" w:sz="0" w:space="0" w:color="auto"/>
      </w:divBdr>
    </w:div>
    <w:div w:id="1623730597">
      <w:bodyDiv w:val="1"/>
      <w:marLeft w:val="0"/>
      <w:marRight w:val="0"/>
      <w:marTop w:val="0"/>
      <w:marBottom w:val="0"/>
      <w:divBdr>
        <w:top w:val="none" w:sz="0" w:space="0" w:color="auto"/>
        <w:left w:val="none" w:sz="0" w:space="0" w:color="auto"/>
        <w:bottom w:val="none" w:sz="0" w:space="0" w:color="auto"/>
        <w:right w:val="none" w:sz="0" w:space="0" w:color="auto"/>
      </w:divBdr>
    </w:div>
    <w:div w:id="1623876194">
      <w:bodyDiv w:val="1"/>
      <w:marLeft w:val="0"/>
      <w:marRight w:val="0"/>
      <w:marTop w:val="0"/>
      <w:marBottom w:val="0"/>
      <w:divBdr>
        <w:top w:val="none" w:sz="0" w:space="0" w:color="auto"/>
        <w:left w:val="none" w:sz="0" w:space="0" w:color="auto"/>
        <w:bottom w:val="none" w:sz="0" w:space="0" w:color="auto"/>
        <w:right w:val="none" w:sz="0" w:space="0" w:color="auto"/>
      </w:divBdr>
    </w:div>
    <w:div w:id="1633317695">
      <w:bodyDiv w:val="1"/>
      <w:marLeft w:val="0"/>
      <w:marRight w:val="0"/>
      <w:marTop w:val="0"/>
      <w:marBottom w:val="0"/>
      <w:divBdr>
        <w:top w:val="none" w:sz="0" w:space="0" w:color="auto"/>
        <w:left w:val="none" w:sz="0" w:space="0" w:color="auto"/>
        <w:bottom w:val="none" w:sz="0" w:space="0" w:color="auto"/>
        <w:right w:val="none" w:sz="0" w:space="0" w:color="auto"/>
      </w:divBdr>
    </w:div>
    <w:div w:id="1641380304">
      <w:bodyDiv w:val="1"/>
      <w:marLeft w:val="0"/>
      <w:marRight w:val="0"/>
      <w:marTop w:val="0"/>
      <w:marBottom w:val="0"/>
      <w:divBdr>
        <w:top w:val="none" w:sz="0" w:space="0" w:color="auto"/>
        <w:left w:val="none" w:sz="0" w:space="0" w:color="auto"/>
        <w:bottom w:val="none" w:sz="0" w:space="0" w:color="auto"/>
        <w:right w:val="none" w:sz="0" w:space="0" w:color="auto"/>
      </w:divBdr>
    </w:div>
    <w:div w:id="1646155711">
      <w:bodyDiv w:val="1"/>
      <w:marLeft w:val="0"/>
      <w:marRight w:val="0"/>
      <w:marTop w:val="0"/>
      <w:marBottom w:val="0"/>
      <w:divBdr>
        <w:top w:val="none" w:sz="0" w:space="0" w:color="auto"/>
        <w:left w:val="none" w:sz="0" w:space="0" w:color="auto"/>
        <w:bottom w:val="none" w:sz="0" w:space="0" w:color="auto"/>
        <w:right w:val="none" w:sz="0" w:space="0" w:color="auto"/>
      </w:divBdr>
    </w:div>
    <w:div w:id="1646398492">
      <w:bodyDiv w:val="1"/>
      <w:marLeft w:val="0"/>
      <w:marRight w:val="0"/>
      <w:marTop w:val="0"/>
      <w:marBottom w:val="0"/>
      <w:divBdr>
        <w:top w:val="none" w:sz="0" w:space="0" w:color="auto"/>
        <w:left w:val="none" w:sz="0" w:space="0" w:color="auto"/>
        <w:bottom w:val="none" w:sz="0" w:space="0" w:color="auto"/>
        <w:right w:val="none" w:sz="0" w:space="0" w:color="auto"/>
      </w:divBdr>
    </w:div>
    <w:div w:id="1646734201">
      <w:bodyDiv w:val="1"/>
      <w:marLeft w:val="0"/>
      <w:marRight w:val="0"/>
      <w:marTop w:val="0"/>
      <w:marBottom w:val="0"/>
      <w:divBdr>
        <w:top w:val="none" w:sz="0" w:space="0" w:color="auto"/>
        <w:left w:val="none" w:sz="0" w:space="0" w:color="auto"/>
        <w:bottom w:val="none" w:sz="0" w:space="0" w:color="auto"/>
        <w:right w:val="none" w:sz="0" w:space="0" w:color="auto"/>
      </w:divBdr>
    </w:div>
    <w:div w:id="1661469042">
      <w:bodyDiv w:val="1"/>
      <w:marLeft w:val="0"/>
      <w:marRight w:val="0"/>
      <w:marTop w:val="0"/>
      <w:marBottom w:val="0"/>
      <w:divBdr>
        <w:top w:val="none" w:sz="0" w:space="0" w:color="auto"/>
        <w:left w:val="none" w:sz="0" w:space="0" w:color="auto"/>
        <w:bottom w:val="none" w:sz="0" w:space="0" w:color="auto"/>
        <w:right w:val="none" w:sz="0" w:space="0" w:color="auto"/>
      </w:divBdr>
    </w:div>
    <w:div w:id="1666741020">
      <w:bodyDiv w:val="1"/>
      <w:marLeft w:val="0"/>
      <w:marRight w:val="0"/>
      <w:marTop w:val="0"/>
      <w:marBottom w:val="0"/>
      <w:divBdr>
        <w:top w:val="none" w:sz="0" w:space="0" w:color="auto"/>
        <w:left w:val="none" w:sz="0" w:space="0" w:color="auto"/>
        <w:bottom w:val="none" w:sz="0" w:space="0" w:color="auto"/>
        <w:right w:val="none" w:sz="0" w:space="0" w:color="auto"/>
      </w:divBdr>
    </w:div>
    <w:div w:id="1666785032">
      <w:bodyDiv w:val="1"/>
      <w:marLeft w:val="0"/>
      <w:marRight w:val="0"/>
      <w:marTop w:val="0"/>
      <w:marBottom w:val="0"/>
      <w:divBdr>
        <w:top w:val="none" w:sz="0" w:space="0" w:color="auto"/>
        <w:left w:val="none" w:sz="0" w:space="0" w:color="auto"/>
        <w:bottom w:val="none" w:sz="0" w:space="0" w:color="auto"/>
        <w:right w:val="none" w:sz="0" w:space="0" w:color="auto"/>
      </w:divBdr>
    </w:div>
    <w:div w:id="1673028697">
      <w:bodyDiv w:val="1"/>
      <w:marLeft w:val="0"/>
      <w:marRight w:val="0"/>
      <w:marTop w:val="0"/>
      <w:marBottom w:val="0"/>
      <w:divBdr>
        <w:top w:val="none" w:sz="0" w:space="0" w:color="auto"/>
        <w:left w:val="none" w:sz="0" w:space="0" w:color="auto"/>
        <w:bottom w:val="none" w:sz="0" w:space="0" w:color="auto"/>
        <w:right w:val="none" w:sz="0" w:space="0" w:color="auto"/>
      </w:divBdr>
    </w:div>
    <w:div w:id="1677727350">
      <w:bodyDiv w:val="1"/>
      <w:marLeft w:val="0"/>
      <w:marRight w:val="0"/>
      <w:marTop w:val="0"/>
      <w:marBottom w:val="0"/>
      <w:divBdr>
        <w:top w:val="none" w:sz="0" w:space="0" w:color="auto"/>
        <w:left w:val="none" w:sz="0" w:space="0" w:color="auto"/>
        <w:bottom w:val="none" w:sz="0" w:space="0" w:color="auto"/>
        <w:right w:val="none" w:sz="0" w:space="0" w:color="auto"/>
      </w:divBdr>
    </w:div>
    <w:div w:id="1678002348">
      <w:bodyDiv w:val="1"/>
      <w:marLeft w:val="0"/>
      <w:marRight w:val="0"/>
      <w:marTop w:val="0"/>
      <w:marBottom w:val="0"/>
      <w:divBdr>
        <w:top w:val="none" w:sz="0" w:space="0" w:color="auto"/>
        <w:left w:val="none" w:sz="0" w:space="0" w:color="auto"/>
        <w:bottom w:val="none" w:sz="0" w:space="0" w:color="auto"/>
        <w:right w:val="none" w:sz="0" w:space="0" w:color="auto"/>
      </w:divBdr>
    </w:div>
    <w:div w:id="1685597173">
      <w:bodyDiv w:val="1"/>
      <w:marLeft w:val="0"/>
      <w:marRight w:val="0"/>
      <w:marTop w:val="0"/>
      <w:marBottom w:val="0"/>
      <w:divBdr>
        <w:top w:val="none" w:sz="0" w:space="0" w:color="auto"/>
        <w:left w:val="none" w:sz="0" w:space="0" w:color="auto"/>
        <w:bottom w:val="none" w:sz="0" w:space="0" w:color="auto"/>
        <w:right w:val="none" w:sz="0" w:space="0" w:color="auto"/>
      </w:divBdr>
    </w:div>
    <w:div w:id="1696807903">
      <w:bodyDiv w:val="1"/>
      <w:marLeft w:val="0"/>
      <w:marRight w:val="0"/>
      <w:marTop w:val="0"/>
      <w:marBottom w:val="0"/>
      <w:divBdr>
        <w:top w:val="none" w:sz="0" w:space="0" w:color="auto"/>
        <w:left w:val="none" w:sz="0" w:space="0" w:color="auto"/>
        <w:bottom w:val="none" w:sz="0" w:space="0" w:color="auto"/>
        <w:right w:val="none" w:sz="0" w:space="0" w:color="auto"/>
      </w:divBdr>
    </w:div>
    <w:div w:id="1697851599">
      <w:bodyDiv w:val="1"/>
      <w:marLeft w:val="0"/>
      <w:marRight w:val="0"/>
      <w:marTop w:val="0"/>
      <w:marBottom w:val="0"/>
      <w:divBdr>
        <w:top w:val="none" w:sz="0" w:space="0" w:color="auto"/>
        <w:left w:val="none" w:sz="0" w:space="0" w:color="auto"/>
        <w:bottom w:val="none" w:sz="0" w:space="0" w:color="auto"/>
        <w:right w:val="none" w:sz="0" w:space="0" w:color="auto"/>
      </w:divBdr>
    </w:div>
    <w:div w:id="1706636823">
      <w:bodyDiv w:val="1"/>
      <w:marLeft w:val="0"/>
      <w:marRight w:val="0"/>
      <w:marTop w:val="0"/>
      <w:marBottom w:val="0"/>
      <w:divBdr>
        <w:top w:val="none" w:sz="0" w:space="0" w:color="auto"/>
        <w:left w:val="none" w:sz="0" w:space="0" w:color="auto"/>
        <w:bottom w:val="none" w:sz="0" w:space="0" w:color="auto"/>
        <w:right w:val="none" w:sz="0" w:space="0" w:color="auto"/>
      </w:divBdr>
    </w:div>
    <w:div w:id="1714110630">
      <w:bodyDiv w:val="1"/>
      <w:marLeft w:val="0"/>
      <w:marRight w:val="0"/>
      <w:marTop w:val="0"/>
      <w:marBottom w:val="0"/>
      <w:divBdr>
        <w:top w:val="none" w:sz="0" w:space="0" w:color="auto"/>
        <w:left w:val="none" w:sz="0" w:space="0" w:color="auto"/>
        <w:bottom w:val="none" w:sz="0" w:space="0" w:color="auto"/>
        <w:right w:val="none" w:sz="0" w:space="0" w:color="auto"/>
      </w:divBdr>
    </w:div>
    <w:div w:id="1732192293">
      <w:bodyDiv w:val="1"/>
      <w:marLeft w:val="0"/>
      <w:marRight w:val="0"/>
      <w:marTop w:val="0"/>
      <w:marBottom w:val="0"/>
      <w:divBdr>
        <w:top w:val="none" w:sz="0" w:space="0" w:color="auto"/>
        <w:left w:val="none" w:sz="0" w:space="0" w:color="auto"/>
        <w:bottom w:val="none" w:sz="0" w:space="0" w:color="auto"/>
        <w:right w:val="none" w:sz="0" w:space="0" w:color="auto"/>
      </w:divBdr>
    </w:div>
    <w:div w:id="1752578841">
      <w:bodyDiv w:val="1"/>
      <w:marLeft w:val="0"/>
      <w:marRight w:val="0"/>
      <w:marTop w:val="0"/>
      <w:marBottom w:val="0"/>
      <w:divBdr>
        <w:top w:val="none" w:sz="0" w:space="0" w:color="auto"/>
        <w:left w:val="none" w:sz="0" w:space="0" w:color="auto"/>
        <w:bottom w:val="none" w:sz="0" w:space="0" w:color="auto"/>
        <w:right w:val="none" w:sz="0" w:space="0" w:color="auto"/>
      </w:divBdr>
    </w:div>
    <w:div w:id="1756508161">
      <w:bodyDiv w:val="1"/>
      <w:marLeft w:val="0"/>
      <w:marRight w:val="0"/>
      <w:marTop w:val="0"/>
      <w:marBottom w:val="0"/>
      <w:divBdr>
        <w:top w:val="none" w:sz="0" w:space="0" w:color="auto"/>
        <w:left w:val="none" w:sz="0" w:space="0" w:color="auto"/>
        <w:bottom w:val="none" w:sz="0" w:space="0" w:color="auto"/>
        <w:right w:val="none" w:sz="0" w:space="0" w:color="auto"/>
      </w:divBdr>
    </w:div>
    <w:div w:id="1758138237">
      <w:bodyDiv w:val="1"/>
      <w:marLeft w:val="0"/>
      <w:marRight w:val="0"/>
      <w:marTop w:val="0"/>
      <w:marBottom w:val="0"/>
      <w:divBdr>
        <w:top w:val="none" w:sz="0" w:space="0" w:color="auto"/>
        <w:left w:val="none" w:sz="0" w:space="0" w:color="auto"/>
        <w:bottom w:val="none" w:sz="0" w:space="0" w:color="auto"/>
        <w:right w:val="none" w:sz="0" w:space="0" w:color="auto"/>
      </w:divBdr>
    </w:div>
    <w:div w:id="1759212661">
      <w:bodyDiv w:val="1"/>
      <w:marLeft w:val="0"/>
      <w:marRight w:val="0"/>
      <w:marTop w:val="0"/>
      <w:marBottom w:val="0"/>
      <w:divBdr>
        <w:top w:val="none" w:sz="0" w:space="0" w:color="auto"/>
        <w:left w:val="none" w:sz="0" w:space="0" w:color="auto"/>
        <w:bottom w:val="none" w:sz="0" w:space="0" w:color="auto"/>
        <w:right w:val="none" w:sz="0" w:space="0" w:color="auto"/>
      </w:divBdr>
    </w:div>
    <w:div w:id="1767190005">
      <w:bodyDiv w:val="1"/>
      <w:marLeft w:val="0"/>
      <w:marRight w:val="0"/>
      <w:marTop w:val="0"/>
      <w:marBottom w:val="0"/>
      <w:divBdr>
        <w:top w:val="none" w:sz="0" w:space="0" w:color="auto"/>
        <w:left w:val="none" w:sz="0" w:space="0" w:color="auto"/>
        <w:bottom w:val="none" w:sz="0" w:space="0" w:color="auto"/>
        <w:right w:val="none" w:sz="0" w:space="0" w:color="auto"/>
      </w:divBdr>
    </w:div>
    <w:div w:id="1781950397">
      <w:bodyDiv w:val="1"/>
      <w:marLeft w:val="0"/>
      <w:marRight w:val="0"/>
      <w:marTop w:val="0"/>
      <w:marBottom w:val="0"/>
      <w:divBdr>
        <w:top w:val="none" w:sz="0" w:space="0" w:color="auto"/>
        <w:left w:val="none" w:sz="0" w:space="0" w:color="auto"/>
        <w:bottom w:val="none" w:sz="0" w:space="0" w:color="auto"/>
        <w:right w:val="none" w:sz="0" w:space="0" w:color="auto"/>
      </w:divBdr>
    </w:div>
    <w:div w:id="1790584837">
      <w:bodyDiv w:val="1"/>
      <w:marLeft w:val="0"/>
      <w:marRight w:val="0"/>
      <w:marTop w:val="0"/>
      <w:marBottom w:val="0"/>
      <w:divBdr>
        <w:top w:val="none" w:sz="0" w:space="0" w:color="auto"/>
        <w:left w:val="none" w:sz="0" w:space="0" w:color="auto"/>
        <w:bottom w:val="none" w:sz="0" w:space="0" w:color="auto"/>
        <w:right w:val="none" w:sz="0" w:space="0" w:color="auto"/>
      </w:divBdr>
    </w:div>
    <w:div w:id="1791704640">
      <w:bodyDiv w:val="1"/>
      <w:marLeft w:val="0"/>
      <w:marRight w:val="0"/>
      <w:marTop w:val="0"/>
      <w:marBottom w:val="0"/>
      <w:divBdr>
        <w:top w:val="none" w:sz="0" w:space="0" w:color="auto"/>
        <w:left w:val="none" w:sz="0" w:space="0" w:color="auto"/>
        <w:bottom w:val="none" w:sz="0" w:space="0" w:color="auto"/>
        <w:right w:val="none" w:sz="0" w:space="0" w:color="auto"/>
      </w:divBdr>
    </w:div>
    <w:div w:id="1792554122">
      <w:bodyDiv w:val="1"/>
      <w:marLeft w:val="0"/>
      <w:marRight w:val="0"/>
      <w:marTop w:val="0"/>
      <w:marBottom w:val="0"/>
      <w:divBdr>
        <w:top w:val="none" w:sz="0" w:space="0" w:color="auto"/>
        <w:left w:val="none" w:sz="0" w:space="0" w:color="auto"/>
        <w:bottom w:val="none" w:sz="0" w:space="0" w:color="auto"/>
        <w:right w:val="none" w:sz="0" w:space="0" w:color="auto"/>
      </w:divBdr>
    </w:div>
    <w:div w:id="1793285247">
      <w:bodyDiv w:val="1"/>
      <w:marLeft w:val="0"/>
      <w:marRight w:val="0"/>
      <w:marTop w:val="0"/>
      <w:marBottom w:val="0"/>
      <w:divBdr>
        <w:top w:val="none" w:sz="0" w:space="0" w:color="auto"/>
        <w:left w:val="none" w:sz="0" w:space="0" w:color="auto"/>
        <w:bottom w:val="none" w:sz="0" w:space="0" w:color="auto"/>
        <w:right w:val="none" w:sz="0" w:space="0" w:color="auto"/>
      </w:divBdr>
    </w:div>
    <w:div w:id="1829176545">
      <w:bodyDiv w:val="1"/>
      <w:marLeft w:val="0"/>
      <w:marRight w:val="0"/>
      <w:marTop w:val="0"/>
      <w:marBottom w:val="0"/>
      <w:divBdr>
        <w:top w:val="none" w:sz="0" w:space="0" w:color="auto"/>
        <w:left w:val="none" w:sz="0" w:space="0" w:color="auto"/>
        <w:bottom w:val="none" w:sz="0" w:space="0" w:color="auto"/>
        <w:right w:val="none" w:sz="0" w:space="0" w:color="auto"/>
      </w:divBdr>
    </w:div>
    <w:div w:id="1835295025">
      <w:bodyDiv w:val="1"/>
      <w:marLeft w:val="0"/>
      <w:marRight w:val="0"/>
      <w:marTop w:val="0"/>
      <w:marBottom w:val="0"/>
      <w:divBdr>
        <w:top w:val="none" w:sz="0" w:space="0" w:color="auto"/>
        <w:left w:val="none" w:sz="0" w:space="0" w:color="auto"/>
        <w:bottom w:val="none" w:sz="0" w:space="0" w:color="auto"/>
        <w:right w:val="none" w:sz="0" w:space="0" w:color="auto"/>
      </w:divBdr>
    </w:div>
    <w:div w:id="1837917169">
      <w:bodyDiv w:val="1"/>
      <w:marLeft w:val="0"/>
      <w:marRight w:val="0"/>
      <w:marTop w:val="0"/>
      <w:marBottom w:val="0"/>
      <w:divBdr>
        <w:top w:val="none" w:sz="0" w:space="0" w:color="auto"/>
        <w:left w:val="none" w:sz="0" w:space="0" w:color="auto"/>
        <w:bottom w:val="none" w:sz="0" w:space="0" w:color="auto"/>
        <w:right w:val="none" w:sz="0" w:space="0" w:color="auto"/>
      </w:divBdr>
    </w:div>
    <w:div w:id="1844393720">
      <w:bodyDiv w:val="1"/>
      <w:marLeft w:val="0"/>
      <w:marRight w:val="0"/>
      <w:marTop w:val="0"/>
      <w:marBottom w:val="0"/>
      <w:divBdr>
        <w:top w:val="none" w:sz="0" w:space="0" w:color="auto"/>
        <w:left w:val="none" w:sz="0" w:space="0" w:color="auto"/>
        <w:bottom w:val="none" w:sz="0" w:space="0" w:color="auto"/>
        <w:right w:val="none" w:sz="0" w:space="0" w:color="auto"/>
      </w:divBdr>
    </w:div>
    <w:div w:id="1859733377">
      <w:bodyDiv w:val="1"/>
      <w:marLeft w:val="0"/>
      <w:marRight w:val="0"/>
      <w:marTop w:val="0"/>
      <w:marBottom w:val="0"/>
      <w:divBdr>
        <w:top w:val="none" w:sz="0" w:space="0" w:color="auto"/>
        <w:left w:val="none" w:sz="0" w:space="0" w:color="auto"/>
        <w:bottom w:val="none" w:sz="0" w:space="0" w:color="auto"/>
        <w:right w:val="none" w:sz="0" w:space="0" w:color="auto"/>
      </w:divBdr>
    </w:div>
    <w:div w:id="1862934353">
      <w:bodyDiv w:val="1"/>
      <w:marLeft w:val="0"/>
      <w:marRight w:val="0"/>
      <w:marTop w:val="0"/>
      <w:marBottom w:val="0"/>
      <w:divBdr>
        <w:top w:val="none" w:sz="0" w:space="0" w:color="auto"/>
        <w:left w:val="none" w:sz="0" w:space="0" w:color="auto"/>
        <w:bottom w:val="none" w:sz="0" w:space="0" w:color="auto"/>
        <w:right w:val="none" w:sz="0" w:space="0" w:color="auto"/>
      </w:divBdr>
    </w:div>
    <w:div w:id="1864005798">
      <w:bodyDiv w:val="1"/>
      <w:marLeft w:val="0"/>
      <w:marRight w:val="0"/>
      <w:marTop w:val="0"/>
      <w:marBottom w:val="0"/>
      <w:divBdr>
        <w:top w:val="none" w:sz="0" w:space="0" w:color="auto"/>
        <w:left w:val="none" w:sz="0" w:space="0" w:color="auto"/>
        <w:bottom w:val="none" w:sz="0" w:space="0" w:color="auto"/>
        <w:right w:val="none" w:sz="0" w:space="0" w:color="auto"/>
      </w:divBdr>
      <w:divsChild>
        <w:div w:id="680663895">
          <w:marLeft w:val="480"/>
          <w:marRight w:val="0"/>
          <w:marTop w:val="0"/>
          <w:marBottom w:val="0"/>
          <w:divBdr>
            <w:top w:val="none" w:sz="0" w:space="0" w:color="auto"/>
            <w:left w:val="none" w:sz="0" w:space="0" w:color="auto"/>
            <w:bottom w:val="none" w:sz="0" w:space="0" w:color="auto"/>
            <w:right w:val="none" w:sz="0" w:space="0" w:color="auto"/>
          </w:divBdr>
        </w:div>
        <w:div w:id="540287157">
          <w:marLeft w:val="480"/>
          <w:marRight w:val="0"/>
          <w:marTop w:val="0"/>
          <w:marBottom w:val="0"/>
          <w:divBdr>
            <w:top w:val="none" w:sz="0" w:space="0" w:color="auto"/>
            <w:left w:val="none" w:sz="0" w:space="0" w:color="auto"/>
            <w:bottom w:val="none" w:sz="0" w:space="0" w:color="auto"/>
            <w:right w:val="none" w:sz="0" w:space="0" w:color="auto"/>
          </w:divBdr>
        </w:div>
        <w:div w:id="1825968484">
          <w:marLeft w:val="480"/>
          <w:marRight w:val="0"/>
          <w:marTop w:val="0"/>
          <w:marBottom w:val="0"/>
          <w:divBdr>
            <w:top w:val="none" w:sz="0" w:space="0" w:color="auto"/>
            <w:left w:val="none" w:sz="0" w:space="0" w:color="auto"/>
            <w:bottom w:val="none" w:sz="0" w:space="0" w:color="auto"/>
            <w:right w:val="none" w:sz="0" w:space="0" w:color="auto"/>
          </w:divBdr>
        </w:div>
        <w:div w:id="921060472">
          <w:marLeft w:val="480"/>
          <w:marRight w:val="0"/>
          <w:marTop w:val="0"/>
          <w:marBottom w:val="0"/>
          <w:divBdr>
            <w:top w:val="none" w:sz="0" w:space="0" w:color="auto"/>
            <w:left w:val="none" w:sz="0" w:space="0" w:color="auto"/>
            <w:bottom w:val="none" w:sz="0" w:space="0" w:color="auto"/>
            <w:right w:val="none" w:sz="0" w:space="0" w:color="auto"/>
          </w:divBdr>
        </w:div>
        <w:div w:id="192547720">
          <w:marLeft w:val="480"/>
          <w:marRight w:val="0"/>
          <w:marTop w:val="0"/>
          <w:marBottom w:val="0"/>
          <w:divBdr>
            <w:top w:val="none" w:sz="0" w:space="0" w:color="auto"/>
            <w:left w:val="none" w:sz="0" w:space="0" w:color="auto"/>
            <w:bottom w:val="none" w:sz="0" w:space="0" w:color="auto"/>
            <w:right w:val="none" w:sz="0" w:space="0" w:color="auto"/>
          </w:divBdr>
        </w:div>
        <w:div w:id="1282541487">
          <w:marLeft w:val="480"/>
          <w:marRight w:val="0"/>
          <w:marTop w:val="0"/>
          <w:marBottom w:val="0"/>
          <w:divBdr>
            <w:top w:val="none" w:sz="0" w:space="0" w:color="auto"/>
            <w:left w:val="none" w:sz="0" w:space="0" w:color="auto"/>
            <w:bottom w:val="none" w:sz="0" w:space="0" w:color="auto"/>
            <w:right w:val="none" w:sz="0" w:space="0" w:color="auto"/>
          </w:divBdr>
        </w:div>
        <w:div w:id="886261676">
          <w:marLeft w:val="480"/>
          <w:marRight w:val="0"/>
          <w:marTop w:val="0"/>
          <w:marBottom w:val="0"/>
          <w:divBdr>
            <w:top w:val="none" w:sz="0" w:space="0" w:color="auto"/>
            <w:left w:val="none" w:sz="0" w:space="0" w:color="auto"/>
            <w:bottom w:val="none" w:sz="0" w:space="0" w:color="auto"/>
            <w:right w:val="none" w:sz="0" w:space="0" w:color="auto"/>
          </w:divBdr>
        </w:div>
        <w:div w:id="730691295">
          <w:marLeft w:val="480"/>
          <w:marRight w:val="0"/>
          <w:marTop w:val="0"/>
          <w:marBottom w:val="0"/>
          <w:divBdr>
            <w:top w:val="none" w:sz="0" w:space="0" w:color="auto"/>
            <w:left w:val="none" w:sz="0" w:space="0" w:color="auto"/>
            <w:bottom w:val="none" w:sz="0" w:space="0" w:color="auto"/>
            <w:right w:val="none" w:sz="0" w:space="0" w:color="auto"/>
          </w:divBdr>
        </w:div>
        <w:div w:id="350382074">
          <w:marLeft w:val="480"/>
          <w:marRight w:val="0"/>
          <w:marTop w:val="0"/>
          <w:marBottom w:val="0"/>
          <w:divBdr>
            <w:top w:val="none" w:sz="0" w:space="0" w:color="auto"/>
            <w:left w:val="none" w:sz="0" w:space="0" w:color="auto"/>
            <w:bottom w:val="none" w:sz="0" w:space="0" w:color="auto"/>
            <w:right w:val="none" w:sz="0" w:space="0" w:color="auto"/>
          </w:divBdr>
        </w:div>
        <w:div w:id="448014591">
          <w:marLeft w:val="480"/>
          <w:marRight w:val="0"/>
          <w:marTop w:val="0"/>
          <w:marBottom w:val="0"/>
          <w:divBdr>
            <w:top w:val="none" w:sz="0" w:space="0" w:color="auto"/>
            <w:left w:val="none" w:sz="0" w:space="0" w:color="auto"/>
            <w:bottom w:val="none" w:sz="0" w:space="0" w:color="auto"/>
            <w:right w:val="none" w:sz="0" w:space="0" w:color="auto"/>
          </w:divBdr>
        </w:div>
        <w:div w:id="1478449637">
          <w:marLeft w:val="480"/>
          <w:marRight w:val="0"/>
          <w:marTop w:val="0"/>
          <w:marBottom w:val="0"/>
          <w:divBdr>
            <w:top w:val="none" w:sz="0" w:space="0" w:color="auto"/>
            <w:left w:val="none" w:sz="0" w:space="0" w:color="auto"/>
            <w:bottom w:val="none" w:sz="0" w:space="0" w:color="auto"/>
            <w:right w:val="none" w:sz="0" w:space="0" w:color="auto"/>
          </w:divBdr>
        </w:div>
        <w:div w:id="967973034">
          <w:marLeft w:val="480"/>
          <w:marRight w:val="0"/>
          <w:marTop w:val="0"/>
          <w:marBottom w:val="0"/>
          <w:divBdr>
            <w:top w:val="none" w:sz="0" w:space="0" w:color="auto"/>
            <w:left w:val="none" w:sz="0" w:space="0" w:color="auto"/>
            <w:bottom w:val="none" w:sz="0" w:space="0" w:color="auto"/>
            <w:right w:val="none" w:sz="0" w:space="0" w:color="auto"/>
          </w:divBdr>
        </w:div>
        <w:div w:id="741412106">
          <w:marLeft w:val="480"/>
          <w:marRight w:val="0"/>
          <w:marTop w:val="0"/>
          <w:marBottom w:val="0"/>
          <w:divBdr>
            <w:top w:val="none" w:sz="0" w:space="0" w:color="auto"/>
            <w:left w:val="none" w:sz="0" w:space="0" w:color="auto"/>
            <w:bottom w:val="none" w:sz="0" w:space="0" w:color="auto"/>
            <w:right w:val="none" w:sz="0" w:space="0" w:color="auto"/>
          </w:divBdr>
        </w:div>
        <w:div w:id="2052262216">
          <w:marLeft w:val="480"/>
          <w:marRight w:val="0"/>
          <w:marTop w:val="0"/>
          <w:marBottom w:val="0"/>
          <w:divBdr>
            <w:top w:val="none" w:sz="0" w:space="0" w:color="auto"/>
            <w:left w:val="none" w:sz="0" w:space="0" w:color="auto"/>
            <w:bottom w:val="none" w:sz="0" w:space="0" w:color="auto"/>
            <w:right w:val="none" w:sz="0" w:space="0" w:color="auto"/>
          </w:divBdr>
        </w:div>
        <w:div w:id="1759058373">
          <w:marLeft w:val="480"/>
          <w:marRight w:val="0"/>
          <w:marTop w:val="0"/>
          <w:marBottom w:val="0"/>
          <w:divBdr>
            <w:top w:val="none" w:sz="0" w:space="0" w:color="auto"/>
            <w:left w:val="none" w:sz="0" w:space="0" w:color="auto"/>
            <w:bottom w:val="none" w:sz="0" w:space="0" w:color="auto"/>
            <w:right w:val="none" w:sz="0" w:space="0" w:color="auto"/>
          </w:divBdr>
        </w:div>
        <w:div w:id="982613301">
          <w:marLeft w:val="480"/>
          <w:marRight w:val="0"/>
          <w:marTop w:val="0"/>
          <w:marBottom w:val="0"/>
          <w:divBdr>
            <w:top w:val="none" w:sz="0" w:space="0" w:color="auto"/>
            <w:left w:val="none" w:sz="0" w:space="0" w:color="auto"/>
            <w:bottom w:val="none" w:sz="0" w:space="0" w:color="auto"/>
            <w:right w:val="none" w:sz="0" w:space="0" w:color="auto"/>
          </w:divBdr>
        </w:div>
        <w:div w:id="1708871886">
          <w:marLeft w:val="480"/>
          <w:marRight w:val="0"/>
          <w:marTop w:val="0"/>
          <w:marBottom w:val="0"/>
          <w:divBdr>
            <w:top w:val="none" w:sz="0" w:space="0" w:color="auto"/>
            <w:left w:val="none" w:sz="0" w:space="0" w:color="auto"/>
            <w:bottom w:val="none" w:sz="0" w:space="0" w:color="auto"/>
            <w:right w:val="none" w:sz="0" w:space="0" w:color="auto"/>
          </w:divBdr>
        </w:div>
        <w:div w:id="653140788">
          <w:marLeft w:val="480"/>
          <w:marRight w:val="0"/>
          <w:marTop w:val="0"/>
          <w:marBottom w:val="0"/>
          <w:divBdr>
            <w:top w:val="none" w:sz="0" w:space="0" w:color="auto"/>
            <w:left w:val="none" w:sz="0" w:space="0" w:color="auto"/>
            <w:bottom w:val="none" w:sz="0" w:space="0" w:color="auto"/>
            <w:right w:val="none" w:sz="0" w:space="0" w:color="auto"/>
          </w:divBdr>
        </w:div>
        <w:div w:id="1063984109">
          <w:marLeft w:val="480"/>
          <w:marRight w:val="0"/>
          <w:marTop w:val="0"/>
          <w:marBottom w:val="0"/>
          <w:divBdr>
            <w:top w:val="none" w:sz="0" w:space="0" w:color="auto"/>
            <w:left w:val="none" w:sz="0" w:space="0" w:color="auto"/>
            <w:bottom w:val="none" w:sz="0" w:space="0" w:color="auto"/>
            <w:right w:val="none" w:sz="0" w:space="0" w:color="auto"/>
          </w:divBdr>
        </w:div>
        <w:div w:id="1007364586">
          <w:marLeft w:val="480"/>
          <w:marRight w:val="0"/>
          <w:marTop w:val="0"/>
          <w:marBottom w:val="0"/>
          <w:divBdr>
            <w:top w:val="none" w:sz="0" w:space="0" w:color="auto"/>
            <w:left w:val="none" w:sz="0" w:space="0" w:color="auto"/>
            <w:bottom w:val="none" w:sz="0" w:space="0" w:color="auto"/>
            <w:right w:val="none" w:sz="0" w:space="0" w:color="auto"/>
          </w:divBdr>
        </w:div>
        <w:div w:id="1739135757">
          <w:marLeft w:val="480"/>
          <w:marRight w:val="0"/>
          <w:marTop w:val="0"/>
          <w:marBottom w:val="0"/>
          <w:divBdr>
            <w:top w:val="none" w:sz="0" w:space="0" w:color="auto"/>
            <w:left w:val="none" w:sz="0" w:space="0" w:color="auto"/>
            <w:bottom w:val="none" w:sz="0" w:space="0" w:color="auto"/>
            <w:right w:val="none" w:sz="0" w:space="0" w:color="auto"/>
          </w:divBdr>
        </w:div>
        <w:div w:id="1933203919">
          <w:marLeft w:val="480"/>
          <w:marRight w:val="0"/>
          <w:marTop w:val="0"/>
          <w:marBottom w:val="0"/>
          <w:divBdr>
            <w:top w:val="none" w:sz="0" w:space="0" w:color="auto"/>
            <w:left w:val="none" w:sz="0" w:space="0" w:color="auto"/>
            <w:bottom w:val="none" w:sz="0" w:space="0" w:color="auto"/>
            <w:right w:val="none" w:sz="0" w:space="0" w:color="auto"/>
          </w:divBdr>
        </w:div>
        <w:div w:id="275990676">
          <w:marLeft w:val="480"/>
          <w:marRight w:val="0"/>
          <w:marTop w:val="0"/>
          <w:marBottom w:val="0"/>
          <w:divBdr>
            <w:top w:val="none" w:sz="0" w:space="0" w:color="auto"/>
            <w:left w:val="none" w:sz="0" w:space="0" w:color="auto"/>
            <w:bottom w:val="none" w:sz="0" w:space="0" w:color="auto"/>
            <w:right w:val="none" w:sz="0" w:space="0" w:color="auto"/>
          </w:divBdr>
        </w:div>
        <w:div w:id="193424273">
          <w:marLeft w:val="480"/>
          <w:marRight w:val="0"/>
          <w:marTop w:val="0"/>
          <w:marBottom w:val="0"/>
          <w:divBdr>
            <w:top w:val="none" w:sz="0" w:space="0" w:color="auto"/>
            <w:left w:val="none" w:sz="0" w:space="0" w:color="auto"/>
            <w:bottom w:val="none" w:sz="0" w:space="0" w:color="auto"/>
            <w:right w:val="none" w:sz="0" w:space="0" w:color="auto"/>
          </w:divBdr>
        </w:div>
        <w:div w:id="208809765">
          <w:marLeft w:val="480"/>
          <w:marRight w:val="0"/>
          <w:marTop w:val="0"/>
          <w:marBottom w:val="0"/>
          <w:divBdr>
            <w:top w:val="none" w:sz="0" w:space="0" w:color="auto"/>
            <w:left w:val="none" w:sz="0" w:space="0" w:color="auto"/>
            <w:bottom w:val="none" w:sz="0" w:space="0" w:color="auto"/>
            <w:right w:val="none" w:sz="0" w:space="0" w:color="auto"/>
          </w:divBdr>
        </w:div>
      </w:divsChild>
    </w:div>
    <w:div w:id="1865484606">
      <w:bodyDiv w:val="1"/>
      <w:marLeft w:val="0"/>
      <w:marRight w:val="0"/>
      <w:marTop w:val="0"/>
      <w:marBottom w:val="0"/>
      <w:divBdr>
        <w:top w:val="none" w:sz="0" w:space="0" w:color="auto"/>
        <w:left w:val="none" w:sz="0" w:space="0" w:color="auto"/>
        <w:bottom w:val="none" w:sz="0" w:space="0" w:color="auto"/>
        <w:right w:val="none" w:sz="0" w:space="0" w:color="auto"/>
      </w:divBdr>
    </w:div>
    <w:div w:id="1885676634">
      <w:bodyDiv w:val="1"/>
      <w:marLeft w:val="0"/>
      <w:marRight w:val="0"/>
      <w:marTop w:val="0"/>
      <w:marBottom w:val="0"/>
      <w:divBdr>
        <w:top w:val="none" w:sz="0" w:space="0" w:color="auto"/>
        <w:left w:val="none" w:sz="0" w:space="0" w:color="auto"/>
        <w:bottom w:val="none" w:sz="0" w:space="0" w:color="auto"/>
        <w:right w:val="none" w:sz="0" w:space="0" w:color="auto"/>
      </w:divBdr>
    </w:div>
    <w:div w:id="1915165882">
      <w:bodyDiv w:val="1"/>
      <w:marLeft w:val="0"/>
      <w:marRight w:val="0"/>
      <w:marTop w:val="0"/>
      <w:marBottom w:val="0"/>
      <w:divBdr>
        <w:top w:val="none" w:sz="0" w:space="0" w:color="auto"/>
        <w:left w:val="none" w:sz="0" w:space="0" w:color="auto"/>
        <w:bottom w:val="none" w:sz="0" w:space="0" w:color="auto"/>
        <w:right w:val="none" w:sz="0" w:space="0" w:color="auto"/>
      </w:divBdr>
    </w:div>
    <w:div w:id="1916041003">
      <w:bodyDiv w:val="1"/>
      <w:marLeft w:val="0"/>
      <w:marRight w:val="0"/>
      <w:marTop w:val="0"/>
      <w:marBottom w:val="0"/>
      <w:divBdr>
        <w:top w:val="none" w:sz="0" w:space="0" w:color="auto"/>
        <w:left w:val="none" w:sz="0" w:space="0" w:color="auto"/>
        <w:bottom w:val="none" w:sz="0" w:space="0" w:color="auto"/>
        <w:right w:val="none" w:sz="0" w:space="0" w:color="auto"/>
      </w:divBdr>
    </w:div>
    <w:div w:id="1917283457">
      <w:bodyDiv w:val="1"/>
      <w:marLeft w:val="0"/>
      <w:marRight w:val="0"/>
      <w:marTop w:val="0"/>
      <w:marBottom w:val="0"/>
      <w:divBdr>
        <w:top w:val="none" w:sz="0" w:space="0" w:color="auto"/>
        <w:left w:val="none" w:sz="0" w:space="0" w:color="auto"/>
        <w:bottom w:val="none" w:sz="0" w:space="0" w:color="auto"/>
        <w:right w:val="none" w:sz="0" w:space="0" w:color="auto"/>
      </w:divBdr>
    </w:div>
    <w:div w:id="1947694048">
      <w:bodyDiv w:val="1"/>
      <w:marLeft w:val="0"/>
      <w:marRight w:val="0"/>
      <w:marTop w:val="0"/>
      <w:marBottom w:val="0"/>
      <w:divBdr>
        <w:top w:val="none" w:sz="0" w:space="0" w:color="auto"/>
        <w:left w:val="none" w:sz="0" w:space="0" w:color="auto"/>
        <w:bottom w:val="none" w:sz="0" w:space="0" w:color="auto"/>
        <w:right w:val="none" w:sz="0" w:space="0" w:color="auto"/>
      </w:divBdr>
    </w:div>
    <w:div w:id="1950039556">
      <w:bodyDiv w:val="1"/>
      <w:marLeft w:val="0"/>
      <w:marRight w:val="0"/>
      <w:marTop w:val="0"/>
      <w:marBottom w:val="0"/>
      <w:divBdr>
        <w:top w:val="none" w:sz="0" w:space="0" w:color="auto"/>
        <w:left w:val="none" w:sz="0" w:space="0" w:color="auto"/>
        <w:bottom w:val="none" w:sz="0" w:space="0" w:color="auto"/>
        <w:right w:val="none" w:sz="0" w:space="0" w:color="auto"/>
      </w:divBdr>
    </w:div>
    <w:div w:id="1955945135">
      <w:bodyDiv w:val="1"/>
      <w:marLeft w:val="0"/>
      <w:marRight w:val="0"/>
      <w:marTop w:val="0"/>
      <w:marBottom w:val="0"/>
      <w:divBdr>
        <w:top w:val="none" w:sz="0" w:space="0" w:color="auto"/>
        <w:left w:val="none" w:sz="0" w:space="0" w:color="auto"/>
        <w:bottom w:val="none" w:sz="0" w:space="0" w:color="auto"/>
        <w:right w:val="none" w:sz="0" w:space="0" w:color="auto"/>
      </w:divBdr>
    </w:div>
    <w:div w:id="1973778835">
      <w:bodyDiv w:val="1"/>
      <w:marLeft w:val="0"/>
      <w:marRight w:val="0"/>
      <w:marTop w:val="0"/>
      <w:marBottom w:val="0"/>
      <w:divBdr>
        <w:top w:val="none" w:sz="0" w:space="0" w:color="auto"/>
        <w:left w:val="none" w:sz="0" w:space="0" w:color="auto"/>
        <w:bottom w:val="none" w:sz="0" w:space="0" w:color="auto"/>
        <w:right w:val="none" w:sz="0" w:space="0" w:color="auto"/>
      </w:divBdr>
    </w:div>
    <w:div w:id="1989481319">
      <w:bodyDiv w:val="1"/>
      <w:marLeft w:val="0"/>
      <w:marRight w:val="0"/>
      <w:marTop w:val="0"/>
      <w:marBottom w:val="0"/>
      <w:divBdr>
        <w:top w:val="none" w:sz="0" w:space="0" w:color="auto"/>
        <w:left w:val="none" w:sz="0" w:space="0" w:color="auto"/>
        <w:bottom w:val="none" w:sz="0" w:space="0" w:color="auto"/>
        <w:right w:val="none" w:sz="0" w:space="0" w:color="auto"/>
      </w:divBdr>
    </w:div>
    <w:div w:id="1989628830">
      <w:bodyDiv w:val="1"/>
      <w:marLeft w:val="0"/>
      <w:marRight w:val="0"/>
      <w:marTop w:val="0"/>
      <w:marBottom w:val="0"/>
      <w:divBdr>
        <w:top w:val="none" w:sz="0" w:space="0" w:color="auto"/>
        <w:left w:val="none" w:sz="0" w:space="0" w:color="auto"/>
        <w:bottom w:val="none" w:sz="0" w:space="0" w:color="auto"/>
        <w:right w:val="none" w:sz="0" w:space="0" w:color="auto"/>
      </w:divBdr>
    </w:div>
    <w:div w:id="2024549015">
      <w:bodyDiv w:val="1"/>
      <w:marLeft w:val="0"/>
      <w:marRight w:val="0"/>
      <w:marTop w:val="0"/>
      <w:marBottom w:val="0"/>
      <w:divBdr>
        <w:top w:val="none" w:sz="0" w:space="0" w:color="auto"/>
        <w:left w:val="none" w:sz="0" w:space="0" w:color="auto"/>
        <w:bottom w:val="none" w:sz="0" w:space="0" w:color="auto"/>
        <w:right w:val="none" w:sz="0" w:space="0" w:color="auto"/>
      </w:divBdr>
    </w:div>
    <w:div w:id="2026007284">
      <w:bodyDiv w:val="1"/>
      <w:marLeft w:val="0"/>
      <w:marRight w:val="0"/>
      <w:marTop w:val="0"/>
      <w:marBottom w:val="0"/>
      <w:divBdr>
        <w:top w:val="none" w:sz="0" w:space="0" w:color="auto"/>
        <w:left w:val="none" w:sz="0" w:space="0" w:color="auto"/>
        <w:bottom w:val="none" w:sz="0" w:space="0" w:color="auto"/>
        <w:right w:val="none" w:sz="0" w:space="0" w:color="auto"/>
      </w:divBdr>
    </w:div>
    <w:div w:id="2031713026">
      <w:bodyDiv w:val="1"/>
      <w:marLeft w:val="0"/>
      <w:marRight w:val="0"/>
      <w:marTop w:val="0"/>
      <w:marBottom w:val="0"/>
      <w:divBdr>
        <w:top w:val="none" w:sz="0" w:space="0" w:color="auto"/>
        <w:left w:val="none" w:sz="0" w:space="0" w:color="auto"/>
        <w:bottom w:val="none" w:sz="0" w:space="0" w:color="auto"/>
        <w:right w:val="none" w:sz="0" w:space="0" w:color="auto"/>
      </w:divBdr>
    </w:div>
    <w:div w:id="2056925874">
      <w:bodyDiv w:val="1"/>
      <w:marLeft w:val="0"/>
      <w:marRight w:val="0"/>
      <w:marTop w:val="0"/>
      <w:marBottom w:val="0"/>
      <w:divBdr>
        <w:top w:val="none" w:sz="0" w:space="0" w:color="auto"/>
        <w:left w:val="none" w:sz="0" w:space="0" w:color="auto"/>
        <w:bottom w:val="none" w:sz="0" w:space="0" w:color="auto"/>
        <w:right w:val="none" w:sz="0" w:space="0" w:color="auto"/>
      </w:divBdr>
    </w:div>
    <w:div w:id="2074543785">
      <w:bodyDiv w:val="1"/>
      <w:marLeft w:val="0"/>
      <w:marRight w:val="0"/>
      <w:marTop w:val="0"/>
      <w:marBottom w:val="0"/>
      <w:divBdr>
        <w:top w:val="none" w:sz="0" w:space="0" w:color="auto"/>
        <w:left w:val="none" w:sz="0" w:space="0" w:color="auto"/>
        <w:bottom w:val="none" w:sz="0" w:space="0" w:color="auto"/>
        <w:right w:val="none" w:sz="0" w:space="0" w:color="auto"/>
      </w:divBdr>
    </w:div>
    <w:div w:id="2076196643">
      <w:bodyDiv w:val="1"/>
      <w:marLeft w:val="0"/>
      <w:marRight w:val="0"/>
      <w:marTop w:val="0"/>
      <w:marBottom w:val="0"/>
      <w:divBdr>
        <w:top w:val="none" w:sz="0" w:space="0" w:color="auto"/>
        <w:left w:val="none" w:sz="0" w:space="0" w:color="auto"/>
        <w:bottom w:val="none" w:sz="0" w:space="0" w:color="auto"/>
        <w:right w:val="none" w:sz="0" w:space="0" w:color="auto"/>
      </w:divBdr>
    </w:div>
    <w:div w:id="2085757738">
      <w:bodyDiv w:val="1"/>
      <w:marLeft w:val="0"/>
      <w:marRight w:val="0"/>
      <w:marTop w:val="0"/>
      <w:marBottom w:val="0"/>
      <w:divBdr>
        <w:top w:val="none" w:sz="0" w:space="0" w:color="auto"/>
        <w:left w:val="none" w:sz="0" w:space="0" w:color="auto"/>
        <w:bottom w:val="none" w:sz="0" w:space="0" w:color="auto"/>
        <w:right w:val="none" w:sz="0" w:space="0" w:color="auto"/>
      </w:divBdr>
    </w:div>
    <w:div w:id="2103062079">
      <w:bodyDiv w:val="1"/>
      <w:marLeft w:val="0"/>
      <w:marRight w:val="0"/>
      <w:marTop w:val="0"/>
      <w:marBottom w:val="0"/>
      <w:divBdr>
        <w:top w:val="none" w:sz="0" w:space="0" w:color="auto"/>
        <w:left w:val="none" w:sz="0" w:space="0" w:color="auto"/>
        <w:bottom w:val="none" w:sz="0" w:space="0" w:color="auto"/>
        <w:right w:val="none" w:sz="0" w:space="0" w:color="auto"/>
      </w:divBdr>
    </w:div>
    <w:div w:id="2114277906">
      <w:bodyDiv w:val="1"/>
      <w:marLeft w:val="0"/>
      <w:marRight w:val="0"/>
      <w:marTop w:val="0"/>
      <w:marBottom w:val="0"/>
      <w:divBdr>
        <w:top w:val="none" w:sz="0" w:space="0" w:color="auto"/>
        <w:left w:val="none" w:sz="0" w:space="0" w:color="auto"/>
        <w:bottom w:val="none" w:sz="0" w:space="0" w:color="auto"/>
        <w:right w:val="none" w:sz="0" w:space="0" w:color="auto"/>
      </w:divBdr>
    </w:div>
    <w:div w:id="2118871605">
      <w:bodyDiv w:val="1"/>
      <w:marLeft w:val="0"/>
      <w:marRight w:val="0"/>
      <w:marTop w:val="0"/>
      <w:marBottom w:val="0"/>
      <w:divBdr>
        <w:top w:val="none" w:sz="0" w:space="0" w:color="auto"/>
        <w:left w:val="none" w:sz="0" w:space="0" w:color="auto"/>
        <w:bottom w:val="none" w:sz="0" w:space="0" w:color="auto"/>
        <w:right w:val="none" w:sz="0" w:space="0" w:color="auto"/>
      </w:divBdr>
      <w:divsChild>
        <w:div w:id="743576424">
          <w:marLeft w:val="480"/>
          <w:marRight w:val="0"/>
          <w:marTop w:val="0"/>
          <w:marBottom w:val="0"/>
          <w:divBdr>
            <w:top w:val="none" w:sz="0" w:space="0" w:color="auto"/>
            <w:left w:val="none" w:sz="0" w:space="0" w:color="auto"/>
            <w:bottom w:val="none" w:sz="0" w:space="0" w:color="auto"/>
            <w:right w:val="none" w:sz="0" w:space="0" w:color="auto"/>
          </w:divBdr>
        </w:div>
        <w:div w:id="1605729332">
          <w:marLeft w:val="480"/>
          <w:marRight w:val="0"/>
          <w:marTop w:val="0"/>
          <w:marBottom w:val="0"/>
          <w:divBdr>
            <w:top w:val="none" w:sz="0" w:space="0" w:color="auto"/>
            <w:left w:val="none" w:sz="0" w:space="0" w:color="auto"/>
            <w:bottom w:val="none" w:sz="0" w:space="0" w:color="auto"/>
            <w:right w:val="none" w:sz="0" w:space="0" w:color="auto"/>
          </w:divBdr>
        </w:div>
        <w:div w:id="701398355">
          <w:marLeft w:val="480"/>
          <w:marRight w:val="0"/>
          <w:marTop w:val="0"/>
          <w:marBottom w:val="0"/>
          <w:divBdr>
            <w:top w:val="none" w:sz="0" w:space="0" w:color="auto"/>
            <w:left w:val="none" w:sz="0" w:space="0" w:color="auto"/>
            <w:bottom w:val="none" w:sz="0" w:space="0" w:color="auto"/>
            <w:right w:val="none" w:sz="0" w:space="0" w:color="auto"/>
          </w:divBdr>
        </w:div>
        <w:div w:id="1394624960">
          <w:marLeft w:val="480"/>
          <w:marRight w:val="0"/>
          <w:marTop w:val="0"/>
          <w:marBottom w:val="0"/>
          <w:divBdr>
            <w:top w:val="none" w:sz="0" w:space="0" w:color="auto"/>
            <w:left w:val="none" w:sz="0" w:space="0" w:color="auto"/>
            <w:bottom w:val="none" w:sz="0" w:space="0" w:color="auto"/>
            <w:right w:val="none" w:sz="0" w:space="0" w:color="auto"/>
          </w:divBdr>
        </w:div>
        <w:div w:id="1254164507">
          <w:marLeft w:val="480"/>
          <w:marRight w:val="0"/>
          <w:marTop w:val="0"/>
          <w:marBottom w:val="0"/>
          <w:divBdr>
            <w:top w:val="none" w:sz="0" w:space="0" w:color="auto"/>
            <w:left w:val="none" w:sz="0" w:space="0" w:color="auto"/>
            <w:bottom w:val="none" w:sz="0" w:space="0" w:color="auto"/>
            <w:right w:val="none" w:sz="0" w:space="0" w:color="auto"/>
          </w:divBdr>
        </w:div>
        <w:div w:id="1286036553">
          <w:marLeft w:val="480"/>
          <w:marRight w:val="0"/>
          <w:marTop w:val="0"/>
          <w:marBottom w:val="0"/>
          <w:divBdr>
            <w:top w:val="none" w:sz="0" w:space="0" w:color="auto"/>
            <w:left w:val="none" w:sz="0" w:space="0" w:color="auto"/>
            <w:bottom w:val="none" w:sz="0" w:space="0" w:color="auto"/>
            <w:right w:val="none" w:sz="0" w:space="0" w:color="auto"/>
          </w:divBdr>
        </w:div>
        <w:div w:id="685181333">
          <w:marLeft w:val="480"/>
          <w:marRight w:val="0"/>
          <w:marTop w:val="0"/>
          <w:marBottom w:val="0"/>
          <w:divBdr>
            <w:top w:val="none" w:sz="0" w:space="0" w:color="auto"/>
            <w:left w:val="none" w:sz="0" w:space="0" w:color="auto"/>
            <w:bottom w:val="none" w:sz="0" w:space="0" w:color="auto"/>
            <w:right w:val="none" w:sz="0" w:space="0" w:color="auto"/>
          </w:divBdr>
        </w:div>
        <w:div w:id="1873421824">
          <w:marLeft w:val="480"/>
          <w:marRight w:val="0"/>
          <w:marTop w:val="0"/>
          <w:marBottom w:val="0"/>
          <w:divBdr>
            <w:top w:val="none" w:sz="0" w:space="0" w:color="auto"/>
            <w:left w:val="none" w:sz="0" w:space="0" w:color="auto"/>
            <w:bottom w:val="none" w:sz="0" w:space="0" w:color="auto"/>
            <w:right w:val="none" w:sz="0" w:space="0" w:color="auto"/>
          </w:divBdr>
        </w:div>
        <w:div w:id="2070179748">
          <w:marLeft w:val="480"/>
          <w:marRight w:val="0"/>
          <w:marTop w:val="0"/>
          <w:marBottom w:val="0"/>
          <w:divBdr>
            <w:top w:val="none" w:sz="0" w:space="0" w:color="auto"/>
            <w:left w:val="none" w:sz="0" w:space="0" w:color="auto"/>
            <w:bottom w:val="none" w:sz="0" w:space="0" w:color="auto"/>
            <w:right w:val="none" w:sz="0" w:space="0" w:color="auto"/>
          </w:divBdr>
        </w:div>
        <w:div w:id="957445887">
          <w:marLeft w:val="480"/>
          <w:marRight w:val="0"/>
          <w:marTop w:val="0"/>
          <w:marBottom w:val="0"/>
          <w:divBdr>
            <w:top w:val="none" w:sz="0" w:space="0" w:color="auto"/>
            <w:left w:val="none" w:sz="0" w:space="0" w:color="auto"/>
            <w:bottom w:val="none" w:sz="0" w:space="0" w:color="auto"/>
            <w:right w:val="none" w:sz="0" w:space="0" w:color="auto"/>
          </w:divBdr>
        </w:div>
        <w:div w:id="503326449">
          <w:marLeft w:val="480"/>
          <w:marRight w:val="0"/>
          <w:marTop w:val="0"/>
          <w:marBottom w:val="0"/>
          <w:divBdr>
            <w:top w:val="none" w:sz="0" w:space="0" w:color="auto"/>
            <w:left w:val="none" w:sz="0" w:space="0" w:color="auto"/>
            <w:bottom w:val="none" w:sz="0" w:space="0" w:color="auto"/>
            <w:right w:val="none" w:sz="0" w:space="0" w:color="auto"/>
          </w:divBdr>
        </w:div>
        <w:div w:id="2061130810">
          <w:marLeft w:val="480"/>
          <w:marRight w:val="0"/>
          <w:marTop w:val="0"/>
          <w:marBottom w:val="0"/>
          <w:divBdr>
            <w:top w:val="none" w:sz="0" w:space="0" w:color="auto"/>
            <w:left w:val="none" w:sz="0" w:space="0" w:color="auto"/>
            <w:bottom w:val="none" w:sz="0" w:space="0" w:color="auto"/>
            <w:right w:val="none" w:sz="0" w:space="0" w:color="auto"/>
          </w:divBdr>
        </w:div>
        <w:div w:id="1000625108">
          <w:marLeft w:val="480"/>
          <w:marRight w:val="0"/>
          <w:marTop w:val="0"/>
          <w:marBottom w:val="0"/>
          <w:divBdr>
            <w:top w:val="none" w:sz="0" w:space="0" w:color="auto"/>
            <w:left w:val="none" w:sz="0" w:space="0" w:color="auto"/>
            <w:bottom w:val="none" w:sz="0" w:space="0" w:color="auto"/>
            <w:right w:val="none" w:sz="0" w:space="0" w:color="auto"/>
          </w:divBdr>
        </w:div>
        <w:div w:id="605696931">
          <w:marLeft w:val="480"/>
          <w:marRight w:val="0"/>
          <w:marTop w:val="0"/>
          <w:marBottom w:val="0"/>
          <w:divBdr>
            <w:top w:val="none" w:sz="0" w:space="0" w:color="auto"/>
            <w:left w:val="none" w:sz="0" w:space="0" w:color="auto"/>
            <w:bottom w:val="none" w:sz="0" w:space="0" w:color="auto"/>
            <w:right w:val="none" w:sz="0" w:space="0" w:color="auto"/>
          </w:divBdr>
        </w:div>
        <w:div w:id="1984849084">
          <w:marLeft w:val="480"/>
          <w:marRight w:val="0"/>
          <w:marTop w:val="0"/>
          <w:marBottom w:val="0"/>
          <w:divBdr>
            <w:top w:val="none" w:sz="0" w:space="0" w:color="auto"/>
            <w:left w:val="none" w:sz="0" w:space="0" w:color="auto"/>
            <w:bottom w:val="none" w:sz="0" w:space="0" w:color="auto"/>
            <w:right w:val="none" w:sz="0" w:space="0" w:color="auto"/>
          </w:divBdr>
        </w:div>
        <w:div w:id="211506390">
          <w:marLeft w:val="480"/>
          <w:marRight w:val="0"/>
          <w:marTop w:val="0"/>
          <w:marBottom w:val="0"/>
          <w:divBdr>
            <w:top w:val="none" w:sz="0" w:space="0" w:color="auto"/>
            <w:left w:val="none" w:sz="0" w:space="0" w:color="auto"/>
            <w:bottom w:val="none" w:sz="0" w:space="0" w:color="auto"/>
            <w:right w:val="none" w:sz="0" w:space="0" w:color="auto"/>
          </w:divBdr>
        </w:div>
        <w:div w:id="854347276">
          <w:marLeft w:val="480"/>
          <w:marRight w:val="0"/>
          <w:marTop w:val="0"/>
          <w:marBottom w:val="0"/>
          <w:divBdr>
            <w:top w:val="none" w:sz="0" w:space="0" w:color="auto"/>
            <w:left w:val="none" w:sz="0" w:space="0" w:color="auto"/>
            <w:bottom w:val="none" w:sz="0" w:space="0" w:color="auto"/>
            <w:right w:val="none" w:sz="0" w:space="0" w:color="auto"/>
          </w:divBdr>
        </w:div>
        <w:div w:id="1070230420">
          <w:marLeft w:val="480"/>
          <w:marRight w:val="0"/>
          <w:marTop w:val="0"/>
          <w:marBottom w:val="0"/>
          <w:divBdr>
            <w:top w:val="none" w:sz="0" w:space="0" w:color="auto"/>
            <w:left w:val="none" w:sz="0" w:space="0" w:color="auto"/>
            <w:bottom w:val="none" w:sz="0" w:space="0" w:color="auto"/>
            <w:right w:val="none" w:sz="0" w:space="0" w:color="auto"/>
          </w:divBdr>
        </w:div>
        <w:div w:id="1299647639">
          <w:marLeft w:val="480"/>
          <w:marRight w:val="0"/>
          <w:marTop w:val="0"/>
          <w:marBottom w:val="0"/>
          <w:divBdr>
            <w:top w:val="none" w:sz="0" w:space="0" w:color="auto"/>
            <w:left w:val="none" w:sz="0" w:space="0" w:color="auto"/>
            <w:bottom w:val="none" w:sz="0" w:space="0" w:color="auto"/>
            <w:right w:val="none" w:sz="0" w:space="0" w:color="auto"/>
          </w:divBdr>
        </w:div>
        <w:div w:id="1303072341">
          <w:marLeft w:val="480"/>
          <w:marRight w:val="0"/>
          <w:marTop w:val="0"/>
          <w:marBottom w:val="0"/>
          <w:divBdr>
            <w:top w:val="none" w:sz="0" w:space="0" w:color="auto"/>
            <w:left w:val="none" w:sz="0" w:space="0" w:color="auto"/>
            <w:bottom w:val="none" w:sz="0" w:space="0" w:color="auto"/>
            <w:right w:val="none" w:sz="0" w:space="0" w:color="auto"/>
          </w:divBdr>
        </w:div>
        <w:div w:id="747701204">
          <w:marLeft w:val="480"/>
          <w:marRight w:val="0"/>
          <w:marTop w:val="0"/>
          <w:marBottom w:val="0"/>
          <w:divBdr>
            <w:top w:val="none" w:sz="0" w:space="0" w:color="auto"/>
            <w:left w:val="none" w:sz="0" w:space="0" w:color="auto"/>
            <w:bottom w:val="none" w:sz="0" w:space="0" w:color="auto"/>
            <w:right w:val="none" w:sz="0" w:space="0" w:color="auto"/>
          </w:divBdr>
        </w:div>
        <w:div w:id="455292720">
          <w:marLeft w:val="480"/>
          <w:marRight w:val="0"/>
          <w:marTop w:val="0"/>
          <w:marBottom w:val="0"/>
          <w:divBdr>
            <w:top w:val="none" w:sz="0" w:space="0" w:color="auto"/>
            <w:left w:val="none" w:sz="0" w:space="0" w:color="auto"/>
            <w:bottom w:val="none" w:sz="0" w:space="0" w:color="auto"/>
            <w:right w:val="none" w:sz="0" w:space="0" w:color="auto"/>
          </w:divBdr>
        </w:div>
        <w:div w:id="1335304184">
          <w:marLeft w:val="480"/>
          <w:marRight w:val="0"/>
          <w:marTop w:val="0"/>
          <w:marBottom w:val="0"/>
          <w:divBdr>
            <w:top w:val="none" w:sz="0" w:space="0" w:color="auto"/>
            <w:left w:val="none" w:sz="0" w:space="0" w:color="auto"/>
            <w:bottom w:val="none" w:sz="0" w:space="0" w:color="auto"/>
            <w:right w:val="none" w:sz="0" w:space="0" w:color="auto"/>
          </w:divBdr>
        </w:div>
        <w:div w:id="2142766293">
          <w:marLeft w:val="480"/>
          <w:marRight w:val="0"/>
          <w:marTop w:val="0"/>
          <w:marBottom w:val="0"/>
          <w:divBdr>
            <w:top w:val="none" w:sz="0" w:space="0" w:color="auto"/>
            <w:left w:val="none" w:sz="0" w:space="0" w:color="auto"/>
            <w:bottom w:val="none" w:sz="0" w:space="0" w:color="auto"/>
            <w:right w:val="none" w:sz="0" w:space="0" w:color="auto"/>
          </w:divBdr>
        </w:div>
        <w:div w:id="877936318">
          <w:marLeft w:val="480"/>
          <w:marRight w:val="0"/>
          <w:marTop w:val="0"/>
          <w:marBottom w:val="0"/>
          <w:divBdr>
            <w:top w:val="none" w:sz="0" w:space="0" w:color="auto"/>
            <w:left w:val="none" w:sz="0" w:space="0" w:color="auto"/>
            <w:bottom w:val="none" w:sz="0" w:space="0" w:color="auto"/>
            <w:right w:val="none" w:sz="0" w:space="0" w:color="auto"/>
          </w:divBdr>
        </w:div>
      </w:divsChild>
    </w:div>
    <w:div w:id="212122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17409EA0-2F40-46CF-8C0C-6E2628D5E55E}"/>
      </w:docPartPr>
      <w:docPartBody>
        <w:p w:rsidR="00117705" w:rsidRDefault="00117705">
          <w:r w:rsidRPr="303FA442">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08"/>
  <w:hyphenationZone w:val="425"/>
  <w:characterSpacingControl w:val="doNotCompress"/>
  <w:compat>
    <w:useFELayout/>
    <w:compatSetting w:name="compatibilityMode" w:uri="http://schemas.microsoft.com/office/word" w:val="12"/>
  </w:compat>
  <w:rsids>
    <w:rsidRoot w:val="00011AE4"/>
    <w:rsid w:val="00011AE4"/>
    <w:rsid w:val="00117705"/>
    <w:rsid w:val="0024267B"/>
    <w:rsid w:val="008807E1"/>
    <w:rsid w:val="00AC1C7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a11659e-25a1-4736-8c58-515ae4a1df19">
  <we:reference id="WA104382081" version="1.55.1.0" store="en-US" storeType="omex"/>
  <we:alternateReferences>
    <we:reference id="WA104382081" version="1.55.1.0" store="en-us" storeType="omex"/>
  </we:alternateReferences>
  <we:properties>
    <we:property name="MENDELEY_CITATIONS" value="[{&quot;citationID&quot;:&quot;MENDELEY_CITATION_030b6cd8-315f-4f14-b216-057d250e9367&quot;,&quot;properties&quot;:{&quot;noteIndex&quot;:0},&quot;isEdited&quot;:false,&quot;manualOverride&quot;:{&quot;isManuallyOverridden&quot;:false,&quot;citeprocText&quot;:&quot;(Hamzehloui et al., 2019)&quot;,&quot;manualOverrideText&quot;:&quot;&quot;},&quot;citationTag&quot;:&quot;MENDELEY_CITATION_v3_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&quot;,&quot;citationItems&quot;:[{&quot;id&quot;:&quot;91f6ea32-f80e-3595-8952-887ac8c83a81&quot;,&quot;itemData&quot;:{&quot;type&quot;:&quot;article-journal&quot;,&quot;id&quot;:&quot;91f6ea32-f80e-3595-8952-887ac8c83a81&quot;,&quot;title&quot;:&quot;A study on the most prominent areas of research in microservices&quot;,&quot;author&quot;:[{&quot;family&quot;:&quot;Hamzehloui&quot;,&quot;given&quot;:&quot;Mohammad Sadegh&quot;,&quot;parse-names&quot;:false,&quot;dropping-particle&quot;:&quot;&quot;,&quot;non-dropping-particle&quot;:&quot;&quot;},{&quot;family&quot;:&quot;Sahibuddin&quot;,&quot;given&quot;:&quot;Shamsul&quot;,&quot;parse-names&quot;:false,&quot;dropping-particle&quot;:&quot;&quot;,&quot;non-dropping-particle&quot;:&quot;&quot;},{&quot;family&quot;:&quot;Ashabi&quot;,&quot;given&quot;:&quot;Ardavan&quot;,&quot;parse-names&quot;:false,&quot;dropping-particle&quot;:&quot;&quot;,&quot;non-dropping-particle&quot;:&quot;&quot;}],&quot;container-title&quot;:&quot;International Journal of Machine Learning and Computing&quot;,&quot;DOI&quot;:&quot;10.18178/ijmlc.2019.9.2.793&quot;,&quot;ISSN&quot;:&quot;20103700&quot;,&quot;issued&quot;:{&quot;date-parts&quot;:[[2019]]},&quot;abstract&quot;:&quot;Microservices have recently gained a lot of attention in the software industry. Their modularity and smaller size offer flexibility advantageous to both development and operational teams. However, the bigger picture is still lacking despite numerous researches on microservices. There are few aspects of microservices that have never been discussed in depth despite being acknowledged repeatedly. The current research is the continuation of our previous paper, \&quot;A systematic mapping on microservices\&quot;. In the named paper we have identified the focus areas of microservices' researches. Along with our previous findings we have spotted several crucial key points that require further discussions. These includes: definition of microservices, their sizes and boundaries. We have also explored the relationship of microservices with SOA and DDD. These are the two terms that are frequently associated with microservices. Finally, we have discussed DevOps, cloud and virtualization as three of the most essential factors in microservices ecosystem. We attempted to clarify the role of each of these factors. Based on our findings, there is still no standardized definition for microservices to-date. In absence of clear guidelines, SOA and DDD concepts are widely being used to develop microservices. DevOps practices together with the cloud environment are playing an important role in facilitating the implementation of microservices. We have also identified containerization as an effective method to overcome the hardware limitation besides speeding up the delivery process.&quot;,&quot;issue&quot;:&quot;2&quot;,&quot;volume&quot;:&quot;9&quot;,&quot;container-title-short&quot;:&quot;Int J Mach Learn Comput&quot;},&quot;isTemporary&quot;:false,&quot;suppress-author&quot;:false,&quot;composite&quot;:false,&quot;author-only&quot;:false}]},{&quot;citationID&quot;:&quot;MENDELEY_CITATION_c18405a6-7b34-4f10-90a4-7c872f1038e5&quot;,&quot;properties&quot;:{&quot;noteIndex&quot;:0},&quot;isEdited&quot;:false,&quot;manualOverride&quot;:{&quot;isManuallyOverridden&quot;:false,&quot;citeprocText&quot;:&quot;(Mazzara et al., 2021)&quot;,&quot;manualOverrideText&quot;:&quot;&quot;},&quot;citationTag&quot;:&quot;MENDELEY_CITATION_v3_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&quot;,&quot;citationItems&quot;:[{&quot;id&quot;:&quot;66990040-60fb-34d8-9b07-196d4c38aea7&quot;,&quot;itemData&quot;:{&quot;type&quot;:&quot;article-journal&quot;,&quot;id&quot;:&quot;66990040-60fb-34d8-9b07-196d4c38aea7&quot;,&quot;title&quot;:&quot;Microservices: Migration of a Mission Critical System&quot;,&quot;author&quot;:[{&quot;family&quot;:&quot;Mazzara&quot;,&quot;given&quot;:&quot;Manuel&quot;,&quot;parse-names&quot;:false,&quot;dropping-particle&quot;:&quot;&quot;,&quot;non-dropping-particle&quot;:&quot;&quot;},{&quot;family&quot;:&quot;Dragoni&quot;,&quot;given&quot;:&quot;Nicola&quot;,&quot;parse-names&quot;:false,&quot;dropping-particle&quot;:&quot;&quot;,&quot;non-dropping-particle&quot;:&quot;&quot;},{&quot;family&quot;:&quot;Bucchiarone&quot;,&quot;given&quot;:&quot;Antonio&quot;,&quot;parse-names&quot;:false,&quot;dropping-particle&quot;:&quot;&quot;,&quot;non-dropping-particle&quot;:&quot;&quot;},{&quot;family&quot;:&quot;Giaretta&quot;,&quot;given&quot;:&quot;Alberto&quot;,&quot;parse-names&quot;:false,&quot;dropping-particle&quot;:&quot;&quot;,&quot;non-dropping-particle&quot;:&quot;&quot;},{&quot;family&quot;:&quot;Larsen&quot;,&quot;given&quot;:&quot;Stephan T.&quot;,&quot;parse-names&quot;:false,&quot;dropping-particle&quot;:&quot;&quot;,&quot;non-dropping-particle&quot;:&quot;&quot;},{&quot;family&quot;:&quot;Dustdar&quot;,&quot;given&quot;:&quot;Schahram&quot;,&quot;parse-names&quot;:false,&quot;dropping-particle&quot;:&quot;&quot;,&quot;non-dropping-particle&quot;:&quot;&quot;}],&quot;container-title&quot;:&quot;IEEE Transactions on Services Computing&quot;,&quot;DOI&quot;:&quot;10.1109/TSC.2018.2889087&quot;,&quot;ISSN&quot;:&quot;19391374&quot;,&quot;issued&quot;:{&quot;date-parts&quot;:[[2021]]},&quot;abstract&quot;:&quot;An increasing interest is growing around the idea of microservices and the promise of improving scalability when compared to monolithic systems. Several companies are evaluating pros and cons of a complex migration. In particular, financial institutions are positioned in a difficult situation due to the economic climate and the appearance of agile competitors that can navigate in a more flexible legal framework and started their business since day one with more agile architectures and without being bounded to outdated technological standard. In this paper, we present a real world case study in order to demonstrate how scalability is positively affected by re-implementing a monolithic architecture (MA) into a microservices architecture (MSA). The case study is based on the FX Core system, a mission critical system of Danske Bank, the largest bank in Denmark and one of the leading financial institutions in Northern Europe. The technical problem that has been addressed and solved in this paper is the identification of a repeatable migration process that can be used to convert a real world Monolithic architecture into a Microservices architecture in the specific setting of financial domain, typically characterized by legacy systems and batch-based processing on heterogeneous data sources.&quot;,&quot;issue&quot;:&quot;5&quot;,&quot;volume&quot;:&quot;14&quot;,&quot;container-title-short&quot;:&quot;IEEE Trans Serv Comput&quot;},&quot;isTemporary&quot;:false,&quot;suppress-author&quot;:false,&quot;composite&quot;:false,&quot;author-only&quot;:false}]},{&quot;citationID&quot;:&quot;MENDELEY_CITATION_67a6686f-dabe-4513-83fd-0447987decab&quot;,&quot;properties&quot;:{&quot;noteIndex&quot;:0},&quot;isEdited&quot;:false,&quot;manualOverride&quot;:{&quot;isManuallyOverridden&quot;:false,&quot;citeprocText&quot;:&quot;(ElGheriani, 2022)&quot;,&quot;manualOverrideText&quot;:&quot;&quot;},&quot;citationTag&quot;:&quot;MENDELEY_CITATION_v3_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&quot;,&quot;citationItems&quot;:[{&quot;id&quot;:&quot;3f27386c-5273-3796-9476-14f35206f1ac&quot;,&quot;itemData&quot;:{&quot;type&quot;:&quot;article-journal&quot;,&quot;id&quot;:&quot;3f27386c-5273-3796-9476-14f35206f1ac&quot;,&quot;title&quot;:&quot;Microservices vs. Monolithic Architectures&quot;,&quot;author&quot;:[{&quot;family&quot;:&quot;ElGheriani&quot;,&quot;given&quot;:&quot;Nada SalahEddin&quot;,&quot;parse-names&quot;:false,&quot;dropping-particle&quot;:&quot;&quot;,&quot;non-dropping-particle&quot;:&quot;&quot;}],&quot;container-title&quot;:&quot;Al-Mansour Journal&quot;,&quot;issued&quot;:{&quot;date-parts&quot;:[[2022]]},&quot;abstract&quot;:&quot;SHARE Enterprises are increasingly pressured by competitors and their own customers to get applications working and online quicker while also minimizing development costs. These divergent goals have forced enterprise IT organization to evolve rapidly. After undergoing one forced evolution after another since the 1960s, many are prepared to take the step away from monolithic application architectures to embrace the microservices approach.&quot;,&quot;issue&quot;:&quot;1&quot;,&quot;volume&quot;:&quot;37&quot;,&quot;container-title-short&quot;:&quot;&quot;},&quot;isTemporary&quot;:false,&quot;suppress-author&quot;:false,&quot;composite&quot;:false,&quot;author-only&quot;:false}]},{&quot;citationID&quot;:&quot;MENDELEY_CITATION_a97acd34-1515-47ec-ab84-1ef3d412bd37&quot;,&quot;properties&quot;:{&quot;noteIndex&quot;:0},&quot;isEdited&quot;:false,&quot;manualOverride&quot;:{&quot;isManuallyOverridden&quot;:false,&quot;citeprocText&quot;:&quot;(Auer et al., 2021)&quot;,&quot;manualOverrideText&quot;:&quot;&quot;},&quot;citationTag&quot;:&quot;MENDELEY_CITATION_v3_eyJjaXRhdGlvbklEIjoiTUVOREVMRVlfQ0lUQVRJT05fYTk3YWNkMzQtMTUxNS00N2VjLWFiODQtMWVmM2Q0MTJiZDM3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&quot;,&quot;citationItems&quot;:[{&quot;id&quot;:&quot;ed9fcfab-00bf-39ab-a2e4-716c8e5e7097&quot;,&quot;itemData&quot;:{&quot;type&quot;:&quot;article-journal&quot;,&quot;id&quot;:&quot;ed9fcfab-00bf-39ab-a2e4-716c8e5e7097&quot;,&quot;title&quot;:&quot;From monolithic systems to Microservices: An assessment framework&quot;,&quot;author&quot;:[{&quot;family&quot;:&quot;Auer&quot;,&quot;given&quot;:&quot;Florian&quot;,&quot;parse-names&quot;:false,&quot;dropping-particle&quot;:&quot;&quot;,&quot;non-dropping-particle&quot;:&quot;&quot;},{&quot;family&quot;:&quot;Lenarduzzi&quot;,&quot;given&quot;:&quot;Valentina&quot;,&quot;parse-names&quot;:false,&quot;dropping-particle&quot;:&quot;&quot;,&quot;non-dropping-particle&quot;:&quot;&quot;},{&quot;family&quot;:&quot;Felderer&quot;,&quot;given&quot;:&quot;Michael&quot;,&quot;parse-names&quot;:false,&quot;dropping-particle&quot;:&quot;&quot;,&quot;non-dropping-particle&quot;:&quot;&quot;},{&quot;family&quot;:&quot;Taibi&quot;,&quot;given&quot;:&quot;Davide&quot;,&quot;parse-names&quot;:false,&quot;dropping-particle&quot;:&quot;&quot;,&quot;non-dropping-particle&quot;:&quot;&quot;}],&quot;container-title&quot;:&quot;Information and Software Technology&quot;,&quot;DOI&quot;:&quot;10.1016/j.infsof.2021.106600&quot;,&quot;ISSN&quot;:&quot;09505849&quot;,&quot;issued&quot;:{&quot;date-parts&quot;:[[2021]]},&quot;abstract&quot;:&quot;Context: Re-architecting monolithic systems with Microservices-based architecture is a common trend. Various companies are migrating to Microservices for different reasons. However, making such an important decision like re-architecting an entire system must be based on real facts and not only on gut feelings. Objective: The goal of this work is to propose an evidence-based decision support framework for companies that need to migrate to Microservices, based on the analysis of a set of characteristics and metrics they should collect before re-architecting their monolithic system. Method: We conducted a survey done in the form of interviews with professionals to derive the assessment framework based on Grounded Theory. Results: We identified a set consisting of information and metrics that companies can use to decide whether to migrate to Microservices or not. The proposed assessment framework, based on the aforementioned metrics, could be useful for companies if they need to migrate to Microservices and do not want to run the risk of failing to consider some important information.&quot;,&quot;volume&quot;:&quot;137&quot;,&quot;container-title-short&quot;:&quot;Inf Softw Technol&quot;},&quot;isTemporary&quot;:false,&quot;suppress-author&quot;:false,&quot;composite&quot;:false,&quot;author-only&quot;:false}]},{&quot;citationID&quot;:&quot;MENDELEY_CITATION_01a79854-f927-4e8b-915e-3b07c8439757&quot;,&quot;properties&quot;:{&quot;noteIndex&quot;:0},&quot;isEdited&quot;:false,&quot;manualOverride&quot;:{&quot;isManuallyOverridden&quot;:false,&quot;citeprocText&quot;:&quot;(Raj &amp;#38; Sadam, 2021)&quot;,&quot;manualOverrideText&quot;:&quot;&quot;},&quot;citationTag&quot;:&quot;MENDELEY_CITATION_v3_eyJjaXRhdGlvbklEIjoiTUVOREVMRVlfQ0lUQVRJT05fMDFhNzk4NTQtZjkyNy00ZThiLTkxNWUtM2IwN2M4NDM5NzU3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quot;,&quot;citationItems&quot;:[{&quot;id&quot;:&quot;d8bc9f56-2425-3438-8765-8ce2fc410cb4&quot;,&quot;itemData&quot;:{&quot;type&quot;:&quot;article-journal&quot;,&quot;id&quot;:&quot;d8bc9f56-2425-3438-8765-8ce2fc410cb4&quot;,&quot;title&quot;:&quot;Patterns for migration of soa based applications to microservices architecture&quot;,&quot;author&quot;:[{&quot;family&quot;:&quot;Raj&quot;,&quot;given&quot;:&quot;Vinay&quot;,&quot;parse-names&quot;:false,&quot;dropping-particle&quot;:&quot;&quot;,&quot;non-dropping-particle&quot;:&quot;&quot;},{&quot;family&quot;:&quot;Sadam&quot;,&quot;given&quot;:&quot;Ravichandra&quot;,&quot;parse-names&quot;:false,&quot;dropping-particle&quot;:&quot;&quot;,&quot;non-dropping-particle&quot;:&quot;&quot;}],&quot;container-title&quot;:&quot;Journal of Web Engineering&quot;,&quot;DOI&quot;:&quot;10.13052/jwe1540-9589.2051&quot;,&quot;ISSN&quot;:&quot;15445976&quot;,&quot;issued&quot;:{&quot;date-parts&quot;:[[2021]]},&quot;abstract&quot;:&quot;Service oriented architecture (SOA) has been widely used in the design of enterprise applications over the last two decades. Though SOA has become popular in the integration of multiple applications using the enterprise service bus, there are few challenges related to delivery, deployment, governance, and interoperability of services. To overcome the design and maintenance challenges in SOA, a new architecture of microservices has emerged with loose coupling, independent deployment, and scalability as its key features. With the advent of microservices, software architects have started to migrate legacy systems to microservice architecture. However, many challenges arise during the migration of SOA to microservices, including the decomposition of SOA to microservice, the testing of microservices designed using different programming languages, and the monitoring the microservices. In this paper, we aim to provide patterns for the most recurring problems highlighted in the literature i.e, the decomposition of SOA services, the size of each microservice, and the detection of anomalies in microservices. The suggested patterns are combined with our experience in the migration of SOA-based applications to the microservices architecture, and we have also used these patterns in the migration of other SOA applications. We evaluated these patterns with the help of a standard web-based application.&quot;,&quot;issue&quot;:&quot;5&quot;,&quot;volume&quot;:&quot;20&quot;,&quot;container-title-short&quot;:&quot;&quot;},&quot;isTemporary&quot;:false,&quot;suppress-author&quot;:false,&quot;composite&quot;:false,&quot;author-only&quot;:false}]},{&quot;citationID&quot;:&quot;MENDELEY_CITATION_df60532c-5cca-4161-af8b-a3365c185678&quot;,&quot;properties&quot;:{&quot;noteIndex&quot;:0},&quot;isEdited&quot;:false,&quot;manualOverride&quot;:{&quot;isManuallyOverridden&quot;:false,&quot;citeprocText&quot;:&quot;(Milovanović, 2021)&quot;,&quot;manualOverrideText&quot;:&quot;&quot;},&quot;citationTag&quot;:&quot;MENDELEY_CITATION_v3_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&quot;,&quot;citationItems&quot;:[{&quot;id&quot;:&quot;7a53c89f-d1dd-31ec-a824-0f9f2bf37f5d&quot;,&quot;itemData&quot;:{&quot;type&quot;:&quot;article-journal&quot;,&quot;id&quot;:&quot;7a53c89f-d1dd-31ec-a824-0f9f2bf37f5d&quot;,&quot;title&quot;:&quot;Microservice architecture in E-learning&quot;,&quot;author&quot;:[{&quot;family&quot;:&quot;Milovanović&quot;,&quot;given&quot;:&quot;Ana&quot;,&quot;parse-names&quot;:false,&quot;dropping-particle&quot;:&quot;&quot;,&quot;non-dropping-particle&quot;:&quot;&quot;}],&quot;container-title&quot;:&quot;E-business technologies conference proceedings&quot;,&quot;issued&quot;:{&quot;date-parts&quot;:[[2021]]},&quot;abstract&quot;:&quot;Microservice architecture has found its application in the design and implementation of systems used in e-learning. Multiple cases of applying microservice architecture in e-education were considered and it is determined that there is a place to further investigate integration of the custom e-learning microservices with some existing LMS (Learning Management System) such as Moodle LMS. The aim of this paper is to present a possible solution of a custom microservice architecture that is based on integration with some existing LMS. The approach that was used to identify microservices is Domain Driven Design. Integration of the Cloud Data Platform into this architecture is also considered.&quot;,&quot;issue&quot;:&quot;1&quot;,&quot;volume&quot;:&quot;1&quot;,&quot;container-title-short&quot;:&quot;&quot;},&quot;isTemporary&quot;:false,&quot;suppress-author&quot;:false,&quot;composite&quot;:false,&quot;author-only&quot;:false}]},{&quot;citationID&quot;:&quot;MENDELEY_CITATION_c9c040e9-2cbc-4dab-a8dc-9b74a5a3c2d1&quot;,&quot;properties&quot;:{&quot;noteIndex&quot;:0},&quot;isEdited&quot;:false,&quot;manualOverride&quot;:{&quot;isManuallyOverridden&quot;:false,&quot;citeprocText&quot;:&quot;(De Paz Estrada, 2017)&quot;,&quot;manualOverrideText&quot;:&quot;&quot;},&quot;citationTag&quot;:&quot;MENDELEY_CITATION_v3_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&quot;,&quot;citationItems&quot;:[{&quot;id&quot;:&quot;7fc5d966-da65-38a4-8569-5347443bdc6e&quot;,&quot;itemData&quot;:{&quot;type&quot;:&quot;article-journal&quot;,&quot;id&quot;:&quot;7fc5d966-da65-38a4-8569-5347443bdc6e&quot;,&quot;title&quot;:&quot;DISEÑO E IMPLEMENTACIÓN DE UNA ARQUITECTURA ESCALABLE BASADA EN MICROSERVICIOS PARA UN SISTEMA DE GESTIÓN DE APRENDIZAJE CON CARACTERÍSTICAS DE RED SOCIAL&quot;,&quot;author&quot;:[{&quot;family&quot;:&quot;Paz Estrada&quot;,&quot;given&quot;:&quot;Jose&quot;,&quot;parse-names&quot;:false,&quot;dropping-particle&quot;:&quot;&quot;,&quot;non-dropping-particle&quot;:&quot;De&quot;}],&quot;container-title&quot;:&quot;Universidad de San Carlos de Guatemala&quot;,&quot;issued&quot;:{&quot;date-parts&quot;:[[2017]]},&quot;abstract&quot;:&quot;Palabras clave Arquitectura, Software, Microservicio, LMS, Es-calabilidad Keywords Architecture, Software, Microservice, LMS, Sca-lability. The paradigm of monolithic architecture used by leading learning management systems such as Moodle and Blackboard has caused problems of scalability and availability to its services during failures. On the other hand, taking into account the success of architectures proposed by companies like Netflix and Amazon, the present work was developed a prototype of a learning management system on a microservices architecture that provides scalability and resilience. For this purpose we developed the instance by software container pattern using Docker, services registry using Consul and Registrator, REST services for internal communication between services using JSON and an API Gateway developed in Nodejs with Hapi.js library. To verify system performance, the testing was performed by request load simulations with Apache JMeter, resulting in the complete elimination of downtime of a service during the fault of another. El paradigma de arquitectura monolítica utilizado por los principales sistemas de gestión de aprendi-zaje como Moodle y Blackboard, ha provocado que sus servicios tengan problemas de escalabilidad y disponibilidad durante fallos o nuevos despliegues por actualización. Por otro lado, tomando en cuenta como antece-dentes el éxito de las arquitecturas propuestas por empresas como Netflix y Amazon, se desarrolla un prototipo de sistema de gestión de aprendizaje sobre una arquitectura basada en microservicios que provee escalabilidad y resiliencia. Para ello se hace uso de los diferentes patrones que componen este paradigma arquitectónico, como lo son: el patrón de instancia por contenedor de software utilizando Docker, el registro de servicios utilizando Consul y Registrator, los servicios REST para la comunicación interna entre servicios utili-zando JSON, permite el uso de tecnologías hete-rogéneas y un API Gateway desarrollado en Node. js con la librería Hapi.js, que provee el manejo y acceso a los servicios internos por parte de clien-tes externos, exponiéndolos en forma de un proxy. Resumen Abstract TRANSFERENCIA TECNOLÓGICA 79&quot;,&quot;container-title-short&quot;:&quot;&quot;},&quot;isTemporary&quot;:false,&quot;suppress-author&quot;:false,&quot;composite&quot;:false,&quot;author-only&quot;:false}]},{&quot;citationID&quot;:&quot;MENDELEY_CITATION_f3bfadf2-cfbd-41d3-87da-530cb28aa566&quot;,&quot;properties&quot;:{&quot;noteIndex&quot;:0},&quot;isEdited&quot;:false,&quot;manualOverride&quot;:{&quot;isManuallyOverridden&quot;:false,&quot;citeprocText&quot;:&quot;(Rai &amp;#38; Gupta, 2022)&quot;,&quot;manualOverrideText&quot;:&quot;&quot;},&quot;citationTag&quot;:&quot;MENDELEY_CITATION_v3_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&quot;,&quot;citationItems&quot;:[{&quot;id&quot;:&quot;456912af-7b41-3b1b-a4b4-94a734b0ee6b&quot;,&quot;itemData&quot;:{&quot;type&quot;:&quot;article-journal&quot;,&quot;id&quot;:&quot;456912af-7b41-3b1b-a4b4-94a734b0ee6b&quot;,&quot;title&quot;:&quot;A Novel Learning Management System Based on Microservice Architecture Using Moodle&quot;,&quot;author&quot;:[{&quot;family&quot;:&quot;Rai&quot;,&quot;given&quot;:&quot;Rishabh&quot;,&quot;parse-names&quot;:false,&quot;dropping-particle&quot;:&quot;&quot;,&quot;non-dropping-particle&quot;:&quot;&quot;},{&quot;family&quot;:&quot;Gupta&quot;,&quot;given&quot;:&quot;Surendra&quot;,&quot;parse-names&quot;:false,&quot;dropping-particle&quot;:&quot;&quot;,&quot;non-dropping-particle&quot;:&quot;&quot;}],&quot;container-title&quot;:&quot;International Journal of Creative Research Thoughts (IJCRT)&quot;,&quot;ISSN&quot;:&quot;2320-2882&quot;,&quot;issued&quot;:{&quot;date-parts&quot;:[[2022]]},&quot;abstract&quot;:&quot;Most people's daily lives are growing increasingly dependent on information and communication technology. In today's world, most institutions use Modular Object-Oriented Dynamic Learning Environment (Moodle) as their online education platform's Learning Management System (LMS). Moodle is an information system for educational institutions that organises and analyses data. Institutions find it difficult to maintain or retain such vast amounts of data on their own. For this reason, most institutions begin storing information on users, courses, assignments, grades, quizzes, attendance, projects, and other topics in the moodle database. Therefore, here designed and built a microservice architecture-based platform for department data collection, processing, and report production in this study. The microservice makes advantage of the moodle course management system to eliminate static data and provide the Department Information System the flexibility it needs. There has been sufficient research on the breakdown of microservices in terms of functional granularity and important quality measures. Apart from the research and design of the microservice, the whole development and testing of the microservice for the Department Information System was completed during this phase of work. The suggested work follows MVC and is based on microservice architecture. Angular framework for front-end, MySQL for database, and spring boot framework for back-end are the required tools and technologies. Finally, using a microservices architectural pattern, this project shows and assessed the technological enhancement of traditional e-learning prototype of the department information system e-learning platform.&quot;,&quot;issue&quot;:&quot;12&quot;,&quot;volume&quot;:&quot;10&quot;,&quot;container-title-short&quot;:&quot;&quot;},&quot;isTemporary&quot;:false,&quot;suppress-author&quot;:false,&quot;composite&quot;:false,&quot;author-only&quot;:false}]},{&quot;citationID&quot;:&quot;MENDELEY_CITATION_987a6868-97db-475c-924c-5821ebebb88e&quot;,&quot;properties&quot;:{&quot;noteIndex&quot;:0},&quot;isEdited&quot;:false,&quot;manualOverride&quot;:{&quot;isManuallyOverridden&quot;:false,&quot;citeprocText&quot;:&quot;(Sen &amp;#38; Skrobot, 2021)&quot;,&quot;manualOverrideText&quot;:&quot;&quot;},&quot;citationTag&quot;:&quot;MENDELEY_CITATION_v3_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&quot;,&quot;citationItems&quot;:[{&quot;id&quot;:&quot;0c368aca-1ed2-3f4c-a9ac-7c631f1c3c6d&quot;,&quot;itemData&quot;:{&quot;type&quot;:&quot;article-journal&quot;,&quot;id&quot;:&quot;0c368aca-1ed2-3f4c-a9ac-7c631f1c3c6d&quot;,&quot;title&quot;:&quot;Implementation of DevOps paradigm to deployment and provisioning of microservices&quot;,&quot;author&quot;:[{&quot;family&quot;:&quot;Sen&quot;,&quot;given&quot;:&quot;Abhijit&quot;,&quot;parse-names&quot;:false,&quot;dropping-particle&quot;:&quot;&quot;,&quot;non-dropping-particle&quot;:&quot;&quot;},{&quot;family&quot;:&quot;Skrobot&quot;,&quot;given&quot;:&quot;Ivan&quot;,&quot;parse-names&quot;:false,&quot;dropping-particle&quot;:&quot;&quot;,&quot;non-dropping-particle&quot;:&quot;&quot;}],&quot;container-title&quot;:&quot;Issues in Information Systems&quot;,&quot;DOI&quot;:&quot;10.48009/1_iis_2021_136-148&quot;,&quot;ISSN&quot;:&quot;15297314&quot;,&quot;issued&quot;:{&quot;date-parts&quot;:[[2021]]},&quot;abstract&quot;:&quot;Microservices architecture is widely used in the industry to deploy applications in terms of well-defined services along with DevOps paradigm to frequently release features. This paper describes how to incorporate some widely used DevOps tools for the deployment of micro-services. Amazon Web Services (AWS) Serverless architecture is used for the deployment of microservices using AWS Elastic Container Service. The process of deployment and provisioning of microservices using main features of AWS Elastic Container Service will be demonstrated and discussed in this paper with a simple example. We have applied and integrated DevOps tools/technologies to manage and deploy microservices. The example project is one of many projects’ students use to master DevOps skills and practices in the course “DevOps Principles and Practices” using current technologies.&quot;,&quot;issue&quot;:&quot;1&quot;,&quot;volume&quot;:&quot;22&quot;,&quot;container-title-short&quot;:&quot;&quot;},&quot;isTemporary&quot;:false,&quot;suppress-author&quot;:false,&quot;composite&quot;:false,&quot;author-only&quot;:false}]},{&quot;citationID&quot;:&quot;MENDELEY_CITATION_d2e43d1c-581c-44ae-be1a-34b78e21150a&quot;,&quot;properties&quot;:{&quot;noteIndex&quot;:0},&quot;isEdited&quot;:false,&quot;manualOverride&quot;:{&quot;isManuallyOverridden&quot;:false,&quot;citeprocText&quot;:&quot;(Baškarada et al., 2020)&quot;,&quot;manualOverrideText&quot;:&quot;&quot;},&quot;citationTag&quot;:&quot;MENDELEY_CITATION_v3_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&quot;,&quot;citationItems&quot;:[{&quot;id&quot;:&quot;f0e32c4e-8dd1-327d-b1c2-4f6564ab58c6&quot;,&quot;itemData&quot;:{&quot;type&quot;:&quot;article-journal&quot;,&quot;id&quot;:&quot;f0e32c4e-8dd1-327d-b1c2-4f6564ab58c6&quot;,&quot;title&quot;:&quot;Architecting Microservices: Practical Opportunities and Challenges&quot;,&quot;author&quot;:[{&quot;family&quot;:&quot;Baškarada&quot;,&quot;given&quot;:&quot;Saša&quot;,&quot;parse-names&quot;:false,&quot;dropping-particle&quot;:&quot;&quot;,&quot;non-dropping-particle&quot;:&quot;&quot;},{&quot;family&quot;:&quot;Nguyen&quot;,&quot;given&quot;:&quot;Vivian&quot;,&quot;parse-names&quot;:false,&quot;dropping-particle&quot;:&quot;&quot;,&quot;non-dropping-particle&quot;:&quot;&quot;},{&quot;family&quot;:&quot;Koronios&quot;,&quot;given&quot;:&quot;Andy&quot;,&quot;parse-names&quot;:false,&quot;dropping-particle&quot;:&quot;&quot;,&quot;non-dropping-particle&quot;:&quot;&quot;}],&quot;container-title&quot;:&quot;Journal of Computer Information Systems&quot;,&quot;DOI&quot;:&quot;10.1080/08874417.2018.1520056&quot;,&quot;ISSN&quot;:&quot;23802057&quot;,&quot;issued&quot;:{&quot;date-parts&quot;:[[2020]]},&quot;abstract&quot;:&quot;Contemporary highly dynamic technology and business environments, coupled with digitally savvy customers, are forcing both private and public organizations to continuously innovate and update their Information and Communication Technology (ICT) service offerings. In order to decrease the development cycles and ensure continuous delivery, many organizations are adopting new practices aimed at unifying software development and operations (i.e., DevOps). However, monolithic architectures of many large systems underpinning ICT services are severely restricting the effectiveness of such efforts. Although the latest architectural trend, microservices, is promising to solve many of the problems associated with monolithic software architectures, there is significant disagreement on when microservice architecture should be adopted, as well as how it may be best implemented. Given the limited empirical research on the topic, this paper identifies and discusses a range of opportunities and challenges associated with the adoption and implementation of microservices. The findings presented in the paper have been derived from in-depth interviews with 19 ICT architects with significant experience in large corporate systems, middleware, service oriented architectures, and, to a somewhat more limited extent, microservices.&quot;,&quot;issue&quot;:&quot;5&quot;,&quot;volume&quot;:&quot;60&quot;,&quot;container-title-short&quot;:&quot;&quot;},&quot;isTemporary&quot;:false,&quot;suppress-author&quot;:false,&quot;composite&quot;:false,&quot;author-only&quot;:false}]},{&quot;citationID&quot;:&quot;MENDELEY_CITATION_ebed8113-1809-4b46-8a48-c058bc5d1534&quot;,&quot;properties&quot;:{&quot;noteIndex&quot;:0},&quot;isEdited&quot;:false,&quot;manualOverride&quot;:{&quot;isManuallyOverridden&quot;:false,&quot;citeprocText&quot;:&quot;(Rai &amp;#38; Gupta, 2022)&quot;,&quot;manualOverrideText&quot;:&quot;&quot;},&quot;citationTag&quot;:&quot;MENDELEY_CITATION_v3_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&quot;,&quot;citationItems&quot;:[{&quot;id&quot;:&quot;456912af-7b41-3b1b-a4b4-94a734b0ee6b&quot;,&quot;itemData&quot;:{&quot;type&quot;:&quot;article-journal&quot;,&quot;id&quot;:&quot;456912af-7b41-3b1b-a4b4-94a734b0ee6b&quot;,&quot;title&quot;:&quot;A Novel Learning Management System Based on Microservice Architecture Using Moodle&quot;,&quot;author&quot;:[{&quot;family&quot;:&quot;Rai&quot;,&quot;given&quot;:&quot;Rishabh&quot;,&quot;parse-names&quot;:false,&quot;dropping-particle&quot;:&quot;&quot;,&quot;non-dropping-particle&quot;:&quot;&quot;},{&quot;family&quot;:&quot;Gupta&quot;,&quot;given&quot;:&quot;Surendra&quot;,&quot;parse-names&quot;:false,&quot;dropping-particle&quot;:&quot;&quot;,&quot;non-dropping-particle&quot;:&quot;&quot;}],&quot;container-title&quot;:&quot;International Journal of Creative Research Thoughts (IJCRT)&quot;,&quot;ISSN&quot;:&quot;2320-2882&quot;,&quot;issued&quot;:{&quot;date-parts&quot;:[[2022]]},&quot;abstract&quot;:&quot;Most people's daily lives are growing increasingly dependent on information and communication technology. In today's world, most institutions use Modular Object-Oriented Dynamic Learning Environment (Moodle) as their online education platform's Learning Management System (LMS). Moodle is an information system for educational institutions that organises and analyses data. Institutions find it difficult to maintain or retain such vast amounts of data on their own. For this reason, most institutions begin storing information on users, courses, assignments, grades, quizzes, attendance, projects, and other topics in the moodle database. Therefore, here designed and built a microservice architecture-based platform for department data collection, processing, and report production in this study. The microservice makes advantage of the moodle course management system to eliminate static data and provide the Department Information System the flexibility it needs. There has been sufficient research on the breakdown of microservices in terms of functional granularity and important quality measures. Apart from the research and design of the microservice, the whole development and testing of the microservice for the Department Information System was completed during this phase of work. The suggested work follows MVC and is based on microservice architecture. Angular framework for front-end, MySQL for database, and spring boot framework for back-end are the required tools and technologies. Finally, using a microservices architectural pattern, this project shows and assessed the technological enhancement of traditional e-learning prototype of the department information system e-learning platform.&quot;,&quot;issue&quot;:&quot;12&quot;,&quot;volume&quot;:&quot;10&quot;,&quot;container-title-short&quot;:&quot;&quot;},&quot;isTemporary&quot;:false,&quot;suppress-author&quot;:false,&quot;composite&quot;:false,&quot;author-only&quot;:false}]},{&quot;citationID&quot;:&quot;MENDELEY_CITATION_14ee035d-4666-40e0-9eb0-f0c1ff93d72b&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&quot;,&quot;citationItems&quot;:[{&quot;id&quot;:&quot;29e36717-e855-36f6-b8c3-6b0bd5d64829&quot;,&quot;itemData&quot;:{&quot;type&quot;:&quot;article-journal&quot;,&quot;id&quot;:&quot;29e36717-e855-36f6-b8c3-6b0bd5d64829&quot;,&quot;title&quot;:&quot;Systematic literature review on abstractive text summarization using kitchenham method&quot;,&quot;author&quot;:[{&quot;family&quot;:&quot;Prabowo&quot;,&quot;given&quot;:&quot;Yulius Denny&quot;,&quot;parse-names&quot;:false,&quot;dropping-particle&quot;:&quot;&quot;,&quot;non-dropping-particle&quot;:&quot;&quot;},{&quot;family&quot;:&quot;Kristijantoro&quot;,&quot;given&quot;:&quot;Achmad Imam&quot;,&quot;parse-names&quot;:false,&quot;dropping-particle&quot;:&quot;&quot;,&quot;non-dropping-particle&quot;:&quot;&quot;},{&quot;family&quot;:&quot;Warnars&quot;,&quot;given&quot;:&quot;Harco Leslie Hendric Spits&quot;,&quot;parse-names&quot;:false,&quot;dropping-particle&quot;:&quot;&quot;,&quot;non-dropping-particle&quot;:&quot;&quot;},{&quot;family&quot;:&quot;Budiharto&quot;,&quot;given&quot;:&quot;Widodo&quot;,&quot;parse-names&quot;:false,&quot;dropping-particle&quot;:&quot;&quot;,&quot;non-dropping-particle&quot;:&quot;&quot;}],&quot;container-title&quot;:&quot;ICIC Express Letters, Part B: Applications&quot;,&quot;DOI&quot;:&quot;10.24507/icicelb.12.11.1075&quot;,&quot;ISSN&quot;:&quot;21852766&quot;,&quot;issued&quot;:{&quot;date-parts&quot;:[[2021]]},&quot;abstract&quot;:&quot;Research in text summarization has been done since 1970 and becomes one of the problems in natural language processing. The study has progressed from simple heuristics to neural networks and recently used a deep learning method on the development of these research topics. This progress happened at both extractive and abstractive methods. In this research we will research automatic text summarization in abstractive method and looking the implementation at various languages, we want to discover how much literature discusses abstractive text summarization, in what languages text summa-rization is applied, what methods are used and looking if there are any research limitations on abstractive text summarization. To find the answer to the research question, we con-duct systematic literature reviews using the Kitchenham method.&quot;,&quot;issue&quot;:&quot;11&quot;,&quot;volume&quot;:&quot;12&quot;,&quot;container-title-short&quot;:&quot;&quot;},&quot;isTemporary&quot;:false,&quot;displayAs&quot;:&quot;suppress-author&quot;,&quot;suppress-author&quot;:true,&quot;composite&quot;:false,&quot;author-only&quot;:false}]},{&quot;citationID&quot;:&quot;MENDELEY_CITATION_592dafe2-cd2f-4fa3-8c11-9ab4083f63fb&quot;,&quot;properties&quot;:{&quot;noteIndex&quot;:0},&quot;isEdited&quot;:false,&quot;manualOverride&quot;:{&quot;isManuallyOverridden&quot;:false,&quot;citeprocText&quot;:&quot;(Sill, 2016)&quot;,&quot;manualOverrideText&quot;:&quot;&quot;},&quot;citationTag&quot;:&quot;MENDELEY_CITATION_v3_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&quot;,&quot;citationItems&quot;:[{&quot;id&quot;:&quot;cf918fd5-1913-3d35-8187-68972db666d9&quot;,&quot;itemData&quot;:{&quot;type&quot;:&quot;article-journal&quot;,&quot;id&quot;:&quot;cf918fd5-1913-3d35-8187-68972db666d9&quot;,&quot;title&quot;:&quot;The Design and Architecture of Microservices&quot;,&quot;author&quot;:[{&quot;family&quot;:&quot;Sill&quot;,&quot;given&quot;:&quot;Alan&quot;,&quot;parse-names&quot;:false,&quot;dropping-particle&quot;:&quot;&quot;,&quot;non-dropping-particle&quot;:&quot;&quot;}],&quot;container-title&quot;:&quot;IEEE Cloud Computing&quot;,&quot;DOI&quot;:&quot;10.1109/MCC.2016.111&quot;,&quot;ISSN&quot;:&quot;23256095&quot;,&quot;issued&quot;:{&quot;date-parts&quot;:[[2016]]},&quot;abstract&quot;:&quot;Microservices are sweeping through cloud design architectures, at once embodying new trends and making use of previous paradigms. This column explores the basis for these trends in both modern and historical standards, and sets out a direction for the future of microservices development.&quot;,&quot;issue&quot;:&quot;5&quot;,&quot;volume&quot;:&quot;3&quot;,&quot;container-title-short&quot;:&quot;&quot;},&quot;isTemporary&quot;:false,&quot;suppress-author&quot;:false,&quot;composite&quot;:false,&quot;author-only&quot;:false}]},{&quot;citationID&quot;:&quot;MENDELEY_CITATION_4071d331-0bdc-4048-bf68-16ef67e38ae9&quot;,&quot;properties&quot;:{&quot;noteIndex&quot;:0},&quot;isEdited&quot;:false,&quot;manualOverride&quot;:{&quot;isManuallyOverridden&quot;:false,&quot;citeprocText&quot;:&quot;(Auer et al., 2021)&quot;,&quot;manualOverrideText&quot;:&quot;&quot;},&quot;citationTag&quot;:&quot;MENDELEY_CITATION_v3_eyJjaXRhdGlvbklEIjoiTUVOREVMRVlfQ0lUQVRJT05fNDA3MWQzMzEtMGJkYy00MDQ4LWJmNjgtMTZlZjY3ZTM4YWU5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&quot;,&quot;citationItems&quot;:[{&quot;id&quot;:&quot;ed9fcfab-00bf-39ab-a2e4-716c8e5e7097&quot;,&quot;itemData&quot;:{&quot;type&quot;:&quot;article-journal&quot;,&quot;id&quot;:&quot;ed9fcfab-00bf-39ab-a2e4-716c8e5e7097&quot;,&quot;title&quot;:&quot;From monolithic systems to Microservices: An assessment framework&quot;,&quot;author&quot;:[{&quot;family&quot;:&quot;Auer&quot;,&quot;given&quot;:&quot;Florian&quot;,&quot;parse-names&quot;:false,&quot;dropping-particle&quot;:&quot;&quot;,&quot;non-dropping-particle&quot;:&quot;&quot;},{&quot;family&quot;:&quot;Lenarduzzi&quot;,&quot;given&quot;:&quot;Valentina&quot;,&quot;parse-names&quot;:false,&quot;dropping-particle&quot;:&quot;&quot;,&quot;non-dropping-particle&quot;:&quot;&quot;},{&quot;family&quot;:&quot;Felderer&quot;,&quot;given&quot;:&quot;Michael&quot;,&quot;parse-names&quot;:false,&quot;dropping-particle&quot;:&quot;&quot;,&quot;non-dropping-particle&quot;:&quot;&quot;},{&quot;family&quot;:&quot;Taibi&quot;,&quot;given&quot;:&quot;Davide&quot;,&quot;parse-names&quot;:false,&quot;dropping-particle&quot;:&quot;&quot;,&quot;non-dropping-particle&quot;:&quot;&quot;}],&quot;container-title&quot;:&quot;Information and Software Technology&quot;,&quot;DOI&quot;:&quot;10.1016/j.infsof.2021.106600&quot;,&quot;ISSN&quot;:&quot;09505849&quot;,&quot;issued&quot;:{&quot;date-parts&quot;:[[2021]]},&quot;abstract&quot;:&quot;Context: Re-architecting monolithic systems with Microservices-based architecture is a common trend. Various companies are migrating to Microservices for different reasons. However, making such an important decision like re-architecting an entire system must be based on real facts and not only on gut feelings. Objective: The goal of this work is to propose an evidence-based decision support framework for companies that need to migrate to Microservices, based on the analysis of a set of characteristics and metrics they should collect before re-architecting their monolithic system. Method: We conducted a survey done in the form of interviews with professionals to derive the assessment framework based on Grounded Theory. Results: We identified a set consisting of information and metrics that companies can use to decide whether to migrate to Microservices or not. The proposed assessment framework, based on the aforementioned metrics, could be useful for companies if they need to migrate to Microservices and do not want to run the risk of failing to consider some important information.&quot;,&quot;volume&quot;:&quot;137&quot;,&quot;container-title-short&quot;:&quot;Inf Softw Technol&quot;},&quot;isTemporary&quot;:false,&quot;suppress-author&quot;:false,&quot;composite&quot;:false,&quot;author-only&quot;:false}]},{&quot;citationID&quot;:&quot;MENDELEY_CITATION_9782635f-d298-40fc-9ed5-c958c517f0c5&quot;,&quot;properties&quot;:{&quot;noteIndex&quot;:0},&quot;isEdited&quot;:false,&quot;manualOverride&quot;:{&quot;isManuallyOverridden&quot;:false,&quot;citeprocText&quot;:&quot;(ElGheriani, 2022)&quot;,&quot;manualOverrideText&quot;:&quot;&quot;},&quot;citationTag&quot;:&quot;MENDELEY_CITATION_v3_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&quot;,&quot;citationItems&quot;:[{&quot;id&quot;:&quot;3f27386c-5273-3796-9476-14f35206f1ac&quot;,&quot;itemData&quot;:{&quot;type&quot;:&quot;article-journal&quot;,&quot;id&quot;:&quot;3f27386c-5273-3796-9476-14f35206f1ac&quot;,&quot;title&quot;:&quot;Microservices vs. Monolithic Architectures&quot;,&quot;author&quot;:[{&quot;family&quot;:&quot;ElGheriani&quot;,&quot;given&quot;:&quot;Nada SalahEddin&quot;,&quot;parse-names&quot;:false,&quot;dropping-particle&quot;:&quot;&quot;,&quot;non-dropping-particle&quot;:&quot;&quot;}],&quot;container-title&quot;:&quot;Al-Mansour Journal&quot;,&quot;issued&quot;:{&quot;date-parts&quot;:[[2022]]},&quot;abstract&quot;:&quot;SHARE Enterprises are increasingly pressured by competitors and their own customers to get applications working and online quicker while also minimizing development costs. These divergent goals have forced enterprise IT organization to evolve rapidly. After undergoing one forced evolution after another since the 1960s, many are prepared to take the step away from monolithic application architectures to embrace the microservices approach.&quot;,&quot;issue&quot;:&quot;1&quot;,&quot;volume&quot;:&quot;37&quot;,&quot;container-title-short&quot;:&quot;&quot;},&quot;isTemporary&quot;:false,&quot;suppress-author&quot;:false,&quot;composite&quot;:false,&quot;author-only&quot;:false}]},{&quot;citationID&quot;:&quot;MENDELEY_CITATION_9fa298d6-74fe-43b5-8f49-7061748d2d21&quot;,&quot;properties&quot;:{&quot;noteIndex&quot;:0},&quot;isEdited&quot;:false,&quot;manualOverride&quot;:{&quot;isManuallyOverridden&quot;:true,&quot;citeprocText&quot;:&quot;(Lenarduzzi et al., 2020)&quot;,&quot;manualOverrideText&quot;:&quot;(Lenarduzzi et al., 2020),&quot;},&quot;citationTag&quot;:&quot;MENDELEY_CITATION_v3_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&quot;,&quot;citationItems&quot;:[{&quot;id&quot;:&quot;d156985b-c385-3136-8ade-49ee0e1c6acf&quot;,&quot;itemData&quot;:{&quot;type&quot;:&quot;article&quot;,&quot;id&quot;:&quot;d156985b-c385-3136-8ade-49ee0e1c6acf&quot;,&quot;title&quot;:&quot;Does migrating a monolithic system to microservices decrease the technical debt?&quot;,&quot;author&quot;:[{&quot;family&quot;:&quot;Lenarduzzi&quot;,&quot;given&quot;:&quot;Valentina&quot;,&quot;parse-names&quot;:false,&quot;dropping-particle&quot;:&quot;&quot;,&quot;non-dropping-particle&quot;:&quot;&quot;},{&quot;family&quot;:&quot;Lomio&quot;,&quot;given&quot;:&quot;Francesco&quot;,&quot;parse-names&quot;:false,&quot;dropping-particle&quot;:&quot;&quot;,&quot;non-dropping-particle&quot;:&quot;&quot;},{&quot;family&quot;:&quot;Saarimäki&quot;,&quot;given&quot;:&quot;Nyyti&quot;,&quot;parse-names&quot;:false,&quot;dropping-particle&quot;:&quot;&quot;,&quot;non-dropping-particle&quot;:&quot;&quot;},{&quot;family&quot;:&quot;Taibi&quot;,&quot;given&quot;:&quot;Davide&quot;,&quot;parse-names&quot;:false,&quot;dropping-particle&quot;:&quot;&quot;,&quot;non-dropping-particle&quot;:&quot;&quot;}],&quot;container-title&quot;:&quot;Journal of Systems and Software&quot;,&quot;DOI&quot;:&quot;10.1016/j.jss.2020.110710&quot;,&quot;ISSN&quot;:&quot;01641212&quot;,&quot;issued&quot;:{&quot;date-parts&quot;:[[2020]]},&quot;abstract&quot;:&quot;Background: The migration from a monolithic system to microservices requires a deep refactoring of the system. Therefore, such a migration usually has a big economic impact and companies tend to postpone several activities during this process, mainly to speed up the migration itself, but also because of the demand for releasing new features. Objective: We monitored the technical debt of an SME while it migrated from a legacy monolithic system to an ecosystem of microservices. Our goal was to analyze changes in the code technical debt before and after the migration to microservices. Method: We conducted a case study analyzing more than four years of the history of a twelve-year-old project (280K Lines of Code) where two teams extracted five business processes from the monolithic system as microservices. For the study, we first analyzed the technical debt with SonarQube and then performed a qualitative study with company members to understand the perceived quality of the system and the motivation for possibly postponed activities. Results: The migration to microservices helped to reduce the technical debt in the long run. Despite an initial spike in the technical debt due to the development of the new microservice, after a relatively short period of time the technical debt tended to grow slower than in the monolithic system.&quot;,&quot;volume&quot;:&quot;169&quot;,&quot;container-title-short&quot;:&quot;&quot;},&quot;isTemporary&quot;:false,&quot;suppress-author&quot;:false,&quot;composite&quot;:false,&quot;author-only&quot;:false}]},{&quot;citationID&quot;:&quot;MENDELEY_CITATION_12dcdf6a-75ae-4ab9-9b54-4ecda89c9e15&quot;,&quot;properties&quot;:{&quot;noteIndex&quot;:0},&quot;isEdited&quot;:false,&quot;manualOverride&quot;:{&quot;isManuallyOverridden&quot;:false,&quot;citeprocText&quot;:&quot;(Auer et al., 2021)&quot;,&quot;manualOverrideText&quot;:&quot;&quot;},&quot;citationTag&quot;:&quot;MENDELEY_CITATION_v3_eyJjaXRhdGlvbklEIjoiTUVOREVMRVlfQ0lUQVRJT05fMTJkY2RmNmEtNzVhZS00YWI5LTliNTQtNGVjZGE4OWM5ZTE1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&quot;,&quot;citationItems&quot;:[{&quot;id&quot;:&quot;ed9fcfab-00bf-39ab-a2e4-716c8e5e7097&quot;,&quot;itemData&quot;:{&quot;type&quot;:&quot;article-journal&quot;,&quot;id&quot;:&quot;ed9fcfab-00bf-39ab-a2e4-716c8e5e7097&quot;,&quot;title&quot;:&quot;From monolithic systems to Microservices: An assessment framework&quot;,&quot;author&quot;:[{&quot;family&quot;:&quot;Auer&quot;,&quot;given&quot;:&quot;Florian&quot;,&quot;parse-names&quot;:false,&quot;dropping-particle&quot;:&quot;&quot;,&quot;non-dropping-particle&quot;:&quot;&quot;},{&quot;family&quot;:&quot;Lenarduzzi&quot;,&quot;given&quot;:&quot;Valentina&quot;,&quot;parse-names&quot;:false,&quot;dropping-particle&quot;:&quot;&quot;,&quot;non-dropping-particle&quot;:&quot;&quot;},{&quot;family&quot;:&quot;Felderer&quot;,&quot;given&quot;:&quot;Michael&quot;,&quot;parse-names&quot;:false,&quot;dropping-particle&quot;:&quot;&quot;,&quot;non-dropping-particle&quot;:&quot;&quot;},{&quot;family&quot;:&quot;Taibi&quot;,&quot;given&quot;:&quot;Davide&quot;,&quot;parse-names&quot;:false,&quot;dropping-particle&quot;:&quot;&quot;,&quot;non-dropping-particle&quot;:&quot;&quot;}],&quot;container-title&quot;:&quot;Information and Software Technology&quot;,&quot;DOI&quot;:&quot;10.1016/j.infsof.2021.106600&quot;,&quot;ISSN&quot;:&quot;09505849&quot;,&quot;issued&quot;:{&quot;date-parts&quot;:[[2021]]},&quot;abstract&quot;:&quot;Context: Re-architecting monolithic systems with Microservices-based architecture is a common trend. Various companies are migrating to Microservices for different reasons. However, making such an important decision like re-architecting an entire system must be based on real facts and not only on gut feelings. Objective: The goal of this work is to propose an evidence-based decision support framework for companies that need to migrate to Microservices, based on the analysis of a set of characteristics and metrics they should collect before re-architecting their monolithic system. Method: We conducted a survey done in the form of interviews with professionals to derive the assessment framework based on Grounded Theory. Results: We identified a set consisting of information and metrics that companies can use to decide whether to migrate to Microservices or not. The proposed assessment framework, based on the aforementioned metrics, could be useful for companies if they need to migrate to Microservices and do not want to run the risk of failing to consider some important information.&quot;,&quot;volume&quot;:&quot;137&quot;,&quot;container-title-short&quot;:&quot;Inf Softw Technol&quot;},&quot;isTemporary&quot;:false,&quot;suppress-author&quot;:false,&quot;composite&quot;:false,&quot;author-only&quot;:false}]},{&quot;citationID&quot;:&quot;MENDELEY_CITATION_1693a220-9333-458e-ae08-f038d0c97062&quot;,&quot;properties&quot;:{&quot;noteIndex&quot;:0},&quot;isEdited&quot;:false,&quot;manualOverride&quot;:{&quot;isManuallyOverridden&quot;:true,&quot;citeprocText&quot;:&quot;(Al-Debagy &amp;#38; Martinek, 2019)&quot;,&quot;manualOverrideText&quot;:&quot;(Al-Debagy &amp; Martinek, 2019).&quot;},&quot;citationTag&quot;:&quot;MENDELEY_CITATION_v3_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&quot;,&quot;citationItems&quot;:[{&quot;id&quot;:&quot;10675543-8374-31d7-b121-769804db214e&quot;,&quot;itemData&quot;:{&quot;type&quot;:&quot;article-journal&quot;,&quot;id&quot;:&quot;10675543-8374-31d7-b121-769804db214e&quot;,&quot;title&quot;:&quot;A new decomposition method for designing microservices&quot;,&quot;author&quot;:[{&quot;family&quot;:&quot;Al-Debagy&quot;,&quot;given&quot;:&quot;Omar&quot;,&quot;parse-names&quot;:false,&quot;dropping-particle&quot;:&quot;&quot;,&quot;non-dropping-particle&quot;:&quot;&quot;},{&quot;family&quot;:&quot;Martinek&quot;,&quot;given&quot;:&quot;Peter&quot;,&quot;parse-names&quot;:false,&quot;dropping-particle&quot;:&quot;&quot;,&quot;non-dropping-particle&quot;:&quot;&quot;}],&quot;container-title&quot;:&quot;Periodica polytechnica Electrical engineering and computer science&quot;,&quot;DOI&quot;:&quot;10.3311/PPee.13925&quot;,&quot;ISSN&quot;:&quot;20645279&quot;,&quot;issued&quot;:{&quot;date-parts&quot;:[[2019]]},&quot;abstract&quot;:&quot;Many companies are migrating from monolithic architectures to microservice architectures, and they need to decompose their applications in order to create a microservices application. Therefore, the need comes for an approach that helps software architects in the decomposition process. This paper presents a new approach for decomposing monolithic application to a microservices application through analyzing the application programming interface. Our proposed decomposition methodology uses word embedding models to obtain word representations using operation names, as well as, using a hierarchical clustering algorithm to group similar operation names together in order to get suitable microservices. Also, using grid search method to find the optimal parameter values for Affinity Propagation algorithm, which was used for clustering, as well as using silhouette coefficient score to compare the performance of the clustering parameters. The decomposition approach that was introduced in this research consists of the OpenAPI specifications as an input, then extracts the operation names from the specifications and converts them into average word embedding using fastText model. Lastly the decomposition approach is grouping these operation names using Affinity Propagation algorithm. The proposed methodology presented promising results with a precision of 0.84, recall of 0.78 and F-Measure of 0.81.&quot;,&quot;issue&quot;:&quot;4&quot;,&quot;volume&quot;:&quot;63&quot;,&quot;container-title-short&quot;:&quot;&quot;},&quot;isTemporary&quot;:false,&quot;suppress-author&quot;:false,&quot;composite&quot;:false,&quot;author-only&quot;:false}]},{&quot;citationID&quot;:&quot;MENDELEY_CITATION_8b0b7102-51c6-484e-9ec3-f85a28c16710&quot;,&quot;properties&quot;:{&quot;noteIndex&quot;:0},&quot;isEdited&quot;:false,&quot;manualOverride&quot;:{&quot;isManuallyOverridden&quot;:false,&quot;citeprocText&quot;:&quot;(Larrucea et al., 2018)&quot;,&quot;manualOverrideText&quot;:&quot;&quot;},&quot;citationTag&quot;:&quot;MENDELEY_CITATION_v3_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&quot;,&quot;citationItems&quot;:[{&quot;id&quot;:&quot;a8068903-c2c7-35bd-b1df-0d3d3f5aa500&quot;,&quot;itemData&quot;:{&quot;type&quot;:&quot;article-journal&quot;,&quot;id&quot;:&quot;a8068903-c2c7-35bd-b1df-0d3d3f5aa500&quot;,&quot;title&quot;:&quot;Microservices&quot;,&quot;author&quot;:[{&quot;family&quot;:&quot;Larrucea&quot;,&quot;given&quot;:&quot;Xabier&quot;,&quot;parse-names&quot;:false,&quot;dropping-particle&quot;:&quot;&quot;,&quot;non-dropping-particle&quot;:&quot;&quot;},{&quot;family&quot;:&quot;Santamaria&quot;,&quot;given&quot;:&quot;Izaskun&quot;,&quot;parse-names&quot;:false,&quot;dropping-particle&quot;:&quot;&quot;,&quot;non-dropping-particle&quot;:&quot;&quot;},{&quot;family&quot;:&quot;Colomo-Palacios&quot;,&quot;given&quot;:&quot;Ricardo&quot;,&quot;parse-names&quot;:false,&quot;dropping-particle&quot;:&quot;&quot;,&quot;non-dropping-particle&quot;:&quot;&quot;},{&quot;family&quot;:&quot;Ebert&quot;,&quot;given&quot;:&quot;Christof&quot;,&quot;parse-names&quot;:false,&quot;dropping-particle&quot;:&quot;&quot;,&quot;non-dropping-particle&quot;:&quot;&quot;}],&quot;container-title&quot;:&quot;IEEE Software&quot;,&quot;DOI&quot;:&quot;10.1109/MS.2018.2141030&quot;,&quot;ISSN&quot;:&quot;07407459&quot;,&quot;issued&quot;:{&quot;date-parts&quot;:[[2018]]},&quot;abstract&quot;:&quot;Microservices are small applications with a single responsibility that can be deployed, scaled, and tested independently. They're gaining momentum across industries to facilitate agile delivery mechanisms for service-oriented architecture and to migrate function-oriented legacy architectures toward highly flexible service orientation. This article presents a brief overview of microservice technologies and how to migrate to them.&quot;,&quot;issue&quot;:&quot;3&quot;,&quot;volume&quot;:&quot;35&quot;,&quot;container-title-short&quot;:&quot;IEEE Softw&quot;},&quot;isTemporary&quot;:false,&quot;suppress-author&quot;:false,&quot;composite&quot;:false,&quot;author-only&quot;:false}]},{&quot;citationID&quot;:&quot;MENDELEY_CITATION_a5a59a68-177e-47d5-8c1b-09177de0cc93&quot;,&quot;properties&quot;:{&quot;noteIndex&quot;:0},&quot;isEdited&quot;:false,&quot;manualOverride&quot;:{&quot;isManuallyOverridden&quot;:false,&quot;citeprocText&quot;:&quot;(Abgaz et al., 2023)&quot;,&quot;manualOverrideText&quot;:&quot;&quot;},&quot;citationTag&quot;:&quot;MENDELEY_CITATION_v3_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&quot;,&quot;citationItems&quot;:[{&quot;id&quot;:&quot;84e62fec-7998-3a7a-b0ea-ec2b487a51ca&quot;,&quot;itemData&quot;:{&quot;type&quot;:&quot;article-journal&quot;,&quot;id&quot;:&quot;84e62fec-7998-3a7a-b0ea-ec2b487a51ca&quot;,&quot;title&quot;:&quot;Decomposition of Monolith Applications Into Microservices Architectures: A Systematic Review&quot;,&quot;author&quot;:[{&quot;family&quot;:&quot;Abgaz&quot;,&quot;given&quot;:&quot;Yalemisew&quot;,&quot;parse-names&quot;:false,&quot;dropping-particle&quot;:&quot;&quot;,&quot;non-dropping-particle&quot;:&quot;&quot;},{&quot;family&quot;:&quot;Mccarren&quot;,&quot;given&quot;:&quot;Andrew&quot;,&quot;parse-names&quot;:false,&quot;dropping-particle&quot;:&quot;&quot;,&quot;non-dropping-particle&quot;:&quot;&quot;},{&quot;family&quot;:&quot;Elger&quot;,&quot;given&quot;:&quot;Peter&quot;,&quot;parse-names&quot;:false,&quot;dropping-particle&quot;:&quot;&quot;,&quot;non-dropping-particle&quot;:&quot;&quot;},{&quot;family&quot;:&quot;Solan&quot;,&quot;given&quot;:&quot;David&quot;,&quot;parse-names&quot;:false,&quot;dropping-particle&quot;:&quot;&quot;,&quot;non-dropping-particle&quot;:&quot;&quot;},{&quot;family&quot;:&quot;Lapuz&quot;,&quot;given&quot;:&quot;Neil&quot;,&quot;parse-names&quot;:false,&quot;dropping-particle&quot;:&quot;&quot;,&quot;non-dropping-particle&quot;:&quot;&quot;},{&quot;family&quot;:&quot;Bivol&quot;,&quot;given&quot;:&quot;Marin&quot;,&quot;parse-names&quot;:false,&quot;dropping-particle&quot;:&quot;&quot;,&quot;non-dropping-particle&quot;:&quot;&quot;},{&quot;family&quot;:&quot;Jackson&quot;,&quot;given&quot;:&quot;Glenn&quot;,&quot;parse-names&quot;:false,&quot;dropping-particle&quot;:&quot;&quot;,&quot;non-dropping-particle&quot;:&quot;&quot;},{&quot;family&quot;:&quot;Yilmaz&quot;,&quot;given&quot;:&quot;Murat&quot;,&quot;parse-names&quot;:false,&quot;dropping-particle&quot;:&quot;&quot;,&quot;non-dropping-particle&quot;:&quot;&quot;},{&quot;family&quot;:&quot;Buckley&quot;,&quot;given&quot;:&quot;Jim&quot;,&quot;parse-names&quot;:false,&quot;dropping-particle&quot;:&quot;&quot;,&quot;non-dropping-particle&quot;:&quot;&quot;},{&quot;family&quot;:&quot;Clarke&quot;,&quot;given&quot;:&quot;Paul&quot;,&quot;parse-names&quot;:false,&quot;dropping-particle&quot;:&quot;&quot;,&quot;non-dropping-particle&quot;:&quot;&quot;}],&quot;container-title&quot;:&quot;IEEE Transactions on Software Engineering&quot;,&quot;DOI&quot;:&quot;10.1109/TSE.2023.3287297&quot;,&quot;ISSN&quot;:&quot;19393520&quot;,&quot;issued&quot;:{&quot;date-parts&quot;:[[2023]]},&quot;abstract&quot;:&quot;Microservices architecture has gained significant traction, in part owing to its potential to deliver scalable, robust, agile, and failure-resilient software products. Consequently, many companies that use large and complex software systems are actively looking for automated solutions to decompose their monolith applications into microservices. This paper rigorously examines 35 research papers selected from well-known databases using a Systematic Literature Review (SLR) protocol and snowballing method, extracting data to answer the research questions, and presents the following four contributions. First, the Monolith to Microservices Decomposition Framework (M2MDF) which identifies the major phases and key elements of decomposition. Second, a detailed analysis of existing decomposition approaches, tools and methods. Third, we identify the metrics and datasets used to evaluate and validate monolith to microservice decomposition processes. Fourth, we propose areas for future research. Overall, the findings suggest that monolith decomposition into microservices remains at an early stage and there is an absence of methods for combining static, dynamic, and evolutionary data. Insufficient tool support is also in evidence. Furthermore, standardised metrics, datasets, and baselines have yet to be established. These findings can assist practitioners seeking to understand the various dimensions of monolith decomposition and the community's current capabilities in that endeavour. The findings are also of value to researchers looking to identify areas to further extend research in the monolith decomposition space.&quot;,&quot;issue&quot;:&quot;8&quot;,&quot;volume&quot;:&quot;49&quot;,&quot;container-title-short&quot;:&quot;&quot;},&quot;isTemporary&quot;:false,&quot;suppress-author&quot;:false,&quot;composite&quot;:false,&quot;author-only&quot;:false}]},{&quot;citationID&quot;:&quot;MENDELEY_CITATION_1571bb4d-f593-4889-9e23-7340c3577aa8&quot;,&quot;properties&quot;:{&quot;noteIndex&quot;:0},&quot;isEdited&quot;:false,&quot;manualOverride&quot;:{&quot;isManuallyOverridden&quot;:false,&quot;citeprocText&quot;:&quot;(Al-Debagy &amp;#38; Martinek, 2019)&quot;,&quot;manualOverrideText&quot;:&quot;&quot;},&quot;citationTag&quot;:&quot;MENDELEY_CITATION_v3_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&quot;,&quot;citationItems&quot;:[{&quot;id&quot;:&quot;10675543-8374-31d7-b121-769804db214e&quot;,&quot;itemData&quot;:{&quot;type&quot;:&quot;article-journal&quot;,&quot;id&quot;:&quot;10675543-8374-31d7-b121-769804db214e&quot;,&quot;title&quot;:&quot;A new decomposition method for designing microservices&quot;,&quot;author&quot;:[{&quot;family&quot;:&quot;Al-Debagy&quot;,&quot;given&quot;:&quot;Omar&quot;,&quot;parse-names&quot;:false,&quot;dropping-particle&quot;:&quot;&quot;,&quot;non-dropping-particle&quot;:&quot;&quot;},{&quot;family&quot;:&quot;Martinek&quot;,&quot;given&quot;:&quot;Peter&quot;,&quot;parse-names&quot;:false,&quot;dropping-particle&quot;:&quot;&quot;,&quot;non-dropping-particle&quot;:&quot;&quot;}],&quot;container-title&quot;:&quot;Periodica polytechnica Electrical engineering and computer science&quot;,&quot;DOI&quot;:&quot;10.3311/PPee.13925&quot;,&quot;ISSN&quot;:&quot;20645279&quot;,&quot;issued&quot;:{&quot;date-parts&quot;:[[2019]]},&quot;abstract&quot;:&quot;Many companies are migrating from monolithic architectures to microservice architectures, and they need to decompose their applications in order to create a microservices application. Therefore, the need comes for an approach that helps software architects in the decomposition process. This paper presents a new approach for decomposing monolithic application to a microservices application through analyzing the application programming interface. Our proposed decomposition methodology uses word embedding models to obtain word representations using operation names, as well as, using a hierarchical clustering algorithm to group similar operation names together in order to get suitable microservices. Also, using grid search method to find the optimal parameter values for Affinity Propagation algorithm, which was used for clustering, as well as using silhouette coefficient score to compare the performance of the clustering parameters. The decomposition approach that was introduced in this research consists of the OpenAPI specifications as an input, then extracts the operation names from the specifications and converts them into average word embedding using fastText model. Lastly the decomposition approach is grouping these operation names using Affinity Propagation algorithm. The proposed methodology presented promising results with a precision of 0.84, recall of 0.78 and F-Measure of 0.81.&quot;,&quot;issue&quot;:&quot;4&quot;,&quot;volume&quot;:&quot;63&quot;,&quot;container-title-short&quot;:&quot;&quot;},&quot;isTemporary&quot;:false,&quot;suppress-author&quot;:false,&quot;composite&quot;:false,&quot;author-only&quot;:false}]},{&quot;citationID&quot;:&quot;MENDELEY_CITATION_b3d3f7c8-d1b9-44dd-ad26-ee0aa7e3c977&quot;,&quot;properties&quot;:{&quot;noteIndex&quot;:0},&quot;isEdited&quot;:false,&quot;manualOverride&quot;:{&quot;isManuallyOverridden&quot;:false,&quot;citeprocText&quot;:&quot;(Lenarduzzi et al., 2020)&quot;,&quot;manualOverrideText&quot;:&quot;&quot;},&quot;citationTag&quot;:&quot;MENDELEY_CITATION_v3_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&quot;,&quot;citationItems&quot;:[{&quot;id&quot;:&quot;d156985b-c385-3136-8ade-49ee0e1c6acf&quot;,&quot;itemData&quot;:{&quot;type&quot;:&quot;article&quot;,&quot;id&quot;:&quot;d156985b-c385-3136-8ade-49ee0e1c6acf&quot;,&quot;title&quot;:&quot;Does migrating a monolithic system to microservices decrease the technical debt?&quot;,&quot;author&quot;:[{&quot;family&quot;:&quot;Lenarduzzi&quot;,&quot;given&quot;:&quot;Valentina&quot;,&quot;parse-names&quot;:false,&quot;dropping-particle&quot;:&quot;&quot;,&quot;non-dropping-particle&quot;:&quot;&quot;},{&quot;family&quot;:&quot;Lomio&quot;,&quot;given&quot;:&quot;Francesco&quot;,&quot;parse-names&quot;:false,&quot;dropping-particle&quot;:&quot;&quot;,&quot;non-dropping-particle&quot;:&quot;&quot;},{&quot;family&quot;:&quot;Saarimäki&quot;,&quot;given&quot;:&quot;Nyyti&quot;,&quot;parse-names&quot;:false,&quot;dropping-particle&quot;:&quot;&quot;,&quot;non-dropping-particle&quot;:&quot;&quot;},{&quot;family&quot;:&quot;Taibi&quot;,&quot;given&quot;:&quot;Davide&quot;,&quot;parse-names&quot;:false,&quot;dropping-particle&quot;:&quot;&quot;,&quot;non-dropping-particle&quot;:&quot;&quot;}],&quot;container-title&quot;:&quot;Journal of Systems and Software&quot;,&quot;DOI&quot;:&quot;10.1016/j.jss.2020.110710&quot;,&quot;ISSN&quot;:&quot;01641212&quot;,&quot;issued&quot;:{&quot;date-parts&quot;:[[2020]]},&quot;abstract&quot;:&quot;Background: The migration from a monolithic system to microservices requires a deep refactoring of the system. Therefore, such a migration usually has a big economic impact and companies tend to postpone several activities during this process, mainly to speed up the migration itself, but also because of the demand for releasing new features. Objective: We monitored the technical debt of an SME while it migrated from a legacy monolithic system to an ecosystem of microservices. Our goal was to analyze changes in the code technical debt before and after the migration to microservices. Method: We conducted a case study analyzing more than four years of the history of a twelve-year-old project (280K Lines of Code) where two teams extracted five business processes from the monolithic system as microservices. For the study, we first analyzed the technical debt with SonarQube and then performed a qualitative study with company members to understand the perceived quality of the system and the motivation for possibly postponed activities. Results: The migration to microservices helped to reduce the technical debt in the long run. Despite an initial spike in the technical debt due to the development of the new microservice, after a relatively short period of time the technical debt tended to grow slower than in the monolithic system.&quot;,&quot;volume&quot;:&quot;169&quot;,&quot;container-title-short&quot;:&quot;&quot;},&quot;isTemporary&quot;:false,&quot;suppress-author&quot;:false,&quot;composite&quot;:false,&quot;author-only&quot;:false}]},{&quot;citationID&quot;:&quot;MENDELEY_CITATION_58e88dcd-8a0a-4f14-87a3-4b127583b2f1&quot;,&quot;properties&quot;:{&quot;noteIndex&quot;:0},&quot;isEdited&quot;:false,&quot;manualOverride&quot;:{&quot;isManuallyOverridden&quot;:false,&quot;citeprocText&quot;:&quot;(Raj &amp;#38; Sadam, 2021)&quot;,&quot;manualOverrideText&quot;:&quot;&quot;},&quot;citationTag&quot;:&quot;MENDELEY_CITATION_v3_eyJjaXRhdGlvbklEIjoiTUVOREVMRVlfQ0lUQVRJT05fNThlODhkY2QtOGEwYS00ZjE0LTg3YTMtNGIxMjc1ODNiMmYx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quot;,&quot;citationItems&quot;:[{&quot;id&quot;:&quot;d8bc9f56-2425-3438-8765-8ce2fc410cb4&quot;,&quot;itemData&quot;:{&quot;type&quot;:&quot;article-journal&quot;,&quot;id&quot;:&quot;d8bc9f56-2425-3438-8765-8ce2fc410cb4&quot;,&quot;title&quot;:&quot;Patterns for migration of soa based applications to microservices architecture&quot;,&quot;author&quot;:[{&quot;family&quot;:&quot;Raj&quot;,&quot;given&quot;:&quot;Vinay&quot;,&quot;parse-names&quot;:false,&quot;dropping-particle&quot;:&quot;&quot;,&quot;non-dropping-particle&quot;:&quot;&quot;},{&quot;family&quot;:&quot;Sadam&quot;,&quot;given&quot;:&quot;Ravichandra&quot;,&quot;parse-names&quot;:false,&quot;dropping-particle&quot;:&quot;&quot;,&quot;non-dropping-particle&quot;:&quot;&quot;}],&quot;container-title&quot;:&quot;Journal of Web Engineering&quot;,&quot;DOI&quot;:&quot;10.13052/jwe1540-9589.2051&quot;,&quot;ISSN&quot;:&quot;15445976&quot;,&quot;issued&quot;:{&quot;date-parts&quot;:[[2021]]},&quot;abstract&quot;:&quot;Service oriented architecture (SOA) has been widely used in the design of enterprise applications over the last two decades. Though SOA has become popular in the integration of multiple applications using the enterprise service bus, there are few challenges related to delivery, deployment, governance, and interoperability of services. To overcome the design and maintenance challenges in SOA, a new architecture of microservices has emerged with loose coupling, independent deployment, and scalability as its key features. With the advent of microservices, software architects have started to migrate legacy systems to microservice architecture. However, many challenges arise during the migration of SOA to microservices, including the decomposition of SOA to microservice, the testing of microservices designed using different programming languages, and the monitoring the microservices. In this paper, we aim to provide patterns for the most recurring problems highlighted in the literature i.e, the decomposition of SOA services, the size of each microservice, and the detection of anomalies in microservices. The suggested patterns are combined with our experience in the migration of SOA-based applications to the microservices architecture, and we have also used these patterns in the migration of other SOA applications. We evaluated these patterns with the help of a standard web-based application.&quot;,&quot;issue&quot;:&quot;5&quot;,&quot;volume&quot;:&quot;20&quot;,&quot;container-title-short&quot;:&quot;&quot;},&quot;isTemporary&quot;:false,&quot;suppress-author&quot;:false,&quot;composite&quot;:false,&quot;author-only&quot;:false}]},{&quot;citationID&quot;:&quot;MENDELEY_CITATION_9803dc6a-a193-4078-8f6f-4ebc014ed1f1&quot;,&quot;properties&quot;:{&quot;noteIndex&quot;:0},&quot;isEdited&quot;:false,&quot;manualOverride&quot;:{&quot;isManuallyOverridden&quot;:false,&quot;citeprocText&quot;:&quot;(Raj &amp;#38; Sadam, 2021)&quot;,&quot;manualOverrideText&quot;:&quot;&quot;},&quot;citationTag&quot;:&quot;MENDELEY_CITATION_v3_eyJjaXRhdGlvbklEIjoiTUVOREVMRVlfQ0lUQVRJT05fOTgwM2RjNmEtYTE5My00MDc4LThmNmYtNGViYzAxNGVkMWYx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quot;,&quot;citationItems&quot;:[{&quot;id&quot;:&quot;d8bc9f56-2425-3438-8765-8ce2fc410cb4&quot;,&quot;itemData&quot;:{&quot;type&quot;:&quot;article-journal&quot;,&quot;id&quot;:&quot;d8bc9f56-2425-3438-8765-8ce2fc410cb4&quot;,&quot;title&quot;:&quot;Patterns for migration of soa based applications to microservices architecture&quot;,&quot;author&quot;:[{&quot;family&quot;:&quot;Raj&quot;,&quot;given&quot;:&quot;Vinay&quot;,&quot;parse-names&quot;:false,&quot;dropping-particle&quot;:&quot;&quot;,&quot;non-dropping-particle&quot;:&quot;&quot;},{&quot;family&quot;:&quot;Sadam&quot;,&quot;given&quot;:&quot;Ravichandra&quot;,&quot;parse-names&quot;:false,&quot;dropping-particle&quot;:&quot;&quot;,&quot;non-dropping-particle&quot;:&quot;&quot;}],&quot;container-title&quot;:&quot;Journal of Web Engineering&quot;,&quot;DOI&quot;:&quot;10.13052/jwe1540-9589.2051&quot;,&quot;ISSN&quot;:&quot;15445976&quot;,&quot;issued&quot;:{&quot;date-parts&quot;:[[2021]]},&quot;abstract&quot;:&quot;Service oriented architecture (SOA) has been widely used in the design of enterprise applications over the last two decades. Though SOA has become popular in the integration of multiple applications using the enterprise service bus, there are few challenges related to delivery, deployment, governance, and interoperability of services. To overcome the design and maintenance challenges in SOA, a new architecture of microservices has emerged with loose coupling, independent deployment, and scalability as its key features. With the advent of microservices, software architects have started to migrate legacy systems to microservice architecture. However, many challenges arise during the migration of SOA to microservices, including the decomposition of SOA to microservice, the testing of microservices designed using different programming languages, and the monitoring the microservices. In this paper, we aim to provide patterns for the most recurring problems highlighted in the literature i.e, the decomposition of SOA services, the size of each microservice, and the detection of anomalies in microservices. The suggested patterns are combined with our experience in the migration of SOA-based applications to the microservices architecture, and we have also used these patterns in the migration of other SOA applications. We evaluated these patterns with the help of a standard web-based application.&quot;,&quot;issue&quot;:&quot;5&quot;,&quot;volume&quot;:&quot;20&quot;,&quot;container-title-short&quot;:&quot;&quot;},&quot;isTemporary&quot;:false,&quot;suppress-author&quot;:false,&quot;composite&quot;:false,&quot;author-only&quot;:false}]},{&quot;citationID&quot;:&quot;MENDELEY_CITATION_c711483a-d158-4af6-8254-be2b71c534f5&quot;,&quot;properties&quot;:{&quot;noteIndex&quot;:0},&quot;isEdited&quot;:false,&quot;manualOverride&quot;:{&quot;isManuallyOverridden&quot;:false,&quot;citeprocText&quot;:&quot;(De Paz Estrada, 2017)&quot;,&quot;manualOverrideText&quot;:&quot;&quot;},&quot;citationTag&quot;:&quot;MENDELEY_CITATION_v3_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&quot;,&quot;citationItems&quot;:[{&quot;id&quot;:&quot;7fc5d966-da65-38a4-8569-5347443bdc6e&quot;,&quot;itemData&quot;:{&quot;type&quot;:&quot;article-journal&quot;,&quot;id&quot;:&quot;7fc5d966-da65-38a4-8569-5347443bdc6e&quot;,&quot;title&quot;:&quot;DISEÑO E IMPLEMENTACIÓN DE UNA ARQUITECTURA ESCALABLE BASADA EN MICROSERVICIOS PARA UN SISTEMA DE GESTIÓN DE APRENDIZAJE CON CARACTERÍSTICAS DE RED SOCIAL&quot;,&quot;author&quot;:[{&quot;family&quot;:&quot;Paz Estrada&quot;,&quot;given&quot;:&quot;Jose&quot;,&quot;parse-names&quot;:false,&quot;dropping-particle&quot;:&quot;&quot;,&quot;non-dropping-particle&quot;:&quot;De&quot;}],&quot;container-title&quot;:&quot;Universidad de San Carlos de Guatemala&quot;,&quot;issued&quot;:{&quot;date-parts&quot;:[[2017]]},&quot;abstract&quot;:&quot;Palabras clave Arquitectura, Software, Microservicio, LMS, Es-calabilidad Keywords Architecture, Software, Microservice, LMS, Sca-lability. The paradigm of monolithic architecture used by leading learning management systems such as Moodle and Blackboard has caused problems of scalability and availability to its services during failures. On the other hand, taking into account the success of architectures proposed by companies like Netflix and Amazon, the present work was developed a prototype of a learning management system on a microservices architecture that provides scalability and resilience. For this purpose we developed the instance by software container pattern using Docker, services registry using Consul and Registrator, REST services for internal communication between services using JSON and an API Gateway developed in Nodejs with Hapi.js library. To verify system performance, the testing was performed by request load simulations with Apache JMeter, resulting in the complete elimination of downtime of a service during the fault of another. El paradigma de arquitectura monolítica utilizado por los principales sistemas de gestión de aprendi-zaje como Moodle y Blackboard, ha provocado que sus servicios tengan problemas de escalabilidad y disponibilidad durante fallos o nuevos despliegues por actualización. Por otro lado, tomando en cuenta como antece-dentes el éxito de las arquitecturas propuestas por empresas como Netflix y Amazon, se desarrolla un prototipo de sistema de gestión de aprendizaje sobre una arquitectura basada en microservicios que provee escalabilidad y resiliencia. Para ello se hace uso de los diferentes patrones que componen este paradigma arquitectónico, como lo son: el patrón de instancia por contenedor de software utilizando Docker, el registro de servicios utilizando Consul y Registrator, los servicios REST para la comunicación interna entre servicios utili-zando JSON, permite el uso de tecnologías hete-rogéneas y un API Gateway desarrollado en Node. js con la librería Hapi.js, que provee el manejo y acceso a los servicios internos por parte de clien-tes externos, exponiéndolos en forma de un proxy. Resumen Abstract TRANSFERENCIA TECNOLÓGICA 79&quot;,&quot;container-title-short&quot;:&quot;&quot;},&quot;isTemporary&quot;:false,&quot;suppress-author&quot;:false,&quot;composite&quot;:false,&quot;author-only&quot;:false}]},{&quot;citationID&quot;:&quot;MENDELEY_CITATION_2720bbe3-65f9-4a35-93ac-5e241f9f3aa9&quot;,&quot;properties&quot;:{&quot;noteIndex&quot;:0},&quot;isEdited&quot;:false,&quot;manualOverride&quot;:{&quot;isManuallyOverridden&quot;:false,&quot;citeprocText&quot;:&quot;(Saboor et al., 2022)&quot;,&quot;manualOverrideText&quot;:&quot;&quot;},&quot;citationTag&quot;:&quot;MENDELEY_CITATION_v3_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&quot;,&quot;citationItems&quot;:[{&quot;id&quot;:&quot;318b2351-c49b-36b4-bf71-ea9a458edcc3&quot;,&quot;itemData&quot;:{&quot;type&quot;:&quot;article-journal&quot;,&quot;id&quot;:&quot;318b2351-c49b-36b4-bf71-ea9a458edcc3&quot;,&quot;title&quot;:&quot;Article Containerized Microservices Orchestration and Provisioning in Cloud Computing: A Conceptual Framework and Future Perspectives&quot;,&quot;author&quot;:[{&quot;family&quot;:&quot;Saboor&quot;,&quot;given&quot;:&quot;Abdul&quot;,&quot;parse-names&quot;:false,&quot;dropping-particle&quot;:&quot;&quot;,&quot;non-dropping-particle&quot;:&quot;&quot;},{&quot;family&quot;:&quot;Hassan&quot;,&quot;given&quot;:&quot;Mohd Fadzil&quot;,&quot;parse-names&quot;:false,&quot;dropping-particle&quot;:&quot;&quot;,&quot;non-dropping-particle&quot;:&quot;&quot;},{&quot;family&quot;:&quot;Akbar&quot;,&quot;given&quot;:&quot;Rehan&quot;,&quot;parse-names&quot;:false,&quot;dropping-particle&quot;:&quot;&quot;,&quot;non-dropping-particle&quot;:&quot;&quot;},{&quot;family&quot;:&quot;Shah&quot;,&quot;given&quot;:&quot;Syed Nasir Mehmood&quot;,&quot;parse-names&quot;:false,&quot;dropping-particle&quot;:&quot;&quot;,&quot;non-dropping-particle&quot;:&quot;&quot;},{&quot;family&quot;:&quot;Hassan&quot;,&quot;given&quot;:&quot;Farrukh&quot;,&quot;parse-names&quot;:false,&quot;dropping-particle&quot;:&quot;&quot;,&quot;non-dropping-particle&quot;:&quot;&quot;},{&quot;family&quot;:&quot;Magsi&quot;,&quot;given&quot;:&quot;Saeed Ahmed&quot;,&quot;parse-names&quot;:false,&quot;dropping-particle&quot;:&quot;&quot;,&quot;non-dropping-particle&quot;:&quot;&quot;},{&quot;family&quot;:&quot;Siddiqui&quot;,&quot;given&quot;:&quot;Muhammad Aadil&quot;,&quot;parse-names&quot;:false,&quot;dropping-particle&quot;:&quot;&quot;,&quot;non-dropping-particle&quot;:&quot;&quot;}],&quot;container-title&quot;:&quot;Applied Sciences (Switzerland)&quot;,&quot;DOI&quot;:&quot;10.3390/app12125793&quot;,&quot;ISSN&quot;:&quot;20763417&quot;,&quot;issued&quot;:{&quot;date-parts&quot;:[[2022]]},&quot;abstract&quot;:&quot;Cloud computing is a rapidly growing paradigm which has evolved from having a mono-lithic to microservices architecture. The importance of cloud data centers has expanded dramatically in the previous decade, and they are now regarded as the backbone of the modern economy. Cloud-based microservices architecture is incorporated by firms such as Netflix, Twitter, eBay, Amazon, Hailo, Groupon, and Zalando. Such cloud computing arrangements deal with the parallel deployment of data-intensive workloads in real time. Moreover, commonly utilized cloud services such as the web and email require continuous operation without interruption. For that purpose, cloud service providers must optimize resource management, efficient energy usage, and carbon footprint reduction. This study presents a conceptual framework to manage the high amount of microservice execution while reducing response time, energy consumption, and execution costs. The proposed framework suggests four key agent services: (1) intelligent partitioning: responsible for microservice classification; (2) dynamic allocation: used for pre-execution distribution of microservices among containers and then makes decisions for dynamic allocation of microservices at runtime; (3) resource optimization: in charge of shifting workloads and ensuring optimal resource use; (4) mutation ac-tions: these are based on procedures that will mutate the microservices based on cloud data center workloads. The suggested framework was partially evaluated using a custom-built simulation envi-ronment, which demonstrated its efficiency and potential for implementation in a cloud computing context. The findings show that the engrossment of suggested services can lead to a reduced number of network calls, lower energy consumption, and relatively reduced carbon dioxide emissions.&quot;,&quot;issue&quot;:&quot;12&quot;,&quot;volume&quot;:&quot;12&quot;,&quot;container-title-short&quot;:&quot;&quot;},&quot;isTemporary&quot;:false,&quot;suppress-author&quot;:false,&quot;composite&quot;:false,&quot;author-only&quot;:false}]},{&quot;citationID&quot;:&quot;MENDELEY_CITATION_7d1ae1d1-3d1a-46d2-a885-9b2afe2441c3&quot;,&quot;properties&quot;:{&quot;noteIndex&quot;:0},&quot;isEdited&quot;:false,&quot;manualOverride&quot;:{&quot;isManuallyOverridden&quot;:false,&quot;citeprocText&quot;:&quot;(Chouhan et al., 2023)&quot;,&quot;manualOverrideText&quot;:&quot;&quot;},&quot;citationTag&quot;:&quot;MENDELEY_CITATION_v3_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&quot;,&quot;citationItems&quot;:[{&quot;id&quot;:&quot;3f80f8a5-51c3-3bfc-901a-e251b1abf8a6&quot;,&quot;itemData&quot;:{&quot;type&quot;:&quot;paper-conference&quot;,&quot;id&quot;:&quot;3f80f8a5-51c3-3bfc-901a-e251b1abf8a6&quot;,&quot;title&quot;:&quot;Comparing Microservices and Monolithic Applications in a DevOps Context&quot;,&quot;author&quot;:[{&quot;family&quot;:&quot;Chouhan&quot;,&quot;given&quot;:&quot;Utkarsh&quot;,&quot;parse-names&quot;:false,&quot;dropping-particle&quot;:&quot;&quot;,&quot;non-dropping-particle&quot;:&quot;&quot;},{&quot;family&quot;:&quot;Tiwari&quot;,&quot;given&quot;:&quot;Vaibhav&quot;,&quot;parse-names&quot;:false,&quot;dropping-particle&quot;:&quot;&quot;,&quot;non-dropping-particle&quot;:&quot;&quot;},{&quot;family&quot;:&quot;Kumar&quot;,&quot;given&quot;:&quot;Hradesh&quot;,&quot;parse-names&quot;:false,&quot;dropping-particle&quot;:&quot;&quot;,&quot;non-dropping-particle&quot;:&quot;&quot;}],&quot;container-title&quot;:&quot;2023 3rd Asian Conference on Innovation in Technology, ASIANCON 2023&quot;,&quot;DOI&quot;:&quot;10.1109/ASIANCON58793.2023.10270721&quot;,&quot;issued&quot;:{&quot;date-parts&quot;:[[2023]]},&quot;abstract&quot;:&quot;This research looks at the interaction between DevOps and microservices. It explores how these two methods can be combined to create a more agile and efficient application development process. This whitepaper highlights the benefits of using DevOps and microservices over traditional monolithic approaches and examines why microservices-based delivery is preferred for large-scale applications. Additionally, this study seeks to identify best practices for implementing these strategies in organizations for optimal application growth and maintainability. This white paper examines the synergies between DevOps and microservices, providing insights into how organisations can improve their application development processes and gain an edge in today's fast-paced business environment.&quot;,&quot;container-title-short&quot;:&quot;&quot;},&quot;isTemporary&quot;:false,&quot;suppress-author&quot;:false,&quot;composite&quot;:false,&quot;author-only&quot;:false}]},{&quot;citationID&quot;:&quot;MENDELEY_CITATION_b6c712c3-4289-460c-a053-cd90ca97dceb&quot;,&quot;properties&quot;:{&quot;noteIndex&quot;:0},&quot;isEdited&quot;:false,&quot;manualOverride&quot;:{&quot;isManuallyOverridden&quot;:false,&quot;citeprocText&quot;:&quot;(Giamattei et al., 2024)&quot;,&quot;manualOverrideText&quot;:&quot;&quot;},&quot;citationTag&quot;:&quot;MENDELEY_CITATION_v3_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&quot;,&quot;citationItems&quot;:[{&quot;id&quot;:&quot;820a472f-64d4-3ee6-93e4-5684c952d5e0&quot;,&quot;itemData&quot;:{&quot;type&quot;:&quot;article-journal&quot;,&quot;id&quot;:&quot;820a472f-64d4-3ee6-93e4-5684c952d5e0&quot;,&quot;title&quot;:&quot;Monitoring tools for DevOps and microservices: A systematic grey literature review&quot;,&quot;author&quot;:[{&quot;family&quot;:&quot;Giamattei&quot;,&quot;given&quot;:&quot;L.&quot;,&quot;parse-names&quot;:false,&quot;dropping-particle&quot;:&quot;&quot;,&quot;non-dropping-particle&quot;:&quot;&quot;},{&quot;family&quot;:&quot;Guerriero&quot;,&quot;given&quot;:&quot;A.&quot;,&quot;parse-names&quot;:false,&quot;dropping-particle&quot;:&quot;&quot;,&quot;non-dropping-particle&quot;:&quot;&quot;},{&quot;family&quot;:&quot;Pietrantuono&quot;,&quot;given&quot;:&quot;R.&quot;,&quot;parse-names&quot;:false,&quot;dropping-particle&quot;:&quot;&quot;,&quot;non-dropping-particle&quot;:&quot;&quot;},{&quot;family&quot;:&quot;Russo&quot;,&quot;given&quot;:&quot;S.&quot;,&quot;parse-names&quot;:false,&quot;dropping-particle&quot;:&quot;&quot;,&quot;non-dropping-particle&quot;:&quot;&quot;},{&quot;family&quot;:&quot;Malavolta&quot;,&quot;given&quot;:&quot;I.&quot;,&quot;parse-names&quot;:false,&quot;dropping-particle&quot;:&quot;&quot;,&quot;non-dropping-particle&quot;:&quot;&quot;},{&quot;family&quot;:&quot;Islam&quot;,&quot;given&quot;:&quot;T.&quot;,&quot;parse-names&quot;:false,&quot;dropping-particle&quot;:&quot;&quot;,&quot;non-dropping-particle&quot;:&quot;&quot;},{&quot;family&quot;:&quot;Dînga&quot;,&quot;given&quot;:&quot;M.&quot;,&quot;parse-names&quot;:false,&quot;dropping-particle&quot;:&quot;&quot;,&quot;non-dropping-particle&quot;:&quot;&quot;},{&quot;family&quot;:&quot;Koziolek&quot;,&quot;given&quot;:&quot;A.&quot;,&quot;parse-names&quot;:false,&quot;dropping-particle&quot;:&quot;&quot;,&quot;non-dropping-particle&quot;:&quot;&quot;},{&quot;family&quot;:&quot;Singh&quot;,&quot;given&quot;:&quot;S.&quot;,&quot;parse-names&quot;:false,&quot;dropping-particle&quot;:&quot;&quot;,&quot;non-dropping-particle&quot;:&quot;&quot;},{&quot;family&quot;:&quot;Armbruster&quot;,&quot;given&quot;:&quot;M.&quot;,&quot;parse-names&quot;:false,&quot;dropping-particle&quot;:&quot;&quot;,&quot;non-dropping-particle&quot;:&quot;&quot;},{&quot;family&quot;:&quot;Gutierrez-Martinez&quot;,&quot;given&quot;:&quot;J. M.&quot;,&quot;parse-names&quot;:false,&quot;dropping-particle&quot;:&quot;&quot;,&quot;non-dropping-particle&quot;:&quot;&quot;},{&quot;family&quot;:&quot;Caro-Alvaro&quot;,&quot;given&quot;:&quot;S.&quot;,&quot;parse-names&quot;:false,&quot;dropping-particle&quot;:&quot;&quot;,&quot;non-dropping-particle&quot;:&quot;&quot;},{&quot;family&quot;:&quot;Rodriguez&quot;,&quot;given&quot;:&quot;D.&quot;,&quot;parse-names&quot;:false,&quot;dropping-particle&quot;:&quot;&quot;,&quot;non-dropping-particle&quot;:&quot;&quot;},{&quot;family&quot;:&quot;Weber&quot;,&quot;given&quot;:&quot;S.&quot;,&quot;parse-names&quot;:false,&quot;dropping-particle&quot;:&quot;&quot;,&quot;non-dropping-particle&quot;:&quot;&quot;},{&quot;family&quot;:&quot;Henss&quot;,&quot;given&quot;:&quot;J.&quot;,&quot;parse-names&quot;:false,&quot;dropping-particle&quot;:&quot;&quot;,&quot;non-dropping-particle&quot;:&quot;&quot;},{&quot;family&quot;:&quot;Vogelin&quot;,&quot;given&quot;:&quot;E. Fernandez&quot;,&quot;parse-names&quot;:false,&quot;dropping-particle&quot;:&quot;&quot;,&quot;non-dropping-particle&quot;:&quot;&quot;},{&quot;family&quot;:&quot;Panojo&quot;,&quot;given&quot;:&quot;F. Simon&quot;,&quot;parse-names&quot;:false,&quot;dropping-particle&quot;:&quot;&quot;,&quot;non-dropping-particle&quot;:&quot;&quot;}],&quot;container-title&quot;:&quot;Journal of Systems and Software&quot;,&quot;DOI&quot;:&quot;10.1016/j.jss.2023.111906&quot;,&quot;ISSN&quot;:&quot;01641212&quot;,&quot;issued&quot;:{&quot;date-parts&quot;:[[2024]]},&quot;abstract&quot;:&quot;Microservice-based systems are usually developed according to agile practices like DevOps, which enables rapid and frequent releases to promptly react and adapt to changes. Monitoring is a key enabler for these systems, as they allow to continuously get feedback from the field and support timely and tailored decisions for a quality-driven evolution. In the realm of monitoring tools available for microservices in the DevOps-driven development practice, each with different features, assumptions, and performance, selecting a suitable tool is an as much difficult as impactful task. This article presents the results of a systematic study of the grey literature we performed to identify, classify and analyze the available monitoring tools for DevOps and microservices. We selected and examined a list of 71 monitoring tools, drawing a map of their characteristics, limitations, assumptions, and open challenges, meant to be useful to both researchers and practitioners working in this area. Results are publicly available and replicable. Editor's note: Open Science material was validated by the Journal of Systems and Software Open Science Board.&quot;,&quot;volume&quot;:&quot;208&quot;,&quot;container-title-short&quot;:&quot;&quot;},&quot;isTemporary&quot;:false,&quot;suppress-author&quot;:false,&quot;composite&quot;:false,&quot;author-only&quot;:false}]},{&quot;citationID&quot;:&quot;MENDELEY_CITATION_ead4a686-cb4a-48d7-84db-a32e1d42d769&quot;,&quot;properties&quot;:{&quot;noteIndex&quot;:0},&quot;isEdited&quot;:false,&quot;manualOverride&quot;:{&quot;isManuallyOverridden&quot;:false,&quot;citeprocText&quot;:&quot;(Waseem et al., 2020)&quot;,&quot;manualOverrideText&quot;:&quot;&quot;},&quot;citationTag&quot;:&quot;MENDELEY_CITATION_v3_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&quot;,&quot;citationItems&quot;:[{&quot;id&quot;:&quot;9fce86a8-d1d2-3842-bf62-e2558d7b95d3&quot;,&quot;itemData&quot;:{&quot;type&quot;:&quot;article-journal&quot;,&quot;id&quot;:&quot;9fce86a8-d1d2-3842-bf62-e2558d7b95d3&quot;,&quot;title&quot;:&quot;A Systematic Mapping Study on Microservices Architecture in DevOps&quot;,&quot;author&quot;:[{&quot;family&quot;:&quot;Waseem&quot;,&quot;given&quot;:&quot;Muhammad&quot;,&quot;parse-names&quot;:false,&quot;dropping-particle&quot;:&quot;&quot;,&quot;non-dropping-particle&quot;:&quot;&quot;},{&quot;family&quot;:&quot;Liang&quot;,&quot;given&quot;:&quot;Peng&quot;,&quot;parse-names&quot;:false,&quot;dropping-particle&quot;:&quot;&quot;,&quot;non-dropping-particle&quot;:&quot;&quot;},{&quot;family&quot;:&quot;Shahin&quot;,&quot;given&quot;:&quot;Mojtaba&quot;,&quot;parse-names&quot;:false,&quot;dropping-particle&quot;:&quot;&quot;,&quot;non-dropping-particle&quot;:&quot;&quot;}],&quot;container-title&quot;:&quot;Journal of Systems and Software&quot;,&quot;DOI&quot;:&quot;10.1016/j.jss.2020.110798&quot;,&quot;ISSN&quot;:&quot;01641212&quot;,&quot;issued&quot;:{&quot;date-parts&quot;:[[2020]]},&quot;abstract&quot;:&quot;Context: Applying Microservices Architecture (MSA) in DevOps has received significant attention in recent years. However, there exists no comprehensive review of the state of research on this topic. Objective: This work aims to systematically identify, analyze, and classify the literature on MSA in DevOps. Methods: A Systematic Mapping Study (SMS) has been conducted on the literature published between January 2009 and July 2018. Results: Forty-seven studies were finally selected and the key results are: (1) Three themes on the research on MSA in DevOps are “microservices development and operations in DevOps”, “approaches and tool support for MSA based systems in DevOps”, and “MSA migration experiences in DevOps”. (2) 24 problems with their solutions regarding implementing MSA in DevOps are identified. (3) MSA is mainly described by using boxes and lines. (4) Most of the quality attributes are positively affected when employing MSA in DevOps. (5) 50 tools that support building MSA based systems in DevOps are collected. (6) The combination of MSA and DevOps has been applied in a wide range of application domains. Conclusion: The results and findings will benefit researchers and practitioners to conduct further research and bring more dedicated solutions for the issues of MSA in DevOps.&quot;,&quot;volume&quot;:&quot;170&quot;,&quot;container-title-short&quot;:&quot;&quot;},&quot;isTemporary&quot;:false,&quot;suppress-author&quot;:false,&quot;composite&quot;:false,&quot;author-only&quot;:false}]},{&quot;citationID&quot;:&quot;MENDELEY_CITATION_5be1c843-21e0-4f9f-b413-1f4581f10ce9&quot;,&quot;properties&quot;:{&quot;noteIndex&quot;:0},&quot;isEdited&quot;:false,&quot;manualOverride&quot;:{&quot;isManuallyOverridden&quot;:false,&quot;citeprocText&quot;:&quot;(Han et al., 2020)&quot;,&quot;manualOverrideText&quot;:&quot;&quot;},&quot;citationTag&quot;:&quot;MENDELEY_CITATION_v3_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&quot;,&quot;citationItems&quot;:[{&quot;id&quot;:&quot;62eeba4f-2066-3710-b6ff-256c2a6bc2fe&quot;,&quot;itemData&quot;:{&quot;type&quot;:&quot;article-journal&quot;,&quot;id&quot;:&quot;62eeba4f-2066-3710-b6ff-256c2a6bc2fe&quot;,&quot;title&quot;:&quot;Refining microservices placement employing workload profiling over multiple kubernetes clusters&quot;,&quot;author&quot;:[{&quot;family&quot;:&quot;Han&quot;,&quot;given&quot;:&quot;Jungsu&quot;,&quot;parse-names&quot;:false,&quot;dropping-particle&quot;:&quot;&quot;,&quot;non-dropping-particle&quot;:&quot;&quot;},{&quot;family&quot;:&quot;Hong&quot;,&quot;given&quot;:&quot;Yujin&quot;,&quot;parse-names&quot;:false,&quot;dropping-particle&quot;:&quot;&quot;,&quot;non-dropping-particle&quot;:&quot;&quot;},{&quot;family&quot;:&quot;Kim&quot;,&quot;given&quot;:&quot;Jongwon&quot;,&quot;parse-names&quot;:false,&quot;dropping-particle&quot;:&quot;&quot;,&quot;non-dropping-particle&quot;:&quot;&quot;}],&quot;container-title&quot;:&quot;IEEE Access&quot;,&quot;DOI&quot;:&quot;10.1109/ACCESS.2020.3033019&quot;,&quot;ISSN&quot;:&quot;21693536&quot;,&quot;issued&quot;:{&quot;date-parts&quot;:[[2020]]},&quot;abstract&quot;:&quot;As cloud-native computing is becoming the de-facto paradigm in the cloud field, Microservices Architecture has attracted attention from industries and researchers for agility and efficiency. Moreover, with the popularity of the IoT in the context of edge computing, cloud-native applications that utilize geographically-distributed multiple resources are emerging. In line with this trend, there is an increasing demand for microservices placement that selectively use optimal resources. However, optimal microservices placement is a significant challenge because microservices are dynamic and complex, depending on diversi fied workloads. Besides, generalizing workloads' characteristics consisting of complex microservices is realistically challenging. Thus, microservices deployment with mathematically structured algorithms based on simulation is less practical. As an alternative, a microservices placement framework is required that can refiect the characteristics of workloads derived from empirical profiling. Therefore, in this research work, we propose a refinement framework for profiling-based microservices placement to identify and respond to workload characteristics in a practical way. To achieve this goal, we perform profiling experiments with selectedworkloads to derive delicate resource requirements. Then, we perform microservices placement with a greedy-based heuristic algorithm that considers application performance by using resource requirements derived from the profiled results. Finally, we verify the proposed concept by comparing the experimental results that use our work and those that don't.&quot;,&quot;volume&quot;:&quot;8&quot;,&quot;container-title-short&quot;:&quot;&quot;},&quot;isTemporary&quot;:false,&quot;suppress-author&quot;:false,&quot;composite&quot;:false,&quot;author-only&quot;:false}]},{&quot;citationID&quot;:&quot;MENDELEY_CITATION_d6a94159-5501-40b6-baeb-113b5822e64f&quot;,&quot;properties&quot;:{&quot;noteIndex&quot;:0},&quot;isEdited&quot;:false,&quot;manualOverride&quot;:{&quot;isManuallyOverridden&quot;:false,&quot;citeprocText&quot;:&quot;(Di Francesco et al., 2019)&quot;,&quot;manualOverrideText&quot;:&quot;&quot;},&quot;citationTag&quot;:&quot;MENDELEY_CITATION_v3_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&quot;,&quot;citationItems&quot;:[{&quot;id&quot;:&quot;5a390895-89e1-3cf3-8e55-d8860c98696a&quot;,&quot;itemData&quot;:{&quot;type&quot;:&quot;article-journal&quot;,&quot;id&quot;:&quot;5a390895-89e1-3cf3-8e55-d8860c98696a&quot;,&quot;title&quot;:&quot;Architecting with microservices: A systematic mapping study&quot;,&quot;author&quot;:[{&quot;family&quot;:&quot;Francesco&quot;,&quot;given&quot;:&quot;Paolo&quot;,&quot;parse-names&quot;:false,&quot;dropping-particle&quot;:&quot;&quot;,&quot;non-dropping-particle&quot;:&quot;Di&quot;},{&quot;family&quot;:&quot;Lago&quot;,&quot;given&quot;:&quot;Patricia&quot;,&quot;parse-names&quot;:false,&quot;dropping-particle&quot;:&quot;&quot;,&quot;non-dropping-particle&quot;:&quot;&quot;},{&quot;family&quot;:&quot;Malavolta&quot;,&quot;given&quot;:&quot;Ivano&quot;,&quot;parse-names&quot;:false,&quot;dropping-particle&quot;:&quot;&quot;,&quot;non-dropping-particle&quot;:&quot;&quot;}],&quot;container-title&quot;:&quot;Journal of Systems and Software&quot;,&quot;DOI&quot;:&quot;10.1016/j.jss.2019.01.001&quot;,&quot;ISSN&quot;:&quot;01641212&quot;,&quot;issued&quot;:{&quot;date-parts&quot;:[[2019]]},&quot;abstract&quot;:&quot;Context: A microservice architecture is composed of a set of small services, each running in its own process and communicating with lightweight mechanisms. Many aspects on architecting with microservices are still unexplored and existing research is still far from being crispy clear. Objective: We aim at identifying, classifying, and evaluating the state of the art on architecting with microservices from the following perspectives: publication trends, focus of research, and potential for industrial adoption. Method: We apply the systematic mapping methodology. We rigorously selected 103 primary studies and we defined and applied a classification framework to them for extracting key information for subsequent analysis. We synthesized the obtained data and produced a clear overview of the state of the art. Results: This work contributes with (i) a classification framework for research studies on architecting with microservices, (ii) a systematic map of current research of the field, (iii) an evaluation of the potential for industrial adoption of research results, and (iv) a discussion of emerging findings and implications for future research. Conclusion: This study provides a solid, rigorous, and replicable picture of the state of the art on architecting with microservices. Its results can benefit both researchers and practitioners of the field.&quot;,&quot;volume&quot;:&quot;150&quot;,&quot;container-title-short&quot;:&quot;&quot;},&quot;isTemporary&quot;:false,&quot;suppress-author&quot;:false,&quot;composite&quot;:false,&quot;author-only&quot;:false}]},{&quot;citationID&quot;:&quot;MENDELEY_CITATION_25cadf75-bd04-4c9c-8982-a187a89f201f&quot;,&quot;properties&quot;:{&quot;noteIndex&quot;:0},&quot;isEdited&quot;:false,&quot;manualOverride&quot;:{&quot;isManuallyOverridden&quot;:false,&quot;citeprocText&quot;:&quot;(Sen &amp;#38; Skrobot, 2021)&quot;,&quot;manualOverrideText&quot;:&quot;&quot;},&quot;citationTag&quot;:&quot;MENDELEY_CITATION_v3_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&quot;,&quot;citationItems&quot;:[{&quot;id&quot;:&quot;0c368aca-1ed2-3f4c-a9ac-7c631f1c3c6d&quot;,&quot;itemData&quot;:{&quot;type&quot;:&quot;article-journal&quot;,&quot;id&quot;:&quot;0c368aca-1ed2-3f4c-a9ac-7c631f1c3c6d&quot;,&quot;title&quot;:&quot;Implementation of DevOps paradigm to deployment and provisioning of microservices&quot;,&quot;author&quot;:[{&quot;family&quot;:&quot;Sen&quot;,&quot;given&quot;:&quot;Abhijit&quot;,&quot;parse-names&quot;:false,&quot;dropping-particle&quot;:&quot;&quot;,&quot;non-dropping-particle&quot;:&quot;&quot;},{&quot;family&quot;:&quot;Skrobot&quot;,&quot;given&quot;:&quot;Ivan&quot;,&quot;parse-names&quot;:false,&quot;dropping-particle&quot;:&quot;&quot;,&quot;non-dropping-particle&quot;:&quot;&quot;}],&quot;container-title&quot;:&quot;Issues in Information Systems&quot;,&quot;DOI&quot;:&quot;10.48009/1_iis_2021_136-148&quot;,&quot;ISSN&quot;:&quot;15297314&quot;,&quot;issued&quot;:{&quot;date-parts&quot;:[[2021]]},&quot;abstract&quot;:&quot;Microservices architecture is widely used in the industry to deploy applications in terms of well-defined services along with DevOps paradigm to frequently release features. This paper describes how to incorporate some widely used DevOps tools for the deployment of micro-services. Amazon Web Services (AWS) Serverless architecture is used for the deployment of microservices using AWS Elastic Container Service. The process of deployment and provisioning of microservices using main features of AWS Elastic Container Service will be demonstrated and discussed in this paper with a simple example. We have applied and integrated DevOps tools/technologies to manage and deploy microservices. The example project is one of many projects’ students use to master DevOps skills and practices in the course “DevOps Principles and Practices” using current technologies.&quot;,&quot;issue&quot;:&quot;1&quot;,&quot;volume&quot;:&quot;22&quot;,&quot;container-title-short&quot;:&quot;&quot;},&quot;isTemporary&quot;:false,&quot;suppress-author&quot;:false,&quot;composite&quot;:false,&quot;author-only&quot;:false}]},{&quot;citationID&quot;:&quot;MENDELEY_CITATION_b02dce6f-0d46-4a69-83bd-4069a2dc5350&quot;,&quot;properties&quot;:{&quot;noteIndex&quot;:0},&quot;isEdited&quot;:false,&quot;manualOverride&quot;:{&quot;isManuallyOverridden&quot;:false,&quot;citeprocText&quot;:&quot;(Poniszewska-Marańda &amp;#38; Czechowska, 2021)&quot;,&quot;manualOverrideText&quot;:&quot;&quot;},&quot;citationTag&quot;:&quot;MENDELEY_CITATION_v3_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&quot;,&quot;citationItems&quot;:[{&quot;id&quot;:&quot;b4ba6469-b4d9-3f03-b39c-100dfc3f10b4&quot;,&quot;itemData&quot;:{&quot;type&quot;:&quot;article-journal&quot;,&quot;id&quot;:&quot;b4ba6469-b4d9-3f03-b39c-100dfc3f10b4&quot;,&quot;title&quot;:&quot;Kubernetes cluster for automating software production environment&quot;,&quot;author&quot;:[{&quot;family&quot;:&quot;Poniszewska-Marańda&quot;,&quot;given&quot;:&quot;Aneta&quot;,&quot;parse-names&quot;:false,&quot;dropping-particle&quot;:&quot;&quot;,&quot;non-dropping-particle&quot;:&quot;&quot;},{&quot;family&quot;:&quot;Czechowska&quot;,&quot;given&quot;:&quot;Ewa&quot;,&quot;parse-names&quot;:false,&quot;dropping-particle&quot;:&quot;&quot;,&quot;non-dropping-particle&quot;:&quot;&quot;}],&quot;container-title&quot;:&quot;Sensors&quot;,&quot;DOI&quot;:&quot;10.3390/s21051910&quot;,&quot;ISSN&quot;:&quot;14248220&quot;,&quot;issued&quot;:{&quot;date-parts&quot;:[[2021]]},&quot;abstract&quot;:&quot;Microservices, Continuous Integration and Delivery, Docker, DevOps, Infrastructure as Code—these are the current trends and buzzwords in the technological world of 2020. A popular tool which can facilitate the deployment and maintenance of microservices is Kubernetes. Kubernetes is a platform for running containerized applications, for example microservices. There are two main questions which answer was important for us: how to deploy Kubernetes itself and how to ensure that the deployment fulfils the needs of a production environment. Our research concentrates on the analysis and evaluation of Kubernetes cluster as the software production environment. However, firstly it is necessary to determine and evaluate the requirements of production environment. The paper presents the determination and analysis of such requirements and their evaluation in the case of Kubernetes cluster. Next, the paper compares two methods of deploying a Kubernetes cluster: kops and eksctl. Both of the methods concern the AWS cloud, which was chosen mainly because of its wide popularity and the range of provided services. Besides the two chosen methods of deployment, there are many more, including the DIY method and deploying on-premises.&quot;,&quot;issue&quot;:&quot;5&quot;,&quot;volume&quot;:&quot;21&quot;,&quot;container-title-short&quot;:&quot;&quot;},&quot;isTemporary&quot;:false,&quot;suppress-author&quot;:false,&quot;composite&quot;:false,&quot;author-only&quot;:false}]},{&quot;citationID&quot;:&quot;MENDELEY_CITATION_cab24c9a-ad68-47c9-9078-358dd8d2720e&quot;,&quot;properties&quot;:{&quot;noteIndex&quot;:0},&quot;isEdited&quot;:false,&quot;manualOverride&quot;:{&quot;isManuallyOverridden&quot;:false,&quot;citeprocText&quot;:&quot;(Freitas et al., 2023)&quot;,&quot;manualOverrideText&quot;:&quot;&quot;},&quot;citationTag&quot;:&quot;MENDELEY_CITATION_v3_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&quot;,&quot;citationItems&quot;:[{&quot;id&quot;:&quot;3e003892-8c8f-3243-9a27-ca7ec6904342&quot;,&quot;itemData&quot;:{&quot;type&quot;:&quot;article-journal&quot;,&quot;id&quot;:&quot;3e003892-8c8f-3243-9a27-ca7ec6904342&quot;,&quot;title&quot;:&quot;A methodology for refactoring ORM-based monolithic web applications into microservices&quot;,&quot;author&quot;:[{&quot;family&quot;:&quot;Freitas&quot;,&quot;given&quot;:&quot;Francisco&quot;,&quot;parse-names&quot;:false,&quot;dropping-particle&quot;:&quot;&quot;,&quot;non-dropping-particle&quot;:&quot;&quot;},{&quot;family&quot;:&quot;Ferreira&quot;,&quot;given&quot;:&quot;André&quot;,&quot;parse-names&quot;:false,&quot;dropping-particle&quot;:&quot;&quot;,&quot;non-dropping-particle&quot;:&quot;&quot;},{&quot;family&quot;:&quot;Cunha&quot;,&quot;given&quot;:&quot;Jácome&quot;,&quot;parse-names&quot;:false,&quot;dropping-particle&quot;:&quot;&quot;,&quot;non-dropping-particle&quot;:&quot;&quot;}],&quot;container-title&quot;:&quot;Journal of Computer Languages&quot;,&quot;container-title-short&quot;:&quot;J Comput Lang&quot;,&quot;DOI&quot;:&quot;10.1016/j.cola.2023.101205&quot;,&quot;ISSN&quot;:&quot;25901184&quot;,&quot;issued&quot;:{&quot;date-parts&quot;:[[2023]]},&quot;abstract&quot;:&quot;In the last few years we have been seeing a drastic change in the way software is developed. Large-scale software projects are being assembled by a flexible composition of many (small) components possibly written in different programming languages and deployed anywhere in the cloud — the so-called microservices-based applications. The dramatic growth in popularity of microservices-based applications has pushed several companies to apply major refactorings to their software systems. However, this is a challenging task that may take several months or even years. We propose a methodology to automatically evolve monolithic web applications that use object-relational mapping into microservices-based ones. Our methodology receives the source code and a microservices proposal and refactors the original code to create each microservice. Our methodology creates an API for each method call to classes that are in other services. The database entities are also refactored to be included in the corresponding service. The evaluation performed in 120 applications shows that our tool can successfully refactor about 72% of them. The execution of the unit tests in both versions of the applications yield exactly the same results.&quot;,&quot;volume&quot;:&quot;75&quot;},&quot;isTemporary&quot;:false,&quot;suppress-author&quot;:false,&quot;composite&quot;:false,&quot;author-only&quot;:false}]},{&quot;citationID&quot;:&quot;MENDELEY_CITATION_35719894-92ef-4e97-b840-db77a80e0380&quot;,&quot;properties&quot;:{&quot;noteIndex&quot;:0},&quot;isEdited&quot;:false,&quot;manualOverride&quot;:{&quot;isManuallyOverridden&quot;:false,&quot;citeprocText&quot;:&quot;(Choudhry &amp;#38; Premchand, 2021)&quot;,&quot;manualOverrideText&quot;:&quot;&quot;},&quot;citationTag&quot;:&quot;MENDELEY_CITATION_v3_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&quot;,&quot;citationItems&quot;:[{&quot;id&quot;:&quot;a66d43c4-70d3-3427-96bd-08140c4e116d&quot;,&quot;itemData&quot;:{&quot;type&quot;:&quot;paper-conference&quot;,&quot;id&quot;:&quot;a66d43c4-70d3-3427-96bd-08140c4e116d&quot;,&quot;title&quot;:&quot;Microservices and DevOps for Optimal Benefits from IoT in Manufacturing&quot;,&quot;author&quot;:[{&quot;family&quot;:&quot;Choudhry&quot;,&quot;given&quot;:&quot;Anurag&quot;,&quot;parse-names&quot;:false,&quot;dropping-particle&quot;:&quot;&quot;,&quot;non-dropping-particle&quot;:&quot;&quot;},{&quot;family&quot;:&quot;Premchand&quot;,&quot;given&quot;:&quot;Anshu&quot;,&quot;parse-names&quot;:false,&quot;dropping-particle&quot;:&quot;&quot;,&quot;non-dropping-particle&quot;:&quot;&quot;}],&quot;container-title&quot;:&quot;Advances in Intelligent Systems and Computing&quot;,&quot;DOI&quot;:&quot;10.1007/978-981-15-7234-0_33&quot;,&quot;ISSN&quot;:&quot;21945365&quot;,&quot;issued&quot;:{&quot;date-parts&quot;:[[2021]]},&quot;abstract&quot;:&quot;Internet of Things (IoT) is not a pipe dream anymore. The trajectory of growth in the Internet of Things (IoT) space has been nothing short of phenomenal in the last few years. It is envisaged to keep a similar pace of growth for the next few years. This paper looks at Microservices and DevOps as relevant levers for faster adoption of IoT as well as for following the path of least resistance keeping in mind factors like future growth, pervasiveness, miniaturization, economics, etc. This paper proposes that usage of DevOps and Microservices is essential for eliciting maximum benefits from IoT and suggests a framework for the same. It also discusses the combined effects and benefits of IoT, Microservices, and DevOps.&quot;,&quot;volume&quot;:&quot;124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8de75b8-9a29-4295-bfc2-5a26bd81f465">
  <we:reference id="WA104382081" version="1.55.1.0" store="es-es" storeType="omex"/>
  <we:alternateReferences>
    <we:reference id="WA104382081" version="1.55.1.0" store="es-es" storeType="omex"/>
  </we:alternateReferences>
  <we:properties>
    <we:property name="MENDELEY_CITATIONS" value="[{&quot;citationID&quot;:&quot;MENDELEY_CITATION_030b6cd8-315f-4f14-b216-057d250e9367&quot;,&quot;properties&quot;:{&quot;noteIndex&quot;:0},&quot;isEdited&quot;:false,&quot;manualOverride&quot;:{&quot;isManuallyOverridden&quot;:false,&quot;citeprocText&quot;:&quot;(Hamzehloui et al., 2019)&quot;,&quot;manualOverrideText&quot;:&quot;&quot;},&quot;citationItems&quot;:[{&quot;id&quot;:&quot;91f6ea32-f80e-3595-8952-887ac8c83a81&quot;,&quot;itemData&quot;:{&quot;type&quot;:&quot;article-journal&quot;,&quot;id&quot;:&quot;91f6ea32-f80e-3595-8952-887ac8c83a81&quot;,&quot;title&quot;:&quot;A study on the most prominent areas of research in microservices&quot;,&quot;author&quot;:[{&quot;family&quot;:&quot;Hamzehloui&quot;,&quot;given&quot;:&quot;Mohammad Sadegh&quot;,&quot;parse-names&quot;:false,&quot;dropping-particle&quot;:&quot;&quot;,&quot;non-dropping-particle&quot;:&quot;&quot;},{&quot;family&quot;:&quot;Sahibuddin&quot;,&quot;given&quot;:&quot;Shamsul&quot;,&quot;parse-names&quot;:false,&quot;dropping-particle&quot;:&quot;&quot;,&quot;non-dropping-particle&quot;:&quot;&quot;},{&quot;family&quot;:&quot;Ashabi&quot;,&quot;given&quot;:&quot;Ardavan&quot;,&quot;parse-names&quot;:false,&quot;dropping-particle&quot;:&quot;&quot;,&quot;non-dropping-particle&quot;:&quot;&quot;}],&quot;container-title&quot;:&quot;International Journal of Machine Learning and Computing&quot;,&quot;container-title-short&quot;:&quot;Int J Mach Learn Comput&quot;,&quot;DOI&quot;:&quot;10.18178/ijmlc.2019.9.2.793&quot;,&quot;ISSN&quot;:&quot;20103700&quot;,&quot;issued&quot;:{&quot;date-parts&quot;:[[2019]]},&quot;abstract&quot;:&quot;Microservices have recently gained a lot of attention in the software industry. Their modularity and smaller size offer flexibility advantageous to both development and operational teams. However, the bigger picture is still lacking despite numerous researches on microservices. There are few aspects of microservices that have never been discussed in depth despite being acknowledged repeatedly. The current research is the continuation of our previous paper, \&quot;A systematic mapping on microservices\&quot;. In the named paper we have identified the focus areas of microservices' researches. Along with our previous findings we have spotted several crucial key points that require further discussions. These includes: definition of microservices, their sizes and boundaries. We have also explored the relationship of microservices with SOA and DDD. These are the two terms that are frequently associated with microservices. Finally, we have discussed DevOps, cloud and virtualization as three of the most essential factors in microservices ecosystem. We attempted to clarify the role of each of these factors. Based on our findings, there is still no standardized definition for microservices to-date. In absence of clear guidelines, SOA and DDD concepts are widely being used to develop microservices. DevOps practices together with the cloud environment are playing an important role in facilitating the implementation of microservices. We have also identified containerization as an effective method to overcome the hardware limitation besides speeding up the delivery process.&quot;,&quot;issue&quot;:&quot;2&quot;,&quot;volume&quot;:&quot;9&quot;},&quot;isTemporary&quot;:false,&quot;suppress-author&quot;:false,&quot;composite&quot;:false,&quot;author-only&quot;:false}],&quot;citationTag&quot;:&quot;MENDELEY_CITATION_v3_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&quot;},{&quot;citationID&quot;:&quot;MENDELEY_CITATION_c18405a6-7b34-4f10-90a4-7c872f1038e5&quot;,&quot;properties&quot;:{&quot;noteIndex&quot;:0},&quot;isEdited&quot;:false,&quot;manualOverride&quot;:{&quot;isManuallyOverridden&quot;:false,&quot;citeprocText&quot;:&quot;(Mazzara et al., 2021)&quot;,&quot;manualOverrideText&quot;:&quot;&quot;},&quot;citationItems&quot;:[{&quot;id&quot;:&quot;66990040-60fb-34d8-9b07-196d4c38aea7&quot;,&quot;itemData&quot;:{&quot;type&quot;:&quot;article-journal&quot;,&quot;id&quot;:&quot;66990040-60fb-34d8-9b07-196d4c38aea7&quot;,&quot;title&quot;:&quot;Microservices: Migration of a Mission Critical System&quot;,&quot;author&quot;:[{&quot;family&quot;:&quot;Mazzara&quot;,&quot;given&quot;:&quot;Manuel&quot;,&quot;parse-names&quot;:false,&quot;dropping-particle&quot;:&quot;&quot;,&quot;non-dropping-particle&quot;:&quot;&quot;},{&quot;family&quot;:&quot;Dragoni&quot;,&quot;given&quot;:&quot;Nicola&quot;,&quot;parse-names&quot;:false,&quot;dropping-particle&quot;:&quot;&quot;,&quot;non-dropping-particle&quot;:&quot;&quot;},{&quot;family&quot;:&quot;Bucchiarone&quot;,&quot;given&quot;:&quot;Antonio&quot;,&quot;parse-names&quot;:false,&quot;dropping-particle&quot;:&quot;&quot;,&quot;non-dropping-particle&quot;:&quot;&quot;},{&quot;family&quot;:&quot;Giaretta&quot;,&quot;given&quot;:&quot;Alberto&quot;,&quot;parse-names&quot;:false,&quot;dropping-particle&quot;:&quot;&quot;,&quot;non-dropping-particle&quot;:&quot;&quot;},{&quot;family&quot;:&quot;Larsen&quot;,&quot;given&quot;:&quot;Stephan T.&quot;,&quot;parse-names&quot;:false,&quot;dropping-particle&quot;:&quot;&quot;,&quot;non-dropping-particle&quot;:&quot;&quot;},{&quot;family&quot;:&quot;Dustdar&quot;,&quot;given&quot;:&quot;Schahram&quot;,&quot;parse-names&quot;:false,&quot;dropping-particle&quot;:&quot;&quot;,&quot;non-dropping-particle&quot;:&quot;&quot;}],&quot;container-title&quot;:&quot;IEEE Transactions on Services Computing&quot;,&quot;container-title-short&quot;:&quot;IEEE Trans Serv Comput&quot;,&quot;DOI&quot;:&quot;10.1109/TSC.2018.2889087&quot;,&quot;ISSN&quot;:&quot;19391374&quot;,&quot;issued&quot;:{&quot;date-parts&quot;:[[2021]]},&quot;abstract&quot;:&quot;An increasing interest is growing around the idea of microservices and the promise of improving scalability when compared to monolithic systems. Several companies are evaluating pros and cons of a complex migration. In particular, financial institutions are positioned in a difficult situation due to the economic climate and the appearance of agile competitors that can navigate in a more flexible legal framework and started their business since day one with more agile architectures and without being bounded to outdated technological standard. In this paper, we present a real world case study in order to demonstrate how scalability is positively affected by re-implementing a monolithic architecture (MA) into a microservices architecture (MSA). The case study is based on the FX Core system, a mission critical system of Danske Bank, the largest bank in Denmark and one of the leading financial institutions in Northern Europe. The technical problem that has been addressed and solved in this paper is the identification of a repeatable migration process that can be used to convert a real world Monolithic architecture into a Microservices architecture in the specific setting of financial domain, typically characterized by legacy systems and batch-based processing on heterogeneous data sources.&quot;,&quot;issue&quot;:&quot;5&quot;,&quot;volume&quot;:&quot;14&quot;},&quot;isTemporary&quot;:false,&quot;suppress-author&quot;:false,&quot;composite&quot;:false,&quot;author-only&quot;:false}],&quot;citationTag&quot;:&quot;MENDELEY_CITATION_v3_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&quot;},{&quot;citationID&quot;:&quot;MENDELEY_CITATION_67a6686f-dabe-4513-83fd-0447987decab&quot;,&quot;properties&quot;:{&quot;noteIndex&quot;:0},&quot;isEdited&quot;:false,&quot;manualOverride&quot;:{&quot;isManuallyOverridden&quot;:false,&quot;citeprocText&quot;:&quot;(ElGheriani, 2022)&quot;,&quot;manualOverrideText&quot;:&quot;&quot;},&quot;citationItems&quot;:[{&quot;id&quot;:&quot;3f27386c-5273-3796-9476-14f35206f1ac&quot;,&quot;itemData&quot;:{&quot;type&quot;:&quot;article-journal&quot;,&quot;id&quot;:&quot;3f27386c-5273-3796-9476-14f35206f1ac&quot;,&quot;title&quot;:&quot;Microservices vs. Monolithic Architectures&quot;,&quot;author&quot;:[{&quot;family&quot;:&quot;ElGheriani&quot;,&quot;given&quot;:&quot;Nada SalahEddin&quot;,&quot;parse-names&quot;:false,&quot;dropping-particle&quot;:&quot;&quot;,&quot;non-dropping-particle&quot;:&quot;&quot;}],&quot;container-title&quot;:&quot;Al-Mansour Journal&quot;,&quot;issued&quot;:{&quot;date-parts&quot;:[[2022]]},&quot;abstract&quot;:&quot;SHARE Enterprises are increasingly pressured by competitors and their own customers to get applications working and online quicker while also minimizing development costs. These divergent goals have forced enterprise IT organization to evolve rapidly. After undergoing one forced evolution after another since the 1960s, many are prepared to take the step away from monolithic application architectures to embrace the microservices approach.&quot;,&quot;issue&quot;:&quot;1&quot;,&quot;volume&quot;:&quot;37&quot;,&quot;container-title-short&quot;:&quot;&quot;},&quot;isTemporary&quot;:false,&quot;suppress-author&quot;:false,&quot;composite&quot;:false,&quot;author-only&quot;:false}],&quot;citationTag&quot;:&quot;MENDELEY_CITATION_v3_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&quot;},{&quot;citationID&quot;:&quot;MENDELEY_CITATION_a97acd34-1515-47ec-ab84-1ef3d412bd37&quot;,&quot;properties&quot;:{&quot;noteIndex&quot;:0},&quot;isEdited&quot;:false,&quot;manualOverride&quot;:{&quot;isManuallyOverridden&quot;:false,&quot;citeprocText&quot;:&quot;(Auer et al., 2021)&quot;,&quot;manualOverrideText&quot;:&quot;&quot;},&quot;citationItems&quot;:[{&quot;id&quot;:&quot;ed9fcfab-00bf-39ab-a2e4-716c8e5e7097&quot;,&quot;itemData&quot;:{&quot;type&quot;:&quot;article-journal&quot;,&quot;id&quot;:&quot;ed9fcfab-00bf-39ab-a2e4-716c8e5e7097&quot;,&quot;title&quot;:&quot;From monolithic systems to Microservices: An assessment framework&quot;,&quot;author&quot;:[{&quot;family&quot;:&quot;Auer&quot;,&quot;given&quot;:&quot;Florian&quot;,&quot;parse-names&quot;:false,&quot;dropping-particle&quot;:&quot;&quot;,&quot;non-dropping-particle&quot;:&quot;&quot;},{&quot;family&quot;:&quot;Lenarduzzi&quot;,&quot;given&quot;:&quot;Valentina&quot;,&quot;parse-names&quot;:false,&quot;dropping-particle&quot;:&quot;&quot;,&quot;non-dropping-particle&quot;:&quot;&quot;},{&quot;family&quot;:&quot;Felderer&quot;,&quot;given&quot;:&quot;Michael&quot;,&quot;parse-names&quot;:false,&quot;dropping-particle&quot;:&quot;&quot;,&quot;non-dropping-particle&quot;:&quot;&quot;},{&quot;family&quot;:&quot;Taibi&quot;,&quot;given&quot;:&quot;Davide&quot;,&quot;parse-names&quot;:false,&quot;dropping-particle&quot;:&quot;&quot;,&quot;non-dropping-particle&quot;:&quot;&quot;}],&quot;container-title&quot;:&quot;Information and Software Technology&quot;,&quot;container-title-short&quot;:&quot;Inf Softw Technol&quot;,&quot;DOI&quot;:&quot;10.1016/j.infsof.2021.106600&quot;,&quot;ISSN&quot;:&quot;09505849&quot;,&quot;issued&quot;:{&quot;date-parts&quot;:[[2021]]},&quot;abstract&quot;:&quot;Context: Re-architecting monolithic systems with Microservices-based architecture is a common trend. Various companies are migrating to Microservices for different reasons. However, making such an important decision like re-architecting an entire system must be based on real facts and not only on gut feelings. Objective: The goal of this work is to propose an evidence-based decision support framework for companies that need to migrate to Microservices, based on the analysis of a set of characteristics and metrics they should collect before re-architecting their monolithic system. Method: We conducted a survey done in the form of interviews with professionals to derive the assessment framework based on Grounded Theory. Results: We identified a set consisting of information and metrics that companies can use to decide whether to migrate to Microservices or not. The proposed assessment framework, based on the aforementioned metrics, could be useful for companies if they need to migrate to Microservices and do not want to run the risk of failing to consider some important information.&quot;,&quot;volume&quot;:&quot;137&quot;},&quot;isTemporary&quot;:false,&quot;suppress-author&quot;:false,&quot;composite&quot;:false,&quot;author-only&quot;:false}],&quot;citationTag&quot;:&quot;MENDELEY_CITATION_v3_eyJjaXRhdGlvbklEIjoiTUVOREVMRVlfQ0lUQVRJT05fYTk3YWNkMzQtMTUxNS00N2VjLWFiODQtMWVmM2Q0MTJiZDM3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&quot;},{&quot;citationID&quot;:&quot;MENDELEY_CITATION_01a79854-f927-4e8b-915e-3b07c8439757&quot;,&quot;properties&quot;:{&quot;noteIndex&quot;:0},&quot;isEdited&quot;:false,&quot;manualOverride&quot;:{&quot;isManuallyOverridden&quot;:false,&quot;citeprocText&quot;:&quot;(Raj &amp;#38; Sadam, 2021)&quot;,&quot;manualOverrideText&quot;:&quot;&quot;},&quot;citationItems&quot;:[{&quot;id&quot;:&quot;d8bc9f56-2425-3438-8765-8ce2fc410cb4&quot;,&quot;itemData&quot;:{&quot;type&quot;:&quot;article-journal&quot;,&quot;id&quot;:&quot;d8bc9f56-2425-3438-8765-8ce2fc410cb4&quot;,&quot;title&quot;:&quot;Patterns for migration of soa based applications to microservices architecture&quot;,&quot;author&quot;:[{&quot;family&quot;:&quot;Raj&quot;,&quot;given&quot;:&quot;Vinay&quot;,&quot;parse-names&quot;:false,&quot;dropping-particle&quot;:&quot;&quot;,&quot;non-dropping-particle&quot;:&quot;&quot;},{&quot;family&quot;:&quot;Sadam&quot;,&quot;given&quot;:&quot;Ravichandra&quot;,&quot;parse-names&quot;:false,&quot;dropping-particle&quot;:&quot;&quot;,&quot;non-dropping-particle&quot;:&quot;&quot;}],&quot;container-title&quot;:&quot;Journal of Web Engineering&quot;,&quot;DOI&quot;:&quot;10.13052/jwe1540-9589.2051&quot;,&quot;ISSN&quot;:&quot;15445976&quot;,&quot;issued&quot;:{&quot;date-parts&quot;:[[2021]]},&quot;abstract&quot;:&quot;Service oriented architecture (SOA) has been widely used in the design of enterprise applications over the last two decades. Though SOA has become popular in the integration of multiple applications using the enterprise service bus, there are few challenges related to delivery, deployment, governance, and interoperability of services. To overcome the design and maintenance challenges in SOA, a new architecture of microservices has emerged with loose coupling, independent deployment, and scalability as its key features. With the advent of microservices, software architects have started to migrate legacy systems to microservice architecture. However, many challenges arise during the migration of SOA to microservices, including the decomposition of SOA to microservice, the testing of microservices designed using different programming languages, and the monitoring the microservices. In this paper, we aim to provide patterns for the most recurring problems highlighted in the literature i.e, the decomposition of SOA services, the size of each microservice, and the detection of anomalies in microservices. The suggested patterns are combined with our experience in the migration of SOA-based applications to the microservices architecture, and we have also used these patterns in the migration of other SOA applications. We evaluated these patterns with the help of a standard web-based application.&quot;,&quot;issue&quot;:&quot;5&quot;,&quot;volume&quot;:&quot;20&quot;,&quot;container-title-short&quot;:&quot;&quot;},&quot;isTemporary&quot;:false,&quot;suppress-author&quot;:false,&quot;composite&quot;:false,&quot;author-only&quot;:false}],&quot;citationTag&quot;:&quot;MENDELEY_CITATION_v3_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&quot;},{&quot;citationID&quot;:&quot;MENDELEY_CITATION_df60532c-5cca-4161-af8b-a3365c185678&quot;,&quot;properties&quot;:{&quot;noteIndex&quot;:0},&quot;isEdited&quot;:false,&quot;manualOverride&quot;:{&quot;isManuallyOverridden&quot;:false,&quot;citeprocText&quot;:&quot;(Milovanović, 2021)&quot;,&quot;manualOverrideText&quot;:&quot;&quot;},&quot;citationItems&quot;:[{&quot;id&quot;:&quot;7a53c89f-d1dd-31ec-a824-0f9f2bf37f5d&quot;,&quot;itemData&quot;:{&quot;type&quot;:&quot;article-journal&quot;,&quot;id&quot;:&quot;7a53c89f-d1dd-31ec-a824-0f9f2bf37f5d&quot;,&quot;title&quot;:&quot;Microservice architecture in E-learning&quot;,&quot;author&quot;:[{&quot;family&quot;:&quot;Milovanović&quot;,&quot;given&quot;:&quot;Ana&quot;,&quot;parse-names&quot;:false,&quot;dropping-particle&quot;:&quot;&quot;,&quot;non-dropping-particle&quot;:&quot;&quot;}],&quot;container-title&quot;:&quot;E-business technologies conference proceedings&quot;,&quot;issued&quot;:{&quot;date-parts&quot;:[[2021]]},&quot;abstract&quot;:&quot;Microservice architecture has found its application in the design and implementation of systems used in e-learning. Multiple cases of applying microservice architecture in e-education were considered and it is determined that there is a place to further investigate integration of the custom e-learning microservices with some existing LMS (Learning Management System) such as Moodle LMS. The aim of this paper is to present a possible solution of a custom microservice architecture that is based on integration with some existing LMS. The approach that was used to identify microservices is Domain Driven Design. Integration of the Cloud Data Platform into this architecture is also considered.&quot;,&quot;issue&quot;:&quot;1&quot;,&quot;volume&quot;:&quot;1&quot;,&quot;container-title-short&quot;:&quot;&quot;},&quot;isTemporary&quot;:false,&quot;suppress-author&quot;:false,&quot;composite&quot;:false,&quot;author-only&quot;:false}],&quot;citationTag&quot;:&quot;MENDELEY_CITATION_v3_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&quot;},{&quot;citationID&quot;:&quot;MENDELEY_CITATION_c9c040e9-2cbc-4dab-a8dc-9b74a5a3c2d1&quot;,&quot;properties&quot;:{&quot;noteIndex&quot;:0},&quot;isEdited&quot;:false,&quot;manualOverride&quot;:{&quot;isManuallyOverridden&quot;:false,&quot;citeprocText&quot;:&quot;(De Paz Estrada, 2017)&quot;,&quot;manualOverrideText&quot;:&quot;&quot;},&quot;citationItems&quot;:[{&quot;id&quot;:&quot;7fc5d966-da65-38a4-8569-5347443bdc6e&quot;,&quot;itemData&quot;:{&quot;type&quot;:&quot;article-journal&quot;,&quot;id&quot;:&quot;7fc5d966-da65-38a4-8569-5347443bdc6e&quot;,&quot;title&quot;:&quot;DISEÑO E IMPLEMENTACIÓN DE UNA ARQUITECTURA ESCALABLE BASADA EN MICROSERVICIOS PARA UN SISTEMA DE GESTIÓN DE APRENDIZAJE CON CARACTERÍSTICAS DE RED SOCIAL&quot;,&quot;author&quot;:[{&quot;family&quot;:&quot;Paz Estrada&quot;,&quot;given&quot;:&quot;Jose&quot;,&quot;parse-names&quot;:false,&quot;dropping-particle&quot;:&quot;&quot;,&quot;non-dropping-particle&quot;:&quot;De&quot;}],&quot;container-title&quot;:&quot;Universidad de San Carlos de Guatemala&quot;,&quot;issued&quot;:{&quot;date-parts&quot;:[[2017]]},&quot;abstract&quot;:&quot;Palabras clave Arquitectura, Software, Microservicio, LMS, Es-calabilidad Keywords Architecture, Software, Microservice, LMS, Sca-lability. The paradigm of monolithic architecture used by leading learning management systems such as Moodle and Blackboard has caused problems of scalability and availability to its services during failures. On the other hand, taking into account the success of architectures proposed by companies like Netflix and Amazon, the present work was developed a prototype of a learning management system on a microservices architecture that provides scalability and resilience. For this purpose we developed the instance by software container pattern using Docker, services registry using Consul and Registrator, REST services for internal communication between services using JSON and an API Gateway developed in Nodejs with Hapi.js library. To verify system performance, the testing was performed by request load simulations with Apache JMeter, resulting in the complete elimination of downtime of a service during the fault of another. El paradigma de arquitectura monolítica utilizado por los principales sistemas de gestión de aprendi-zaje como Moodle y Blackboard, ha provocado que sus servicios tengan problemas de escalabilidad y disponibilidad durante fallos o nuevos despliegues por actualización. Por otro lado, tomando en cuenta como antece-dentes el éxito de las arquitecturas propuestas por empresas como Netflix y Amazon, se desarrolla un prototipo de sistema de gestión de aprendizaje sobre una arquitectura basada en microservicios que provee escalabilidad y resiliencia. Para ello se hace uso de los diferentes patrones que componen este paradigma arquitectónico, como lo son: el patrón de instancia por contenedor de software utilizando Docker, el registro de servicios utilizando Consul y Registrator, los servicios REST para la comunicación interna entre servicios utili-zando JSON, permite el uso de tecnologías hete-rogéneas y un API Gateway desarrollado en Node. js con la librería Hapi.js, que provee el manejo y acceso a los servicios internos por parte de clien-tes externos, exponiéndolos en forma de un proxy. Resumen Abstract TRANSFERENCIA TECNOLÓGICA 79&quot;,&quot;container-title-short&quot;:&quot;&quot;},&quot;isTemporary&quot;:false,&quot;suppress-author&quot;:false,&quot;composite&quot;:false,&quot;author-only&quot;:false}],&quot;citationTag&quot;:&quot;MENDELEY_CITATION_v3_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&quot;},{&quot;citationID&quot;:&quot;MENDELEY_CITATION_f3bfadf2-cfbd-41d3-87da-530cb28aa566&quot;,&quot;properties&quot;:{&quot;noteIndex&quot;:0},&quot;isEdited&quot;:false,&quot;manualOverride&quot;:{&quot;isManuallyOverridden&quot;:false,&quot;citeprocText&quot;:&quot;(Rai &amp;#38; Gupta, 2022)&quot;,&quot;manualOverrideText&quot;:&quot;&quot;},&quot;citationItems&quot;:[{&quot;id&quot;:&quot;456912af-7b41-3b1b-a4b4-94a734b0ee6b&quot;,&quot;itemData&quot;:{&quot;type&quot;:&quot;article-journal&quot;,&quot;id&quot;:&quot;456912af-7b41-3b1b-a4b4-94a734b0ee6b&quot;,&quot;title&quot;:&quot;A Novel Learning Management System Based on Microservice Architecture Using Moodle&quot;,&quot;author&quot;:[{&quot;family&quot;:&quot;Rai&quot;,&quot;given&quot;:&quot;Rishabh&quot;,&quot;parse-names&quot;:false,&quot;dropping-particle&quot;:&quot;&quot;,&quot;non-dropping-particle&quot;:&quot;&quot;},{&quot;family&quot;:&quot;Gupta&quot;,&quot;given&quot;:&quot;Surendra&quot;,&quot;parse-names&quot;:false,&quot;dropping-particle&quot;:&quot;&quot;,&quot;non-dropping-particle&quot;:&quot;&quot;}],&quot;container-title&quot;:&quot;International Journal of Creative Research Thoughts (IJCRT)&quot;,&quot;ISSN&quot;:&quot;2320-2882&quot;,&quot;issued&quot;:{&quot;date-parts&quot;:[[2022]]},&quot;abstract&quot;:&quot;Most people's daily lives are growing increasingly dependent on information and communication technology. In today's world, most institutions use Modular Object-Oriented Dynamic Learning Environment (Moodle) as their online education platform's Learning Management System (LMS). Moodle is an information system for educational institutions that organises and analyses data. Institutions find it difficult to maintain or retain such vast amounts of data on their own. For this reason, most institutions begin storing information on users, courses, assignments, grades, quizzes, attendance, projects, and other topics in the moodle database. Therefore, here designed and built a microservice architecture-based platform for department data collection, processing, and report production in this study. The microservice makes advantage of the moodle course management system to eliminate static data and provide the Department Information System the flexibility it needs. There has been sufficient research on the breakdown of microservices in terms of functional granularity and important quality measures. Apart from the research and design of the microservice, the whole development and testing of the microservice for the Department Information System was completed during this phase of work. The suggested work follows MVC and is based on microservice architecture. Angular framework for front-end, MySQL for database, and spring boot framework for back-end are the required tools and technologies. Finally, using a microservices architectural pattern, this project shows and assessed the technological enhancement of traditional e-learning prototype of the department information system e-learning platform.&quot;,&quot;issue&quot;:&quot;12&quot;,&quot;volume&quot;:&quot;10&quot;,&quot;container-title-short&quot;:&quot;&quot;},&quot;isTemporary&quot;:false,&quot;suppress-author&quot;:false,&quot;composite&quot;:false,&quot;author-only&quot;:false}],&quot;citationTag&quot;:&quot;MENDELEY_CITATION_v3_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&quot;},{&quot;citationID&quot;:&quot;MENDELEY_CITATION_987a6868-97db-475c-924c-5821ebebb88e&quot;,&quot;properties&quot;:{&quot;noteIndex&quot;:0},&quot;isEdited&quot;:false,&quot;manualOverride&quot;:{&quot;isManuallyOverridden&quot;:false,&quot;citeprocText&quot;:&quot;(Sen &amp;#38; Skrobot, 2021)&quot;,&quot;manualOverrideText&quot;:&quot;&quot;},&quot;citationItems&quot;:[{&quot;id&quot;:&quot;0c368aca-1ed2-3f4c-a9ac-7c631f1c3c6d&quot;,&quot;itemData&quot;:{&quot;type&quot;:&quot;article-journal&quot;,&quot;id&quot;:&quot;0c368aca-1ed2-3f4c-a9ac-7c631f1c3c6d&quot;,&quot;title&quot;:&quot;Implementation of DevOps paradigm to deployment and provisioning of microservices&quot;,&quot;author&quot;:[{&quot;family&quot;:&quot;Sen&quot;,&quot;given&quot;:&quot;Abhijit&quot;,&quot;parse-names&quot;:false,&quot;dropping-particle&quot;:&quot;&quot;,&quot;non-dropping-particle&quot;:&quot;&quot;},{&quot;family&quot;:&quot;Skrobot&quot;,&quot;given&quot;:&quot;Ivan&quot;,&quot;parse-names&quot;:false,&quot;dropping-particle&quot;:&quot;&quot;,&quot;non-dropping-particle&quot;:&quot;&quot;}],&quot;container-title&quot;:&quot;Issues in Information Systems&quot;,&quot;DOI&quot;:&quot;10.48009/1_iis_2021_136-148&quot;,&quot;ISSN&quot;:&quot;15297314&quot;,&quot;issued&quot;:{&quot;date-parts&quot;:[[2021]]},&quot;abstract&quot;:&quot;Microservices architecture is widely used in the industry to deploy applications in terms of well-defined services along with DevOps paradigm to frequently release features. This paper describes how to incorporate some widely used DevOps tools for the deployment of micro-services. Amazon Web Services (AWS) Serverless architecture is used for the deployment of microservices using AWS Elastic Container Service. The process of deployment and provisioning of microservices using main features of AWS Elastic Container Service will be demonstrated and discussed in this paper with a simple example. We have applied and integrated DevOps tools/technologies to manage and deploy microservices. The example project is one of many projects’ students use to master DevOps skills and practices in the course “DevOps Principles and Practices” using current technologies.&quot;,&quot;issue&quot;:&quot;1&quot;,&quot;volume&quot;:&quot;22&quot;,&quot;container-title-short&quot;:&quot;&quot;},&quot;isTemporary&quot;:false,&quot;suppress-author&quot;:false,&quot;composite&quot;:false,&quot;author-only&quot;:false}],&quot;citationTag&quot;:&quot;MENDELEY_CITATION_v3_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&quot;},{&quot;citationID&quot;:&quot;MENDELEY_CITATION_d2e43d1c-581c-44ae-be1a-34b78e21150a&quot;,&quot;properties&quot;:{&quot;noteIndex&quot;:0},&quot;isEdited&quot;:false,&quot;manualOverride&quot;:{&quot;isManuallyOverridden&quot;:false,&quot;citeprocText&quot;:&quot;(Baškarada et al., 2020)&quot;,&quot;manualOverrideText&quot;:&quot;&quot;},&quot;citationItems&quot;:[{&quot;id&quot;:&quot;f0e32c4e-8dd1-327d-b1c2-4f6564ab58c6&quot;,&quot;itemData&quot;:{&quot;type&quot;:&quot;article-journal&quot;,&quot;id&quot;:&quot;f0e32c4e-8dd1-327d-b1c2-4f6564ab58c6&quot;,&quot;title&quot;:&quot;Architecting Microservices: Practical Opportunities and Challenges&quot;,&quot;author&quot;:[{&quot;family&quot;:&quot;Baškarada&quot;,&quot;given&quot;:&quot;Saša&quot;,&quot;parse-names&quot;:false,&quot;dropping-particle&quot;:&quot;&quot;,&quot;non-dropping-particle&quot;:&quot;&quot;},{&quot;family&quot;:&quot;Nguyen&quot;,&quot;given&quot;:&quot;Vivian&quot;,&quot;parse-names&quot;:false,&quot;dropping-particle&quot;:&quot;&quot;,&quot;non-dropping-particle&quot;:&quot;&quot;},{&quot;family&quot;:&quot;Koronios&quot;,&quot;given&quot;:&quot;Andy&quot;,&quot;parse-names&quot;:false,&quot;dropping-particle&quot;:&quot;&quot;,&quot;non-dropping-particle&quot;:&quot;&quot;}],&quot;container-title&quot;:&quot;Journal of Computer Information Systems&quot;,&quot;DOI&quot;:&quot;10.1080/08874417.2018.1520056&quot;,&quot;ISSN&quot;:&quot;23802057&quot;,&quot;issued&quot;:{&quot;date-parts&quot;:[[2020]]},&quot;abstract&quot;:&quot;Contemporary highly dynamic technology and business environments, coupled with digitally savvy customers, are forcing both private and public organizations to continuously innovate and update their Information and Communication Technology (ICT) service offerings. In order to decrease the development cycles and ensure continuous delivery, many organizations are adopting new practices aimed at unifying software development and operations (i.e., DevOps). However, monolithic architectures of many large systems underpinning ICT services are severely restricting the effectiveness of such efforts. Although the latest architectural trend, microservices, is promising to solve many of the problems associated with monolithic software architectures, there is significant disagreement on when microservice architecture should be adopted, as well as how it may be best implemented. Given the limited empirical research on the topic, this paper identifies and discusses a range of opportunities and challenges associated with the adoption and implementation of microservices. The findings presented in the paper have been derived from in-depth interviews with 19 ICT architects with significant experience in large corporate systems, middleware, service oriented architectures, and, to a somewhat more limited extent, microservices.&quot;,&quot;issue&quot;:&quot;5&quot;,&quot;volume&quot;:&quot;60&quot;,&quot;container-title-short&quot;:&quot;&quot;},&quot;isTemporary&quot;:false,&quot;suppress-author&quot;:false,&quot;composite&quot;:false,&quot;author-only&quot;:false}],&quot;citationTag&quot;:&quot;MENDELEY_CITATION_v3_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&quot;},{&quot;citationID&quot;:&quot;MENDELEY_CITATION_ebed8113-1809-4b46-8a48-c058bc5d1534&quot;,&quot;properties&quot;:{&quot;noteIndex&quot;:0},&quot;isEdited&quot;:false,&quot;manualOverride&quot;:{&quot;isManuallyOverridden&quot;:false,&quot;citeprocText&quot;:&quot;(Rai &amp;#38; Gupta, 2022)&quot;,&quot;manualOverrideText&quot;:&quot;&quot;},&quot;citationItems&quot;:[{&quot;id&quot;:&quot;456912af-7b41-3b1b-a4b4-94a734b0ee6b&quot;,&quot;itemData&quot;:{&quot;type&quot;:&quot;article-journal&quot;,&quot;id&quot;:&quot;456912af-7b41-3b1b-a4b4-94a734b0ee6b&quot;,&quot;title&quot;:&quot;A Novel Learning Management System Based on Microservice Architecture Using Moodle&quot;,&quot;author&quot;:[{&quot;family&quot;:&quot;Rai&quot;,&quot;given&quot;:&quot;Rishabh&quot;,&quot;parse-names&quot;:false,&quot;dropping-particle&quot;:&quot;&quot;,&quot;non-dropping-particle&quot;:&quot;&quot;},{&quot;family&quot;:&quot;Gupta&quot;,&quot;given&quot;:&quot;Surendra&quot;,&quot;parse-names&quot;:false,&quot;dropping-particle&quot;:&quot;&quot;,&quot;non-dropping-particle&quot;:&quot;&quot;}],&quot;container-title&quot;:&quot;International Journal of Creative Research Thoughts (IJCRT)&quot;,&quot;ISSN&quot;:&quot;2320-2882&quot;,&quot;issued&quot;:{&quot;date-parts&quot;:[[2022]]},&quot;abstract&quot;:&quot;Most people's daily lives are growing increasingly dependent on information and communication technology. In today's world, most institutions use Modular Object-Oriented Dynamic Learning Environment (Moodle) as their online education platform's Learning Management System (LMS). Moodle is an information system for educational institutions that organises and analyses data. Institutions find it difficult to maintain or retain such vast amounts of data on their own. For this reason, most institutions begin storing information on users, courses, assignments, grades, quizzes, attendance, projects, and other topics in the moodle database. Therefore, here designed and built a microservice architecture-based platform for department data collection, processing, and report production in this study. The microservice makes advantage of the moodle course management system to eliminate static data and provide the Department Information System the flexibility it needs. There has been sufficient research on the breakdown of microservices in terms of functional granularity and important quality measures. Apart from the research and design of the microservice, the whole development and testing of the microservice for the Department Information System was completed during this phase of work. The suggested work follows MVC and is based on microservice architecture. Angular framework for front-end, MySQL for database, and spring boot framework for back-end are the required tools and technologies. Finally, using a microservices architectural pattern, this project shows and assessed the technological enhancement of traditional e-learning prototype of the department information system e-learning platform.&quot;,&quot;issue&quot;:&quot;12&quot;,&quot;volume&quot;:&quot;10&quot;,&quot;container-title-short&quot;:&quot;&quot;},&quot;isTemporary&quot;:false,&quot;suppress-author&quot;:false,&quot;composite&quot;:false,&quot;author-only&quot;:false}],&quot;citationTag&quot;:&quot;MENDELEY_CITATION_v3_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&quot;},{&quot;citationID&quot;:&quot;MENDELEY_CITATION_592dafe2-cd2f-4fa3-8c11-9ab4083f63fb&quot;,&quot;properties&quot;:{&quot;noteIndex&quot;:0},&quot;isEdited&quot;:false,&quot;manualOverride&quot;:{&quot;isManuallyOverridden&quot;:false,&quot;citeprocText&quot;:&quot;(Sill, 2016)&quot;,&quot;manualOverrideText&quot;:&quot;&quot;},&quot;citationItems&quot;:[{&quot;id&quot;:&quot;cf918fd5-1913-3d35-8187-68972db666d9&quot;,&quot;itemData&quot;:{&quot;type&quot;:&quot;article-journal&quot;,&quot;id&quot;:&quot;cf918fd5-1913-3d35-8187-68972db666d9&quot;,&quot;title&quot;:&quot;The Design and Architecture of Microservices&quot;,&quot;author&quot;:[{&quot;family&quot;:&quot;Sill&quot;,&quot;given&quot;:&quot;Alan&quot;,&quot;parse-names&quot;:false,&quot;dropping-particle&quot;:&quot;&quot;,&quot;non-dropping-particle&quot;:&quot;&quot;}],&quot;container-title&quot;:&quot;IEEE Cloud Computing&quot;,&quot;DOI&quot;:&quot;10.1109/MCC.2016.111&quot;,&quot;ISSN&quot;:&quot;23256095&quot;,&quot;issued&quot;:{&quot;date-parts&quot;:[[2016]]},&quot;abstract&quot;:&quot;Microservices are sweeping through cloud design architectures, at once embodying new trends and making use of previous paradigms. This column explores the basis for these trends in both modern and historical standards, and sets out a direction for the future of microservices development.&quot;,&quot;issue&quot;:&quot;5&quot;,&quot;volume&quot;:&quot;3&quot;,&quot;container-title-short&quot;:&quot;&quot;},&quot;isTemporary&quot;:false,&quot;suppress-author&quot;:false,&quot;composite&quot;:false,&quot;author-only&quot;:false}],&quot;citationTag&quot;:&quot;MENDELEY_CITATION_v3_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&quot;},{&quot;citationID&quot;:&quot;MENDELEY_CITATION_4071d331-0bdc-4048-bf68-16ef67e38ae9&quot;,&quot;properties&quot;:{&quot;noteIndex&quot;:0},&quot;isEdited&quot;:false,&quot;manualOverride&quot;:{&quot;isManuallyOverridden&quot;:false,&quot;citeprocText&quot;:&quot;(Auer et al., 2021)&quot;,&quot;manualOverrideText&quot;:&quot;&quot;},&quot;citationItems&quot;:[{&quot;id&quot;:&quot;ed9fcfab-00bf-39ab-a2e4-716c8e5e7097&quot;,&quot;itemData&quot;:{&quot;type&quot;:&quot;article-journal&quot;,&quot;id&quot;:&quot;ed9fcfab-00bf-39ab-a2e4-716c8e5e7097&quot;,&quot;title&quot;:&quot;From monolithic systems to Microservices: An assessment framework&quot;,&quot;author&quot;:[{&quot;family&quot;:&quot;Auer&quot;,&quot;given&quot;:&quot;Florian&quot;,&quot;parse-names&quot;:false,&quot;dropping-particle&quot;:&quot;&quot;,&quot;non-dropping-particle&quot;:&quot;&quot;},{&quot;family&quot;:&quot;Lenarduzzi&quot;,&quot;given&quot;:&quot;Valentina&quot;,&quot;parse-names&quot;:false,&quot;dropping-particle&quot;:&quot;&quot;,&quot;non-dropping-particle&quot;:&quot;&quot;},{&quot;family&quot;:&quot;Felderer&quot;,&quot;given&quot;:&quot;Michael&quot;,&quot;parse-names&quot;:false,&quot;dropping-particle&quot;:&quot;&quot;,&quot;non-dropping-particle&quot;:&quot;&quot;},{&quot;family&quot;:&quot;Taibi&quot;,&quot;given&quot;:&quot;Davide&quot;,&quot;parse-names&quot;:false,&quot;dropping-particle&quot;:&quot;&quot;,&quot;non-dropping-particle&quot;:&quot;&quot;}],&quot;container-title&quot;:&quot;Information and Software Technology&quot;,&quot;container-title-short&quot;:&quot;Inf Softw Technol&quot;,&quot;DOI&quot;:&quot;10.1016/j.infsof.2021.106600&quot;,&quot;ISSN&quot;:&quot;09505849&quot;,&quot;issued&quot;:{&quot;date-parts&quot;:[[2021]]},&quot;abstract&quot;:&quot;Context: Re-architecting monolithic systems with Microservices-based architecture is a common trend. Various companies are migrating to Microservices for different reasons. However, making such an important decision like re-architecting an entire system must be based on real facts and not only on gut feelings. Objective: The goal of this work is to propose an evidence-based decision support framework for companies that need to migrate to Microservices, based on the analysis of a set of characteristics and metrics they should collect before re-architecting their monolithic system. Method: We conducted a survey done in the form of interviews with professionals to derive the assessment framework based on Grounded Theory. Results: We identified a set consisting of information and metrics that companies can use to decide whether to migrate to Microservices or not. The proposed assessment framework, based on the aforementioned metrics, could be useful for companies if they need to migrate to Microservices and do not want to run the risk of failing to consider some important information.&quot;,&quot;volume&quot;:&quot;137&quot;},&quot;isTemporary&quot;:false,&quot;suppress-author&quot;:false,&quot;composite&quot;:false,&quot;author-only&quot;:false}],&quot;citationTag&quot;:&quot;MENDELEY_CITATION_v3_eyJjaXRhdGlvbklEIjoiTUVOREVMRVlfQ0lUQVRJT05fNDA3MWQzMzEtMGJkYy00MDQ4LWJmNjgtMTZlZjY3ZTM4YWU5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&quot;},{&quot;citationID&quot;:&quot;MENDELEY_CITATION_9782635f-d298-40fc-9ed5-c958c517f0c5&quot;,&quot;properties&quot;:{&quot;noteIndex&quot;:0},&quot;isEdited&quot;:false,&quot;manualOverride&quot;:{&quot;isManuallyOverridden&quot;:false,&quot;citeprocText&quot;:&quot;(ElGheriani, 2022)&quot;,&quot;manualOverrideText&quot;:&quot;&quot;},&quot;citationItems&quot;:[{&quot;id&quot;:&quot;3f27386c-5273-3796-9476-14f35206f1ac&quot;,&quot;itemData&quot;:{&quot;type&quot;:&quot;article-journal&quot;,&quot;id&quot;:&quot;3f27386c-5273-3796-9476-14f35206f1ac&quot;,&quot;title&quot;:&quot;Microservices vs. Monolithic Architectures&quot;,&quot;author&quot;:[{&quot;family&quot;:&quot;ElGheriani&quot;,&quot;given&quot;:&quot;Nada SalahEddin&quot;,&quot;parse-names&quot;:false,&quot;dropping-particle&quot;:&quot;&quot;,&quot;non-dropping-particle&quot;:&quot;&quot;}],&quot;container-title&quot;:&quot;Al-Mansour Journal&quot;,&quot;issued&quot;:{&quot;date-parts&quot;:[[2022]]},&quot;abstract&quot;:&quot;SHARE Enterprises are increasingly pressured by competitors and their own customers to get applications working and online quicker while also minimizing development costs. These divergent goals have forced enterprise IT organization to evolve rapidly. After undergoing one forced evolution after another since the 1960s, many are prepared to take the step away from monolithic application architectures to embrace the microservices approach.&quot;,&quot;issue&quot;:&quot;1&quot;,&quot;volume&quot;:&quot;37&quot;,&quot;container-title-short&quot;:&quot;&quot;},&quot;isTemporary&quot;:false,&quot;suppress-author&quot;:false,&quot;composite&quot;:false,&quot;author-only&quot;:false}],&quot;citationTag&quot;:&quot;MENDELEY_CITATION_v3_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&quot;},{&quot;citationID&quot;:&quot;MENDELEY_CITATION_9fa298d6-74fe-43b5-8f49-7061748d2d21&quot;,&quot;properties&quot;:{&quot;noteIndex&quot;:0},&quot;isEdited&quot;:false,&quot;manualOverride&quot;:{&quot;isManuallyOverridden&quot;:true,&quot;citeprocText&quot;:&quot;(Lenarduzzi et al., 2020)&quot;,&quot;manualOverrideText&quot;:&quot;(Lenarduzzi et al., 2020),&quot;},&quot;citationItems&quot;:[{&quot;id&quot;:&quot;d156985b-c385-3136-8ade-49ee0e1c6acf&quot;,&quot;itemData&quot;:{&quot;type&quot;:&quot;article&quot;,&quot;id&quot;:&quot;d156985b-c385-3136-8ade-49ee0e1c6acf&quot;,&quot;title&quot;:&quot;Does migrating a monolithic system to microservices decrease the technical debt?&quot;,&quot;author&quot;:[{&quot;family&quot;:&quot;Lenarduzzi&quot;,&quot;given&quot;:&quot;Valentina&quot;,&quot;parse-names&quot;:false,&quot;dropping-particle&quot;:&quot;&quot;,&quot;non-dropping-particle&quot;:&quot;&quot;},{&quot;family&quot;:&quot;Lomio&quot;,&quot;given&quot;:&quot;Francesco&quot;,&quot;parse-names&quot;:false,&quot;dropping-particle&quot;:&quot;&quot;,&quot;non-dropping-particle&quot;:&quot;&quot;},{&quot;family&quot;:&quot;Saarimäki&quot;,&quot;given&quot;:&quot;Nyyti&quot;,&quot;parse-names&quot;:false,&quot;dropping-particle&quot;:&quot;&quot;,&quot;non-dropping-particle&quot;:&quot;&quot;},{&quot;family&quot;:&quot;Taibi&quot;,&quot;given&quot;:&quot;Davide&quot;,&quot;parse-names&quot;:false,&quot;dropping-particle&quot;:&quot;&quot;,&quot;non-dropping-particle&quot;:&quot;&quot;}],&quot;container-title&quot;:&quot;Journal of Systems and Software&quot;,&quot;DOI&quot;:&quot;10.1016/j.jss.2020.110710&quot;,&quot;ISSN&quot;:&quot;01641212&quot;,&quot;issued&quot;:{&quot;date-parts&quot;:[[2020]]},&quot;abstract&quot;:&quot;Background: The migration from a monolithic system to microservices requires a deep refactoring of the system. Therefore, such a migration usually has a big economic impact and companies tend to postpone several activities during this process, mainly to speed up the migration itself, but also because of the demand for releasing new features. Objective: We monitored the technical debt of an SME while it migrated from a legacy monolithic system to an ecosystem of microservices. Our goal was to analyze changes in the code technical debt before and after the migration to microservices. Method: We conducted a case study analyzing more than four years of the history of a twelve-year-old project (280K Lines of Code) where two teams extracted five business processes from the monolithic system as microservices. For the study, we first analyzed the technical debt with SonarQube and then performed a qualitative study with company members to understand the perceived quality of the system and the motivation for possibly postponed activities. Results: The migration to microservices helped to reduce the technical debt in the long run. Despite an initial spike in the technical debt due to the development of the new microservice, after a relatively short period of time the technical debt tended to grow slower than in the monolithic system.&quot;,&quot;volume&quot;:&quot;169&quot;,&quot;container-title-short&quot;:&quot;&quot;},&quot;isTemporary&quot;:false,&quot;suppress-author&quot;:false,&quot;composite&quot;:false,&quot;author-only&quot;:false}],&quot;citationTag&quot;:&quot;MENDELEY_CITATION_v3_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&quot;},{&quot;citationID&quot;:&quot;MENDELEY_CITATION_12dcdf6a-75ae-4ab9-9b54-4ecda89c9e15&quot;,&quot;properties&quot;:{&quot;noteIndex&quot;:0},&quot;isEdited&quot;:false,&quot;manualOverride&quot;:{&quot;isManuallyOverridden&quot;:false,&quot;citeprocText&quot;:&quot;(Auer et al., 2021)&quot;,&quot;manualOverrideText&quot;:&quot;&quot;},&quot;citationItems&quot;:[{&quot;id&quot;:&quot;ed9fcfab-00bf-39ab-a2e4-716c8e5e7097&quot;,&quot;itemData&quot;:{&quot;type&quot;:&quot;article-journal&quot;,&quot;id&quot;:&quot;ed9fcfab-00bf-39ab-a2e4-716c8e5e7097&quot;,&quot;title&quot;:&quot;From monolithic systems to Microservices: An assessment framework&quot;,&quot;author&quot;:[{&quot;family&quot;:&quot;Auer&quot;,&quot;given&quot;:&quot;Florian&quot;,&quot;parse-names&quot;:false,&quot;dropping-particle&quot;:&quot;&quot;,&quot;non-dropping-particle&quot;:&quot;&quot;},{&quot;family&quot;:&quot;Lenarduzzi&quot;,&quot;given&quot;:&quot;Valentina&quot;,&quot;parse-names&quot;:false,&quot;dropping-particle&quot;:&quot;&quot;,&quot;non-dropping-particle&quot;:&quot;&quot;},{&quot;family&quot;:&quot;Felderer&quot;,&quot;given&quot;:&quot;Michael&quot;,&quot;parse-names&quot;:false,&quot;dropping-particle&quot;:&quot;&quot;,&quot;non-dropping-particle&quot;:&quot;&quot;},{&quot;family&quot;:&quot;Taibi&quot;,&quot;given&quot;:&quot;Davide&quot;,&quot;parse-names&quot;:false,&quot;dropping-particle&quot;:&quot;&quot;,&quot;non-dropping-particle&quot;:&quot;&quot;}],&quot;container-title&quot;:&quot;Information and Software Technology&quot;,&quot;container-title-short&quot;:&quot;Inf Softw Technol&quot;,&quot;DOI&quot;:&quot;10.1016/j.infsof.2021.106600&quot;,&quot;ISSN&quot;:&quot;09505849&quot;,&quot;issued&quot;:{&quot;date-parts&quot;:[[2021]]},&quot;abstract&quot;:&quot;Context: Re-architecting monolithic systems with Microservices-based architecture is a common trend. Various companies are migrating to Microservices for different reasons. However, making such an important decision like re-architecting an entire system must be based on real facts and not only on gut feelings. Objective: The goal of this work is to propose an evidence-based decision support framework for companies that need to migrate to Microservices, based on the analysis of a set of characteristics and metrics they should collect before re-architecting their monolithic system. Method: We conducted a survey done in the form of interviews with professionals to derive the assessment framework based on Grounded Theory. Results: We identified a set consisting of information and metrics that companies can use to decide whether to migrate to Microservices or not. The proposed assessment framework, based on the aforementioned metrics, could be useful for companies if they need to migrate to Microservices and do not want to run the risk of failing to consider some important information.&quot;,&quot;volume&quot;:&quot;137&quot;},&quot;isTemporary&quot;:false,&quot;suppress-author&quot;:false,&quot;composite&quot;:false,&quot;author-only&quot;:false}],&quot;citationTag&quot;:&quot;MENDELEY_CITATION_v3_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&quot;},{&quot;citationID&quot;:&quot;MENDELEY_CITATION_1693a220-9333-458e-ae08-f038d0c97062&quot;,&quot;properties&quot;:{&quot;noteIndex&quot;:0},&quot;isEdited&quot;:false,&quot;manualOverride&quot;:{&quot;isManuallyOverridden&quot;:true,&quot;citeprocText&quot;:&quot;(Al-Debagy &amp;#38; Martinek, 2019)&quot;,&quot;manualOverrideText&quot;:&quot;(Al-Debagy &amp; Martinek, 2019).&quot;},&quot;citationItems&quot;:[{&quot;id&quot;:&quot;10675543-8374-31d7-b121-769804db214e&quot;,&quot;itemData&quot;:{&quot;type&quot;:&quot;article-journal&quot;,&quot;id&quot;:&quot;10675543-8374-31d7-b121-769804db214e&quot;,&quot;title&quot;:&quot;A new decomposition method for designing microservices&quot;,&quot;author&quot;:[{&quot;family&quot;:&quot;Al-Debagy&quot;,&quot;given&quot;:&quot;Omar&quot;,&quot;parse-names&quot;:false,&quot;dropping-particle&quot;:&quot;&quot;,&quot;non-dropping-particle&quot;:&quot;&quot;},{&quot;family&quot;:&quot;Martinek&quot;,&quot;given&quot;:&quot;Peter&quot;,&quot;parse-names&quot;:false,&quot;dropping-particle&quot;:&quot;&quot;,&quot;non-dropping-particle&quot;:&quot;&quot;}],&quot;container-title&quot;:&quot;Periodica polytechnica Electrical engineering and computer science&quot;,&quot;DOI&quot;:&quot;10.3311/PPee.13925&quot;,&quot;ISSN&quot;:&quot;20645279&quot;,&quot;issued&quot;:{&quot;date-parts&quot;:[[2019]]},&quot;abstract&quot;:&quot;Many companies are migrating from monolithic architectures to microservice architectures, and they need to decompose their applications in order to create a microservices application. Therefore, the need comes for an approach that helps software architects in the decomposition process. This paper presents a new approach for decomposing monolithic application to a microservices application through analyzing the application programming interface. Our proposed decomposition methodology uses word embedding models to obtain word representations using operation names, as well as, using a hierarchical clustering algorithm to group similar operation names together in order to get suitable microservices. Also, using grid search method to find the optimal parameter values for Affinity Propagation algorithm, which was used for clustering, as well as using silhouette coefficient score to compare the performance of the clustering parameters. The decomposition approach that was introduced in this research consists of the OpenAPI specifications as an input, then extracts the operation names from the specifications and converts them into average word embedding using fastText model. Lastly the decomposition approach is grouping these operation names using Affinity Propagation algorithm. The proposed methodology presented promising results with a precision of 0.84, recall of 0.78 and F-Measure of 0.81.&quot;,&quot;issue&quot;:&quot;4&quot;,&quot;volume&quot;:&quot;63&quot;,&quot;container-title-short&quot;:&quot;&quot;},&quot;isTemporary&quot;:false,&quot;suppress-author&quot;:false,&quot;composite&quot;:false,&quot;author-only&quot;:false}],&quot;citationTag&quot;:&quot;MENDELEY_CITATION_v3_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&quot;},{&quot;citationID&quot;:&quot;MENDELEY_CITATION_8b0b7102-51c6-484e-9ec3-f85a28c16710&quot;,&quot;properties&quot;:{&quot;noteIndex&quot;:0},&quot;isEdited&quot;:false,&quot;manualOverride&quot;:{&quot;isManuallyOverridden&quot;:false,&quot;citeprocText&quot;:&quot;(Larrucea et al., 2018)&quot;,&quot;manualOverrideText&quot;:&quot;&quot;},&quot;citationItems&quot;:[{&quot;id&quot;:&quot;a8068903-c2c7-35bd-b1df-0d3d3f5aa500&quot;,&quot;itemData&quot;:{&quot;type&quot;:&quot;article-journal&quot;,&quot;id&quot;:&quot;a8068903-c2c7-35bd-b1df-0d3d3f5aa500&quot;,&quot;title&quot;:&quot;Microservices&quot;,&quot;author&quot;:[{&quot;family&quot;:&quot;Larrucea&quot;,&quot;given&quot;:&quot;Xabier&quot;,&quot;parse-names&quot;:false,&quot;dropping-particle&quot;:&quot;&quot;,&quot;non-dropping-particle&quot;:&quot;&quot;},{&quot;family&quot;:&quot;Santamaria&quot;,&quot;given&quot;:&quot;Izaskun&quot;,&quot;parse-names&quot;:false,&quot;dropping-particle&quot;:&quot;&quot;,&quot;non-dropping-particle&quot;:&quot;&quot;},{&quot;family&quot;:&quot;Colomo-Palacios&quot;,&quot;given&quot;:&quot;Ricardo&quot;,&quot;parse-names&quot;:false,&quot;dropping-particle&quot;:&quot;&quot;,&quot;non-dropping-particle&quot;:&quot;&quot;},{&quot;family&quot;:&quot;Ebert&quot;,&quot;given&quot;:&quot;Christof&quot;,&quot;parse-names&quot;:false,&quot;dropping-particle&quot;:&quot;&quot;,&quot;non-dropping-particle&quot;:&quot;&quot;}],&quot;container-title&quot;:&quot;IEEE Software&quot;,&quot;DOI&quot;:&quot;10.1109/MS.2018.2141030&quot;,&quot;ISSN&quot;:&quot;07407459&quot;,&quot;issued&quot;:{&quot;date-parts&quot;:[[2018]]},&quot;abstract&quot;:&quot;Microservices are small applications with a single responsibility that can be deployed, scaled, and tested independently. They're gaining momentum across industries to facilitate agile delivery mechanisms for service-oriented architecture and to migrate function-oriented legacy architectures toward highly flexible service orientation. This article presents a brief overview of microservice technologies and how to migrate to them.&quot;,&quot;issue&quot;:&quot;3&quot;,&quot;volume&quot;:&quot;35&quot;,&quot;container-title-short&quot;:&quot;IEEE Softw&quot;},&quot;isTemporary&quot;:false,&quot;suppress-author&quot;:false,&quot;composite&quot;:false,&quot;author-only&quot;:false}],&quot;citationTag&quot;:&quot;MENDELEY_CITATION_v3_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&quot;},{&quot;citationID&quot;:&quot;MENDELEY_CITATION_a5a59a68-177e-47d5-8c1b-09177de0cc93&quot;,&quot;properties&quot;:{&quot;noteIndex&quot;:0},&quot;isEdited&quot;:false,&quot;manualOverride&quot;:{&quot;isManuallyOverridden&quot;:false,&quot;citeprocText&quot;:&quot;(Abgaz et al., 2023)&quot;,&quot;manualOverrideText&quot;:&quot;&quot;},&quot;citationItems&quot;:[{&quot;id&quot;:&quot;84e62fec-7998-3a7a-b0ea-ec2b487a51ca&quot;,&quot;itemData&quot;:{&quot;type&quot;:&quot;article-journal&quot;,&quot;id&quot;:&quot;84e62fec-7998-3a7a-b0ea-ec2b487a51ca&quot;,&quot;title&quot;:&quot;Decomposition of Monolith Applications Into Microservices Architectures: A Systematic Review&quot;,&quot;author&quot;:[{&quot;family&quot;:&quot;Abgaz&quot;,&quot;given&quot;:&quot;Yalemisew&quot;,&quot;parse-names&quot;:false,&quot;dropping-particle&quot;:&quot;&quot;,&quot;non-dropping-particle&quot;:&quot;&quot;},{&quot;family&quot;:&quot;Mccarren&quot;,&quot;given&quot;:&quot;Andrew&quot;,&quot;parse-names&quot;:false,&quot;dropping-particle&quot;:&quot;&quot;,&quot;non-dropping-particle&quot;:&quot;&quot;},{&quot;family&quot;:&quot;Elger&quot;,&quot;given&quot;:&quot;Peter&quot;,&quot;parse-names&quot;:false,&quot;dropping-particle&quot;:&quot;&quot;,&quot;non-dropping-particle&quot;:&quot;&quot;},{&quot;family&quot;:&quot;Solan&quot;,&quot;given&quot;:&quot;David&quot;,&quot;parse-names&quot;:false,&quot;dropping-particle&quot;:&quot;&quot;,&quot;non-dropping-particle&quot;:&quot;&quot;},{&quot;family&quot;:&quot;Lapuz&quot;,&quot;given&quot;:&quot;Neil&quot;,&quot;parse-names&quot;:false,&quot;dropping-particle&quot;:&quot;&quot;,&quot;non-dropping-particle&quot;:&quot;&quot;},{&quot;family&quot;:&quot;Bivol&quot;,&quot;given&quot;:&quot;Marin&quot;,&quot;parse-names&quot;:false,&quot;dropping-particle&quot;:&quot;&quot;,&quot;non-dropping-particle&quot;:&quot;&quot;},{&quot;family&quot;:&quot;Jackson&quot;,&quot;given&quot;:&quot;Glenn&quot;,&quot;parse-names&quot;:false,&quot;dropping-particle&quot;:&quot;&quot;,&quot;non-dropping-particle&quot;:&quot;&quot;},{&quot;family&quot;:&quot;Yilmaz&quot;,&quot;given&quot;:&quot;Murat&quot;,&quot;parse-names&quot;:false,&quot;dropping-particle&quot;:&quot;&quot;,&quot;non-dropping-particle&quot;:&quot;&quot;},{&quot;family&quot;:&quot;Buckley&quot;,&quot;given&quot;:&quot;Jim&quot;,&quot;parse-names&quot;:false,&quot;dropping-particle&quot;:&quot;&quot;,&quot;non-dropping-particle&quot;:&quot;&quot;},{&quot;family&quot;:&quot;Clarke&quot;,&quot;given&quot;:&quot;Paul&quot;,&quot;parse-names&quot;:false,&quot;dropping-particle&quot;:&quot;&quot;,&quot;non-dropping-particle&quot;:&quot;&quot;}],&quot;container-title&quot;:&quot;IEEE Transactions on Software Engineering&quot;,&quot;DOI&quot;:&quot;10.1109/TSE.2023.3287297&quot;,&quot;ISSN&quot;:&quot;19393520&quot;,&quot;issued&quot;:{&quot;date-parts&quot;:[[2023]]},&quot;abstract&quot;:&quot;Microservices architecture has gained significant traction, in part owing to its potential to deliver scalable, robust, agile, and failure-resilient software products. Consequently, many companies that use large and complex software systems are actively looking for automated solutions to decompose their monolith applications into microservices. This paper rigorously examines 35 research papers selected from well-known databases using a Systematic Literature Review (SLR) protocol and snowballing method, extracting data to answer the research questions, and presents the following four contributions. First, the Monolith to Microservices Decomposition Framework (M2MDF) which identifies the major phases and key elements of decomposition. Second, a detailed analysis of existing decomposition approaches, tools and methods. Third, we identify the metrics and datasets used to evaluate and validate monolith to microservice decomposition processes. Fourth, we propose areas for future research. Overall, the findings suggest that monolith decomposition into microservices remains at an early stage and there is an absence of methods for combining static, dynamic, and evolutionary data. Insufficient tool support is also in evidence. Furthermore, standardised metrics, datasets, and baselines have yet to be established. These findings can assist practitioners seeking to understand the various dimensions of monolith decomposition and the community's current capabilities in that endeavour. The findings are also of value to researchers looking to identify areas to further extend research in the monolith decomposition space.&quot;,&quot;issue&quot;:&quot;8&quot;,&quot;volume&quot;:&quot;49&quot;,&quot;container-title-short&quot;:&quot;&quot;},&quot;isTemporary&quot;:false,&quot;suppress-author&quot;:false,&quot;composite&quot;:false,&quot;author-only&quot;:false}],&quot;citationTag&quot;:&quot;MENDELEY_CITATION_v3_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&quot;},{&quot;citationID&quot;:&quot;MENDELEY_CITATION_1571bb4d-f593-4889-9e23-7340c3577aa8&quot;,&quot;properties&quot;:{&quot;noteIndex&quot;:0},&quot;isEdited&quot;:false,&quot;manualOverride&quot;:{&quot;isManuallyOverridden&quot;:false,&quot;citeprocText&quot;:&quot;(Al-Debagy &amp;#38; Martinek, 2019)&quot;,&quot;manualOverrideText&quot;:&quot;&quot;},&quot;citationItems&quot;:[{&quot;id&quot;:&quot;10675543-8374-31d7-b121-769804db214e&quot;,&quot;itemData&quot;:{&quot;type&quot;:&quot;article-journal&quot;,&quot;id&quot;:&quot;10675543-8374-31d7-b121-769804db214e&quot;,&quot;title&quot;:&quot;A new decomposition method for designing microservices&quot;,&quot;author&quot;:[{&quot;family&quot;:&quot;Al-Debagy&quot;,&quot;given&quot;:&quot;Omar&quot;,&quot;parse-names&quot;:false,&quot;dropping-particle&quot;:&quot;&quot;,&quot;non-dropping-particle&quot;:&quot;&quot;},{&quot;family&quot;:&quot;Martinek&quot;,&quot;given&quot;:&quot;Peter&quot;,&quot;parse-names&quot;:false,&quot;dropping-particle&quot;:&quot;&quot;,&quot;non-dropping-particle&quot;:&quot;&quot;}],&quot;container-title&quot;:&quot;Periodica polytechnica Electrical engineering and computer science&quot;,&quot;DOI&quot;:&quot;10.3311/PPee.13925&quot;,&quot;ISSN&quot;:&quot;20645279&quot;,&quot;issued&quot;:{&quot;date-parts&quot;:[[2019]]},&quot;abstract&quot;:&quot;Many companies are migrating from monolithic architectures to microservice architectures, and they need to decompose their applications in order to create a microservices application. Therefore, the need comes for an approach that helps software architects in the decomposition process. This paper presents a new approach for decomposing monolithic application to a microservices application through analyzing the application programming interface. Our proposed decomposition methodology uses word embedding models to obtain word representations using operation names, as well as, using a hierarchical clustering algorithm to group similar operation names together in order to get suitable microservices. Also, using grid search method to find the optimal parameter values for Affinity Propagation algorithm, which was used for clustering, as well as using silhouette coefficient score to compare the performance of the clustering parameters. The decomposition approach that was introduced in this research consists of the OpenAPI specifications as an input, then extracts the operation names from the specifications and converts them into average word embedding using fastText model. Lastly the decomposition approach is grouping these operation names using Affinity Propagation algorithm. The proposed methodology presented promising results with a precision of 0.84, recall of 0.78 and F-Measure of 0.81.&quot;,&quot;issue&quot;:&quot;4&quot;,&quot;volume&quot;:&quot;63&quot;,&quot;container-title-short&quot;:&quot;&quot;},&quot;isTemporary&quot;:false,&quot;suppress-author&quot;:false,&quot;composite&quot;:false,&quot;author-only&quot;:false}],&quot;citationTag&quot;:&quot;MENDELEY_CITATION_v3_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CC2F4-0664-4B95-8CBD-80BC38BEB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40</Pages>
  <Words>7075</Words>
  <Characters>38913</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GONZALO LLUMIGUSIN CARDENAS</dc:creator>
  <cp:keywords/>
  <dc:description/>
  <cp:lastModifiedBy>Cuenta Microsoft</cp:lastModifiedBy>
  <cp:revision>3</cp:revision>
  <dcterms:created xsi:type="dcterms:W3CDTF">2025-07-15T12:17:00Z</dcterms:created>
  <dcterms:modified xsi:type="dcterms:W3CDTF">2025-07-15T13:28:00Z</dcterms:modified>
</cp:coreProperties>
</file>