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1CC6" w14:textId="77777777" w:rsidR="00FF7B41" w:rsidRDefault="00FF7B41" w:rsidP="00FF7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92CBAC" wp14:editId="0E9C28C7">
            <wp:extent cx="6209487" cy="3502152"/>
            <wp:effectExtent l="0" t="0" r="127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71" cy="3511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0C002" w14:textId="5542471A" w:rsidR="00FF7B41" w:rsidRDefault="00E47A90" w:rsidP="00FF7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Supplementary Figure</w:t>
      </w:r>
      <w:bookmarkStart w:id="0" w:name="_GoBack"/>
      <w:bookmarkEnd w:id="0"/>
      <w:r w:rsidR="00FF7B41">
        <w:rPr>
          <w:rFonts w:ascii="Times New Roman" w:hAnsi="Times New Roman" w:cs="Times New Roman"/>
        </w:rPr>
        <w:t xml:space="preserve"> S6. Genome-wide chromatin packing analysis in </w:t>
      </w:r>
      <w:r w:rsidR="00FF7B41">
        <w:rPr>
          <w:rFonts w:ascii="Times New Roman" w:hAnsi="Times New Roman" w:cs="Times New Roman"/>
          <w:i/>
        </w:rPr>
        <w:t>S. baicalensis</w:t>
      </w:r>
      <w:r w:rsidR="00FF7B41">
        <w:rPr>
          <w:rFonts w:ascii="Times New Roman" w:hAnsi="Times New Roman" w:cs="Times New Roman"/>
        </w:rPr>
        <w:t xml:space="preserve">. A. The intrachromosomal interactions revealing the A/B compartments of </w:t>
      </w:r>
      <w:r w:rsidR="00FF7B41">
        <w:rPr>
          <w:rFonts w:ascii="Times New Roman" w:hAnsi="Times New Roman" w:cs="Times New Roman"/>
          <w:i/>
        </w:rPr>
        <w:t>S. baicalensis</w:t>
      </w:r>
      <w:r w:rsidR="00FF7B41">
        <w:rPr>
          <w:rFonts w:ascii="Times New Roman" w:hAnsi="Times New Roman" w:cs="Times New Roman"/>
        </w:rPr>
        <w:t xml:space="preserve">. B. The ratio of TE and gene numbers between the A and B compartments. C. The interchromosomal interactions of </w:t>
      </w:r>
      <w:r w:rsidR="00FF7B41">
        <w:rPr>
          <w:rFonts w:ascii="Times New Roman" w:hAnsi="Times New Roman" w:cs="Times New Roman"/>
          <w:i/>
        </w:rPr>
        <w:t>S. baicalensis</w:t>
      </w:r>
      <w:r w:rsidR="00FF7B41">
        <w:rPr>
          <w:rFonts w:ascii="Times New Roman" w:hAnsi="Times New Roman" w:cs="Times New Roman"/>
        </w:rPr>
        <w:t>.</w:t>
      </w:r>
    </w:p>
    <w:p w14:paraId="58BC6CE1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Y0MjEyNzK0MLRQ0lEKTi0uzszPAykwqgUAw4tXeCwAAAA="/>
  </w:docVars>
  <w:rsids>
    <w:rsidRoot w:val="00E277B2"/>
    <w:rsid w:val="002D3CA5"/>
    <w:rsid w:val="00E277B2"/>
    <w:rsid w:val="00E47A90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1366"/>
  <w15:chartTrackingRefBased/>
  <w15:docId w15:val="{42FC8E99-548D-4CC9-B6EE-1C4C8E1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2019-07-20T09:06:00Z</dcterms:created>
  <dcterms:modified xsi:type="dcterms:W3CDTF">2019-12-05T18:38:00Z</dcterms:modified>
</cp:coreProperties>
</file>