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A9DE" w14:textId="77777777" w:rsidR="000F3395" w:rsidRDefault="000F3395"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8C74C4">
      <w:pPr>
        <w:spacing w:after="0" w:line="360" w:lineRule="auto"/>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119CCF43" w14:textId="77777777" w:rsidR="000F3395" w:rsidRDefault="000F3395" w:rsidP="008C74C4">
      <w:pPr>
        <w:spacing w:after="0" w:line="360" w:lineRule="auto"/>
        <w:rPr>
          <w:rFonts w:ascii="Times New Roman" w:hAnsi="Times New Roman" w:cs="Times New Roman"/>
          <w:sz w:val="24"/>
          <w:szCs w:val="24"/>
        </w:rPr>
      </w:pPr>
    </w:p>
    <w:p w14:paraId="47C80472" w14:textId="77777777" w:rsidR="000F3395" w:rsidRDefault="000F3395" w:rsidP="008C74C4">
      <w:pPr>
        <w:spacing w:after="0" w:line="360" w:lineRule="auto"/>
        <w:rPr>
          <w:rFonts w:ascii="Times New Roman" w:hAnsi="Times New Roman" w:cs="Times New Roman"/>
          <w:sz w:val="24"/>
          <w:szCs w:val="24"/>
          <w:lang w:eastAsia="ko-KR"/>
        </w:rPr>
      </w:pPr>
    </w:p>
    <w:p w14:paraId="5F5F71B6" w14:textId="77777777" w:rsidR="000F3395" w:rsidRDefault="000F3395" w:rsidP="008C74C4">
      <w:pPr>
        <w:spacing w:after="0" w:line="360" w:lineRule="auto"/>
        <w:rPr>
          <w:rFonts w:ascii="Times New Roman" w:hAnsi="Times New Roman" w:cs="Times New Roman"/>
          <w:sz w:val="24"/>
          <w:szCs w:val="24"/>
        </w:rPr>
      </w:pPr>
    </w:p>
    <w:p w14:paraId="6B9A4D53" w14:textId="77777777" w:rsidR="000F3395" w:rsidRPr="00F51640" w:rsidRDefault="000F3395" w:rsidP="008C74C4">
      <w:pPr>
        <w:spacing w:after="0" w:line="360" w:lineRule="auto"/>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Yoonkyung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r w:rsidRPr="00F51640">
        <w:rPr>
          <w:rFonts w:ascii="Times New Roman" w:hAnsi="Times New Roman" w:cs="Times New Roman"/>
          <w:sz w:val="24"/>
          <w:szCs w:val="24"/>
        </w:rPr>
        <w:t>Sangtae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and Jeongim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8C74C4">
      <w:pPr>
        <w:spacing w:after="0" w:line="360" w:lineRule="auto"/>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8C74C4">
      <w:pPr>
        <w:spacing w:after="0" w:line="360" w:lineRule="auto"/>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Department of Biology, Sungshin Women’s University, Seoul, Republic of Korea</w:t>
      </w:r>
    </w:p>
    <w:p w14:paraId="7E0B9BB8" w14:textId="77777777" w:rsidR="000F3395" w:rsidRDefault="000F3395" w:rsidP="008C74C4">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8C74C4">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8C74C4">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8C74C4">
      <w:pPr>
        <w:spacing w:after="0" w:line="360" w:lineRule="auto"/>
        <w:rPr>
          <w:rFonts w:ascii="Times New Roman" w:hAnsi="Times New Roman" w:cs="Times New Roman"/>
          <w:sz w:val="24"/>
          <w:szCs w:val="24"/>
        </w:rPr>
      </w:pPr>
    </w:p>
    <w:p w14:paraId="227C36FD" w14:textId="77777777" w:rsidR="000F3395" w:rsidRDefault="000F3395" w:rsidP="008C74C4">
      <w:pPr>
        <w:spacing w:after="0" w:line="360" w:lineRule="auto"/>
        <w:rPr>
          <w:rFonts w:ascii="Times New Roman" w:hAnsi="Times New Roman" w:cs="Times New Roman"/>
          <w:sz w:val="24"/>
          <w:szCs w:val="24"/>
        </w:rPr>
      </w:pPr>
    </w:p>
    <w:p w14:paraId="12565BAF" w14:textId="77777777" w:rsidR="000F3395" w:rsidRDefault="000F3395" w:rsidP="008C74C4">
      <w:pPr>
        <w:spacing w:after="0" w:line="360" w:lineRule="auto"/>
        <w:rPr>
          <w:rFonts w:ascii="Times New Roman" w:hAnsi="Times New Roman" w:cs="Times New Roman"/>
          <w:sz w:val="24"/>
          <w:szCs w:val="24"/>
        </w:rPr>
      </w:pPr>
    </w:p>
    <w:p w14:paraId="1607FEE6" w14:textId="77777777" w:rsidR="000F3395" w:rsidRDefault="000F3395" w:rsidP="008C74C4">
      <w:pPr>
        <w:spacing w:after="0" w:line="360" w:lineRule="auto"/>
        <w:rPr>
          <w:rFonts w:ascii="Times New Roman" w:hAnsi="Times New Roman" w:cs="Times New Roman"/>
          <w:sz w:val="24"/>
          <w:szCs w:val="24"/>
        </w:rPr>
      </w:pPr>
    </w:p>
    <w:p w14:paraId="4BCA8B7B" w14:textId="77777777" w:rsidR="000F3395" w:rsidRPr="007F638F" w:rsidRDefault="000F3395" w:rsidP="008C74C4">
      <w:pPr>
        <w:spacing w:after="0" w:line="360" w:lineRule="auto"/>
        <w:rPr>
          <w:rFonts w:ascii="Times New Roman" w:hAnsi="Times New Roman" w:cs="Times New Roman"/>
          <w:sz w:val="24"/>
          <w:szCs w:val="24"/>
        </w:rPr>
      </w:pPr>
    </w:p>
    <w:p w14:paraId="3455C3ED" w14:textId="77777777" w:rsidR="000F3395" w:rsidRDefault="000F3395" w:rsidP="008C74C4">
      <w:pPr>
        <w:spacing w:after="0" w:line="360" w:lineRule="auto"/>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8C74C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5A39DC8" w14:textId="7F2DB421" w:rsidR="001E6C09" w:rsidRPr="00BD4137" w:rsidRDefault="001E6C09" w:rsidP="008C74C4">
      <w:pPr>
        <w:spacing w:after="0" w:line="360" w:lineRule="auto"/>
        <w:rPr>
          <w:rFonts w:ascii="Times New Roman" w:hAnsi="Times New Roman" w:cs="Times New Roman"/>
          <w:b/>
          <w:bCs/>
          <w:sz w:val="24"/>
          <w:szCs w:val="24"/>
        </w:rPr>
      </w:pPr>
      <w:r w:rsidRPr="00BD4137">
        <w:rPr>
          <w:rFonts w:ascii="Times New Roman" w:hAnsi="Times New Roman" w:cs="Times New Roman"/>
          <w:b/>
          <w:bCs/>
          <w:sz w:val="24"/>
          <w:szCs w:val="24"/>
        </w:rPr>
        <w:lastRenderedPageBreak/>
        <w:t>Abstract</w:t>
      </w:r>
      <w:r w:rsidR="00BD4137">
        <w:rPr>
          <w:rFonts w:ascii="Times New Roman" w:hAnsi="Times New Roman" w:cs="Times New Roman"/>
          <w:b/>
          <w:bCs/>
          <w:sz w:val="24"/>
          <w:szCs w:val="24"/>
        </w:rPr>
        <w:t xml:space="preserve"> (250 word limit)</w:t>
      </w:r>
    </w:p>
    <w:p w14:paraId="048EB749" w14:textId="3733024A" w:rsidR="00BD4137" w:rsidRDefault="00BD4137" w:rsidP="008C74C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r w:rsidR="00F20C42">
        <w:rPr>
          <w:rFonts w:ascii="Times New Roman" w:hAnsi="Times New Roman" w:cs="Times New Roman"/>
          <w:sz w:val="24"/>
          <w:szCs w:val="24"/>
        </w:rPr>
        <w:t>´</w:t>
      </w:r>
      <w:r>
        <w:rPr>
          <w:rFonts w:ascii="Times New Roman" w:hAnsi="Times New Roman" w:cs="Times New Roman"/>
          <w:sz w:val="24"/>
          <w:szCs w:val="24"/>
        </w:rPr>
        <w:t xml:space="preserve">-hydroxyflavones and </w:t>
      </w:r>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r w:rsidR="0068428F">
        <w:rPr>
          <w:rFonts w:ascii="Times New Roman" w:hAnsi="Times New Roman" w:cs="Times New Roman"/>
          <w:sz w:val="24"/>
          <w:szCs w:val="24"/>
        </w:rPr>
        <w:t>4´</w:t>
      </w:r>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r w:rsidR="0068428F">
        <w:rPr>
          <w:rFonts w:ascii="Times New Roman" w:hAnsi="Times New Roman" w:cs="Times New Roman"/>
          <w:sz w:val="24"/>
          <w:szCs w:val="24"/>
        </w:rPr>
        <w:t>4´</w:t>
      </w:r>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w:t>
      </w:r>
      <w:r w:rsidR="00303A39">
        <w:rPr>
          <w:rFonts w:ascii="Times New Roman" w:hAnsi="Times New Roman" w:cs="Times New Roman"/>
          <w:sz w:val="24"/>
          <w:szCs w:val="24"/>
        </w:rPr>
        <w:t>flavone</w:t>
      </w:r>
      <w:r w:rsidR="0042297B">
        <w:rPr>
          <w:rFonts w:ascii="Times New Roman" w:hAnsi="Times New Roman" w:cs="Times New Roman"/>
          <w:sz w:val="24"/>
          <w:szCs w:val="24"/>
        </w:rPr>
        <w:t xml:space="preserve">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r w:rsidR="0068428F">
        <w:rPr>
          <w:rFonts w:ascii="Times New Roman" w:hAnsi="Times New Roman" w:cs="Times New Roman"/>
          <w:sz w:val="24"/>
          <w:szCs w:val="24"/>
        </w:rPr>
        <w:t>4´</w:t>
      </w:r>
      <w:r w:rsidR="003319AD">
        <w:rPr>
          <w:rFonts w:ascii="Times New Roman" w:hAnsi="Times New Roman" w:cs="Times New Roman"/>
          <w:sz w:val="24"/>
          <w:szCs w:val="24"/>
        </w:rPr>
        <w:t xml:space="preserve">-hydroxyflavones and </w:t>
      </w:r>
      <w:r w:rsidR="0068428F">
        <w:rPr>
          <w:rFonts w:ascii="Times New Roman" w:hAnsi="Times New Roman" w:cs="Times New Roman"/>
          <w:sz w:val="24"/>
          <w:szCs w:val="24"/>
        </w:rPr>
        <w:t>4´</w:t>
      </w:r>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r w:rsidR="0068428F">
        <w:rPr>
          <w:rFonts w:ascii="Times New Roman" w:hAnsi="Times New Roman" w:cs="Times New Roman"/>
          <w:sz w:val="24"/>
          <w:szCs w:val="24"/>
        </w:rPr>
        <w:t>4´</w:t>
      </w:r>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r w:rsidR="0068428F">
        <w:rPr>
          <w:rFonts w:ascii="Times New Roman" w:hAnsi="Times New Roman" w:cs="Times New Roman"/>
          <w:sz w:val="24"/>
          <w:szCs w:val="24"/>
        </w:rPr>
        <w:t>4´</w:t>
      </w:r>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S. dependens</w:t>
      </w:r>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S. suffrutescens</w:t>
      </w:r>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 xml:space="preserve">candidates for medicinal study due to their high </w:t>
      </w:r>
      <w:r w:rsidR="00303A39">
        <w:rPr>
          <w:rFonts w:ascii="Times New Roman" w:hAnsi="Times New Roman" w:cs="Times New Roman"/>
          <w:sz w:val="24"/>
          <w:szCs w:val="24"/>
        </w:rPr>
        <w:t>flavone</w:t>
      </w:r>
      <w:r w:rsidR="006A17DD">
        <w:rPr>
          <w:rFonts w:ascii="Times New Roman" w:hAnsi="Times New Roman" w:cs="Times New Roman"/>
          <w:sz w:val="24"/>
          <w:szCs w:val="24"/>
        </w:rPr>
        <w:t xml:space="preserve">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dependens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3AEBA421" w14:textId="77777777" w:rsidR="008C74C4" w:rsidRPr="007F638F" w:rsidRDefault="008C74C4" w:rsidP="008C74C4">
      <w:pPr>
        <w:spacing w:after="0" w:line="360" w:lineRule="auto"/>
        <w:rPr>
          <w:rFonts w:ascii="Times New Roman" w:hAnsi="Times New Roman" w:cs="Times New Roman"/>
          <w:sz w:val="24"/>
          <w:szCs w:val="24"/>
        </w:rPr>
      </w:pPr>
    </w:p>
    <w:p w14:paraId="4AAD7E38" w14:textId="77777777" w:rsidR="007F638F" w:rsidRDefault="001E6C09" w:rsidP="008C74C4">
      <w:pPr>
        <w:spacing w:after="0" w:line="360" w:lineRule="auto"/>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0FA11EA2" w:rsidR="001E6C09" w:rsidRPr="00BD4137" w:rsidRDefault="007F638F" w:rsidP="008C74C4">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Chemodiversity, </w:t>
      </w:r>
      <w:r w:rsidR="00303A39">
        <w:rPr>
          <w:rFonts w:ascii="Times New Roman" w:hAnsi="Times New Roman" w:cs="Times New Roman"/>
          <w:sz w:val="24"/>
          <w:szCs w:val="24"/>
        </w:rPr>
        <w:t>flavone</w:t>
      </w:r>
      <w:r>
        <w:rPr>
          <w:rFonts w:ascii="Times New Roman" w:hAnsi="Times New Roman" w:cs="Times New Roman"/>
          <w:sz w:val="24"/>
          <w:szCs w:val="24"/>
        </w:rPr>
        <w:t>,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8C74C4">
      <w:pPr>
        <w:spacing w:after="0" w:line="36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529FD705" w14:textId="309B8C52" w:rsidR="00BA1FB7" w:rsidRDefault="00BA1FB7" w:rsidP="008C74C4">
      <w:pPr>
        <w:spacing w:after="0" w:line="360" w:lineRule="auto"/>
        <w:ind w:firstLine="720"/>
        <w:rPr>
          <w:rFonts w:ascii="Times New Roman" w:hAnsi="Times New Roman" w:cs="Times New Roman"/>
          <w:sz w:val="24"/>
          <w:szCs w:val="24"/>
        </w:rPr>
      </w:pPr>
      <w:r w:rsidRPr="00BA1FB7">
        <w:rPr>
          <w:rFonts w:ascii="Times New Roman" w:hAnsi="Times New Roman" w:cs="Times New Roman"/>
          <w:sz w:val="24"/>
          <w:szCs w:val="24"/>
          <w:highlight w:val="yellow"/>
        </w:rPr>
        <w:t>Introduction to medicinal plants and biotechnology as a solution to mass cultivation</w:t>
      </w:r>
    </w:p>
    <w:p w14:paraId="3C2F2CDC" w14:textId="63031037" w:rsidR="004860EB" w:rsidRPr="00C269FD" w:rsidRDefault="00E46B86" w:rsidP="008C74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w:t>
      </w:r>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barbata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50,"uris":["http://zotero.org/users/7389210/items/5BGTENYN"],"uri":["http://zotero.org/users/7389210/items/5BGTENYN"],"itemData":{"id":50,"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057E80">
        <w:rPr>
          <w:rFonts w:ascii="Microsoft JhengHei" w:eastAsia="Microsoft JhengHei" w:hAnsi="Microsoft JhengHei" w:cs="Microsoft JhengHei" w:hint="eastAsia"/>
          <w:sz w:val="24"/>
          <w:szCs w:val="24"/>
        </w:rPr>
        <w:instrText>莲甲散结方</w:instrText>
      </w:r>
      <w:r w:rsidR="00057E80">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{"citationID":"hBEwuOkj","properties":{"formattedCitation":"(Awad et al., 2003; Zhang et al., 2009)","plainCitation":"(Awad et al., 2003; Zhang et al., 2009)","noteIndex":0},"citationItems":[{"id":47,"uris":["http://zotero.org/users/7389210/items/8VH3XYV4"],"uri":["http://zotero.org/users/7389210/items/8VH3XYV4"],"itemData":{"id":47,"type":"article-journal","abstract":"The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057E80">
        <w:rPr>
          <w:rFonts w:ascii="Cambria Math" w:hAnsi="Cambria Math" w:cs="Cambria Math"/>
          <w:sz w:val="24"/>
          <w:szCs w:val="24"/>
        </w:rPr>
        <w:instrText>∼</w:instrText>
      </w:r>
      <w:r w:rsidR="00057E80">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C."},{"family":"Merali","given":"Z."}],"issued":{"date-parts":[["2003",1,1]]}}},{"id":46,"uris":["http://zotero.org/users/7389210/items/NZNI6JZ7"],"uri":["http://zotero.org/users/7389210/items/NZNI6JZ7"],"itemData":{"id":46,"type":"article-journal","abstract":"American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057E80" w:rsidRPr="00057E80">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root extracts have been found to exhibit</w:t>
      </w:r>
      <w:r w:rsidR="00B641C9">
        <w:rPr>
          <w:rFonts w:ascii="Times New Roman" w:hAnsi="Times New Roman" w:cs="Times New Roman"/>
          <w:sz w:val="24"/>
          <w:szCs w:val="24"/>
        </w:rPr>
        <w:t xml:space="preserve"> </w:t>
      </w:r>
      <w:r w:rsidR="00B641C9" w:rsidRPr="00B641C9">
        <w:rPr>
          <w:rFonts w:ascii="Times New Roman" w:hAnsi="Times New Roman" w:cs="Times New Roman"/>
          <w:sz w:val="24"/>
          <w:szCs w:val="24"/>
        </w:rPr>
        <w:t>antibacterial</w:t>
      </w:r>
      <w:r w:rsidR="00B641C9">
        <w:rPr>
          <w:rFonts w:ascii="Times New Roman" w:hAnsi="Times New Roman" w:cs="Times New Roman"/>
          <w:sz w:val="24"/>
          <w:szCs w:val="24"/>
        </w:rPr>
        <w:t>, anticancer,</w:t>
      </w:r>
      <w:r w:rsidR="00BC0B01" w:rsidRPr="00C269FD">
        <w:rPr>
          <w:rFonts w:ascii="Times New Roman" w:hAnsi="Times New Roman" w:cs="Times New Roman"/>
          <w:sz w:val="24"/>
          <w:szCs w:val="24"/>
        </w:rPr>
        <w:t xml:space="preserve"> neuroprotective</w:t>
      </w:r>
      <w:r w:rsidR="00B641C9">
        <w:rPr>
          <w:rFonts w:ascii="Times New Roman" w:hAnsi="Times New Roman" w:cs="Times New Roman"/>
          <w:sz w:val="24"/>
          <w:szCs w:val="24"/>
        </w:rPr>
        <w:t xml:space="preserve">, </w:t>
      </w:r>
      <w:r w:rsidR="00BC0B01" w:rsidRPr="00C269FD">
        <w:rPr>
          <w:rFonts w:ascii="Times New Roman" w:hAnsi="Times New Roman" w:cs="Times New Roman"/>
          <w:sz w:val="24"/>
          <w:szCs w:val="24"/>
        </w:rPr>
        <w:t>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{"citationID":"lE3AuJrx","properties":{"formattedCitation":"(Saralamma et al., 2017; Tao et al., 2018; Zhu et al., 2016)","plainCitation":"(Saralamma et al., 2017;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057E80" w:rsidRPr="00057E80">
        <w:rPr>
          <w:rFonts w:ascii="Times New Roman" w:hAnsi="Times New Roman" w:cs="Times New Roman"/>
          <w:sz w:val="24"/>
        </w:rPr>
        <w:t>(Saralamma et al., 2017; Tao et al., 2018;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4254DEA5" w:rsidR="008F7B30" w:rsidRPr="00C269FD" w:rsidRDefault="00BC0B01"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Kh."}],"issued":{"date-parts":[["2017",12,1]]}}},{"id":67,"uris":["http://zotero.org/users/7389210/items/8KGTAZHC"],"uri":["http://zotero.org/users/7389210/items/8KGTAZHC"],"itemData":{"id":67,"type":"article-journal","abstract":"Scutellaria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2010)","noteIndex":0},"citationItems":[{"id":64,"uris":["http://zotero.org/users/7389210/items/NWN752WG"],"uri":["http://zotero.org/users/7389210/items/NWN752WG"],"itemData":{"id":64,"type":"article-journal","abstract":"Hispidulin,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43,"uris":["http://zotero.org/users/7389210/items/9G4RJEWQ"],"uri":["http://zotero.org/users/7389210/items/9G4RJEWQ"],"itemData":{"id":43,"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057E80">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37,"uris":["http://zotero.org/users/7389210/items/GGDWQHIS"],"uri":["http://zotero.org/users/7389210/items/GGDWQHIS"],"itemData":{"id":37,"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057E80" w:rsidRPr="00057E80">
        <w:rPr>
          <w:rFonts w:ascii="Times New Roman" w:hAnsi="Times New Roman" w:cs="Times New Roman"/>
          <w:sz w:val="24"/>
        </w:rPr>
        <w:t>(Cole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3922BFDA" w:rsidR="00326A65" w:rsidRPr="00C269FD" w:rsidRDefault="00727150"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r w:rsidR="0068428F">
        <w:rPr>
          <w:rFonts w:ascii="Times New Roman" w:hAnsi="Times New Roman" w:cs="Times New Roman"/>
          <w:sz w:val="24"/>
          <w:szCs w:val="24"/>
        </w:rPr>
        <w:t>4´</w:t>
      </w:r>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r w:rsidR="0068428F">
        <w:rPr>
          <w:rFonts w:ascii="Times New Roman" w:hAnsi="Times New Roman" w:cs="Times New Roman"/>
          <w:sz w:val="24"/>
          <w:szCs w:val="24"/>
        </w:rPr>
        <w:t>4´</w:t>
      </w:r>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w:t>
      </w:r>
      <w:r w:rsidR="00460127" w:rsidRPr="00C269FD">
        <w:rPr>
          <w:rFonts w:ascii="Times New Roman" w:hAnsi="Times New Roman" w:cs="Times New Roman"/>
          <w:sz w:val="24"/>
          <w:szCs w:val="24"/>
        </w:rPr>
        <w:lastRenderedPageBreak/>
        <w:t xml:space="preserve">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 xml:space="preserve">-hydroxyflavone pathway, and a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 xml:space="preserve">-deoxyflavones pathway. In the </w:t>
      </w:r>
      <w:r w:rsidR="0068428F">
        <w:rPr>
          <w:rFonts w:ascii="Times New Roman" w:hAnsi="Times New Roman" w:cs="Times New Roman"/>
          <w:sz w:val="24"/>
          <w:szCs w:val="24"/>
        </w:rPr>
        <w:t>4´</w:t>
      </w:r>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(C4H)</w:t>
      </w:r>
      <w:r w:rsidR="00377497" w:rsidRPr="00C269FD">
        <w:rPr>
          <w:rFonts w:ascii="Times New Roman" w:hAnsi="Times New Roman" w:cs="Times New Roman"/>
          <w:sz w:val="24"/>
          <w:szCs w:val="24"/>
        </w:rPr>
        <w:t xml:space="preserve"> 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r w:rsidR="0068428F">
        <w:rPr>
          <w:rFonts w:ascii="Times New Roman" w:hAnsi="Times New Roman" w:cs="Times New Roman"/>
          <w:sz w:val="24"/>
          <w:szCs w:val="24"/>
        </w:rPr>
        <w:t>4´</w:t>
      </w:r>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r w:rsidR="0068428F">
        <w:rPr>
          <w:rFonts w:ascii="Times New Roman" w:hAnsi="Times New Roman" w:cs="Times New Roman"/>
          <w:sz w:val="24"/>
          <w:szCs w:val="24"/>
        </w:rPr>
        <w:t>4´</w:t>
      </w:r>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r w:rsidR="0068428F">
        <w:rPr>
          <w:rFonts w:ascii="Times New Roman" w:hAnsi="Times New Roman" w:cs="Times New Roman"/>
          <w:sz w:val="24"/>
          <w:szCs w:val="24"/>
        </w:rPr>
        <w:t>4´</w:t>
      </w:r>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r w:rsidR="0068428F">
        <w:rPr>
          <w:rFonts w:ascii="Times New Roman" w:hAnsi="Times New Roman" w:cs="Times New Roman"/>
          <w:sz w:val="24"/>
          <w:szCs w:val="24"/>
        </w:rPr>
        <w:t>4´</w:t>
      </w:r>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r w:rsidR="0068428F">
        <w:rPr>
          <w:rFonts w:ascii="Times New Roman" w:hAnsi="Times New Roman" w:cs="Times New Roman"/>
          <w:sz w:val="24"/>
          <w:szCs w:val="24"/>
        </w:rPr>
        <w:t>4´</w:t>
      </w:r>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56C85E9B" w:rsidR="00E22CB9" w:rsidRPr="00C269FD" w:rsidRDefault="000D71EC"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w:t>
      </w:r>
      <w:r w:rsidR="008C74C4">
        <w:rPr>
          <w:rFonts w:ascii="Times New Roman" w:hAnsi="Times New Roman" w:cs="Times New Roman"/>
          <w:color w:val="FF0000"/>
          <w:sz w:val="24"/>
          <w:szCs w:val="24"/>
          <w:highlight w:val="yellow"/>
        </w:rPr>
        <w:t>1</w:t>
      </w:r>
      <w:r w:rsidR="00737FBC" w:rsidRPr="000D5382">
        <w:rPr>
          <w:rFonts w:ascii="Times New Roman" w:hAnsi="Times New Roman" w:cs="Times New Roman"/>
          <w:color w:val="FF0000"/>
          <w:sz w:val="24"/>
          <w:szCs w:val="24"/>
          <w:highlight w:val="yellow"/>
        </w:rPr>
        <w:t>)</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r w:rsidR="0068428F">
        <w:rPr>
          <w:rFonts w:ascii="Times New Roman" w:hAnsi="Times New Roman" w:cs="Times New Roman"/>
          <w:sz w:val="24"/>
          <w:szCs w:val="24"/>
        </w:rPr>
        <w:t>4´</w:t>
      </w:r>
      <w:r w:rsidR="00882090">
        <w:rPr>
          <w:rFonts w:ascii="Times New Roman" w:hAnsi="Times New Roman" w:cs="Times New Roman"/>
          <w:sz w:val="24"/>
          <w:szCs w:val="24"/>
        </w:rPr>
        <w:t xml:space="preserve">-hydroxyflavone and </w:t>
      </w:r>
      <w:r w:rsidR="0068428F">
        <w:rPr>
          <w:rFonts w:ascii="Times New Roman" w:hAnsi="Times New Roman" w:cs="Times New Roman"/>
          <w:sz w:val="24"/>
          <w:szCs w:val="24"/>
        </w:rPr>
        <w:t>4´</w:t>
      </w:r>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w:t>
      </w:r>
      <w:r w:rsidR="00303A39">
        <w:rPr>
          <w:rFonts w:ascii="Times New Roman" w:hAnsi="Times New Roman" w:cs="Times New Roman"/>
          <w:sz w:val="24"/>
          <w:szCs w:val="24"/>
        </w:rPr>
        <w:t>flavone</w:t>
      </w:r>
      <w:r w:rsidR="000122FC" w:rsidRPr="00C269FD">
        <w:rPr>
          <w:rFonts w:ascii="Times New Roman" w:hAnsi="Times New Roman" w:cs="Times New Roman"/>
          <w:sz w:val="24"/>
          <w:szCs w:val="24"/>
        </w:rPr>
        <w:t xml:space="preserve"> accumulation profile. In this case, </w:t>
      </w:r>
      <w:r w:rsidR="00642162">
        <w:rPr>
          <w:rFonts w:ascii="Times New Roman" w:hAnsi="Times New Roman" w:cs="Times New Roman"/>
          <w:sz w:val="24"/>
          <w:szCs w:val="24"/>
        </w:rPr>
        <w:t xml:space="preserve">the species may be </w:t>
      </w:r>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w:t>
      </w:r>
      <w:r w:rsidR="00303A39">
        <w:rPr>
          <w:rFonts w:ascii="Times New Roman" w:hAnsi="Times New Roman" w:cs="Times New Roman"/>
          <w:sz w:val="24"/>
          <w:szCs w:val="24"/>
        </w:rPr>
        <w:t>flavone</w:t>
      </w:r>
      <w:r w:rsidR="000122FC" w:rsidRPr="00C269FD">
        <w:rPr>
          <w:rFonts w:ascii="Times New Roman" w:hAnsi="Times New Roman" w:cs="Times New Roman"/>
          <w:sz w:val="24"/>
          <w:szCs w:val="24"/>
        </w:rPr>
        <w:t>s.</w:t>
      </w:r>
      <w:r w:rsidR="00BA0713" w:rsidRPr="00BA0713">
        <w:rPr>
          <w:rFonts w:ascii="Times New Roman" w:hAnsi="Times New Roman" w:cs="Times New Roman"/>
          <w:sz w:val="24"/>
          <w:szCs w:val="24"/>
        </w:rPr>
        <w:t xml:space="preserve"> </w:t>
      </w:r>
      <w:r w:rsidR="00BA0713" w:rsidRPr="00C269FD">
        <w:rPr>
          <w:rFonts w:ascii="Times New Roman" w:hAnsi="Times New Roman" w:cs="Times New Roman"/>
          <w:sz w:val="24"/>
          <w:szCs w:val="24"/>
        </w:rPr>
        <w:t xml:space="preserve"> </w:t>
      </w:r>
    </w:p>
    <w:p w14:paraId="1068835A" w14:textId="0529912B" w:rsidR="00F32362" w:rsidRPr="00C269FD" w:rsidRDefault="000122FC"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w:t>
      </w:r>
      <w:r w:rsidR="00303A39">
        <w:rPr>
          <w:rFonts w:ascii="Times New Roman" w:hAnsi="Times New Roman" w:cs="Times New Roman"/>
          <w:sz w:val="24"/>
          <w:szCs w:val="24"/>
        </w:rPr>
        <w:t>flavone</w:t>
      </w:r>
      <w:r w:rsidR="00737FBC" w:rsidRPr="00C269FD">
        <w:rPr>
          <w:rFonts w:ascii="Times New Roman" w:hAnsi="Times New Roman" w:cs="Times New Roman"/>
          <w:sz w:val="24"/>
          <w:szCs w:val="24"/>
        </w:rPr>
        <w:t xml:space="preserve">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645076" w:rsidRPr="00C269FD">
        <w:rPr>
          <w:rFonts w:ascii="Times New Roman" w:hAnsi="Times New Roman" w:cs="Times New Roman"/>
          <w:sz w:val="24"/>
          <w:szCs w:val="24"/>
        </w:rPr>
        <w:t>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CB2A2E">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8C74C4">
      <w:pPr>
        <w:spacing w:after="0" w:line="36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38A1D5E5" w14:textId="01917FA1" w:rsidR="004D3627" w:rsidRPr="00C269FD" w:rsidRDefault="004D3627" w:rsidP="008C74C4">
      <w:pPr>
        <w:spacing w:after="0" w:line="36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lastRenderedPageBreak/>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CBB29F" w:rsidR="00C62863" w:rsidRDefault="00A67CF9"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w:t>
      </w:r>
      <w:r w:rsidR="00C30D49">
        <w:rPr>
          <w:rFonts w:ascii="Times New Roman" w:hAnsi="Times New Roman" w:cs="Times New Roman"/>
          <w:sz w:val="24"/>
          <w:szCs w:val="24"/>
        </w:rPr>
        <w:t xml:space="preserve"> </w:t>
      </w:r>
      <w:r w:rsidR="00C30D49">
        <w:rPr>
          <w:rFonts w:ascii="Times New Roman" w:hAnsi="Times New Roman" w:cs="Times New Roman"/>
          <w:i/>
          <w:iCs/>
          <w:sz w:val="24"/>
          <w:szCs w:val="24"/>
        </w:rPr>
        <w:t>S. tournefortii</w:t>
      </w:r>
      <w:r w:rsidR="00C30D49">
        <w:rPr>
          <w:rFonts w:ascii="Times New Roman" w:hAnsi="Times New Roman" w:cs="Times New Roman"/>
          <w:sz w:val="24"/>
          <w:szCs w:val="24"/>
        </w:rPr>
        <w:t>,</w:t>
      </w:r>
      <w:r w:rsidR="001428A0" w:rsidRPr="00C269FD">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wrightii, </w:t>
      </w:r>
      <w:r w:rsidR="001428A0" w:rsidRPr="00C269FD">
        <w:rPr>
          <w:rFonts w:ascii="Times New Roman" w:hAnsi="Times New Roman" w:cs="Times New Roman"/>
          <w:sz w:val="24"/>
          <w:szCs w:val="24"/>
        </w:rPr>
        <w:t xml:space="preserve">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w:t>
      </w:r>
      <w:r w:rsidR="006206E4">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wrightii </w:t>
      </w:r>
      <w:r w:rsidR="006206E4">
        <w:rPr>
          <w:rFonts w:ascii="Times New Roman" w:hAnsi="Times New Roman" w:cs="Times New Roman"/>
          <w:sz w:val="24"/>
          <w:szCs w:val="24"/>
        </w:rPr>
        <w:t>and</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wrightii </w:t>
      </w:r>
      <w:r w:rsidR="006206E4">
        <w:rPr>
          <w:rFonts w:ascii="Times New Roman" w:hAnsi="Times New Roman" w:cs="Times New Roman"/>
          <w:sz w:val="24"/>
          <w:szCs w:val="24"/>
        </w:rPr>
        <w:t xml:space="preserve">seeds were harvested from a mature plant obtained from Far South Wholesale Nursery (Austin, Texas, USA).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Seeds were then planted on moist</w:t>
      </w:r>
      <w:r w:rsidR="002F17AF">
        <w:rPr>
          <w:rFonts w:ascii="Times New Roman" w:hAnsi="Times New Roman" w:cs="Times New Roman"/>
          <w:sz w:val="24"/>
          <w:szCs w:val="24"/>
        </w:rPr>
        <w:t xml:space="preserve"> </w:t>
      </w:r>
      <w:r w:rsidR="007064B2" w:rsidRPr="000550AB">
        <w:rPr>
          <w:rFonts w:ascii="Times New Roman" w:hAnsi="Times New Roman" w:cs="Times New Roman"/>
          <w:sz w:val="24"/>
          <w:szCs w:val="24"/>
        </w:rPr>
        <w:t xml:space="preserve">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w:t>
      </w:r>
      <w:r w:rsidR="002F17AF">
        <w:rPr>
          <w:rFonts w:ascii="Times New Roman" w:hAnsi="Times New Roman" w:cs="Times New Roman"/>
          <w:sz w:val="24"/>
          <w:szCs w:val="24"/>
        </w:rPr>
        <w:t xml:space="preserve">Gainesville, </w:t>
      </w:r>
      <w:r w:rsidR="0098657A" w:rsidRPr="000550AB">
        <w:rPr>
          <w:rFonts w:ascii="Times New Roman" w:hAnsi="Times New Roman" w:cs="Times New Roman"/>
          <w:sz w:val="24"/>
          <w:szCs w:val="24"/>
        </w:rPr>
        <w:t>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6206E4">
        <w:rPr>
          <w:rFonts w:ascii="Times New Roman" w:hAnsi="Times New Roman" w:cs="Times New Roman"/>
          <w:sz w:val="24"/>
          <w:szCs w:val="24"/>
        </w:rPr>
        <w:t xml:space="preserve">Organ-specific </w:t>
      </w:r>
      <w:r w:rsidR="004F2BCE">
        <w:rPr>
          <w:rFonts w:ascii="Times New Roman" w:hAnsi="Times New Roman" w:cs="Times New Roman"/>
          <w:sz w:val="24"/>
          <w:szCs w:val="24"/>
        </w:rPr>
        <w:t>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6206E4">
        <w:rPr>
          <w:rFonts w:ascii="Times New Roman" w:hAnsi="Times New Roman" w:cs="Times New Roman"/>
          <w:sz w:val="24"/>
          <w:szCs w:val="24"/>
        </w:rPr>
        <w:t>.</w:t>
      </w:r>
    </w:p>
    <w:p w14:paraId="0F904BB1" w14:textId="053FF80F" w:rsidR="006206E4" w:rsidRPr="00C269FD" w:rsidRDefault="006206E4" w:rsidP="008C74C4">
      <w:pPr>
        <w:spacing w:after="0" w:line="360" w:lineRule="auto"/>
        <w:ind w:firstLine="720"/>
        <w:rPr>
          <w:rFonts w:ascii="Times New Roman" w:hAnsi="Times New Roman" w:cs="Times New Roman"/>
          <w:sz w:val="24"/>
          <w:szCs w:val="24"/>
        </w:rPr>
      </w:pPr>
      <w:r w:rsidRPr="006206E4">
        <w:rPr>
          <w:rFonts w:ascii="Times New Roman" w:hAnsi="Times New Roman" w:cs="Times New Roman"/>
          <w:sz w:val="24"/>
          <w:szCs w:val="24"/>
        </w:rPr>
        <w:t xml:space="preserve">Tissue samples for </w:t>
      </w:r>
      <w:r w:rsidRPr="006206E4">
        <w:rPr>
          <w:rFonts w:ascii="Times New Roman" w:hAnsi="Times New Roman" w:cs="Times New Roman"/>
          <w:i/>
          <w:iCs/>
          <w:sz w:val="24"/>
          <w:szCs w:val="24"/>
        </w:rPr>
        <w:t>S. suffrutescens</w:t>
      </w:r>
      <w:r w:rsidRPr="006206E4">
        <w:rPr>
          <w:rFonts w:ascii="Times New Roman" w:hAnsi="Times New Roman" w:cs="Times New Roman"/>
          <w:sz w:val="24"/>
          <w:szCs w:val="24"/>
        </w:rPr>
        <w:t xml:space="preserve"> were taken from fully mature plants having open flowers obtained from Far South Wholesale Nursery (Austin, Texas, USA) where they were cultivated in outdoor greenhouse conditions. Approximately one week before tissue samples were taken, the plants were moved to indoor, climate-controlled conditions. </w:t>
      </w:r>
    </w:p>
    <w:p w14:paraId="30953329" w14:textId="77777777" w:rsidR="00354146" w:rsidRDefault="00110A71" w:rsidP="008C74C4">
      <w:pPr>
        <w:spacing w:after="0" w:line="36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Sungshin Women’s University (Seoul, </w:t>
      </w:r>
      <w:r w:rsidR="002F17AF">
        <w:rPr>
          <w:rFonts w:ascii="Times New Roman" w:hAnsi="Times New Roman" w:cs="Times New Roman"/>
          <w:sz w:val="24"/>
          <w:szCs w:val="24"/>
          <w:highlight w:val="yellow"/>
        </w:rPr>
        <w:t>Republic of Korea</w:t>
      </w:r>
      <w:r w:rsidRPr="004F2BCE">
        <w:rPr>
          <w:rFonts w:ascii="Times New Roman" w:hAnsi="Times New Roman" w:cs="Times New Roman"/>
          <w:sz w:val="24"/>
          <w:szCs w:val="24"/>
          <w:highlight w:val="yellow"/>
        </w:rPr>
        <w:t>).</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r w:rsidR="00354146">
        <w:rPr>
          <w:rFonts w:ascii="Times New Roman" w:hAnsi="Times New Roman" w:cs="Times New Roman"/>
          <w:sz w:val="24"/>
          <w:szCs w:val="24"/>
        </w:rPr>
        <w:t xml:space="preserve"> </w:t>
      </w:r>
    </w:p>
    <w:p w14:paraId="60CB8486" w14:textId="36E432AB" w:rsidR="003C7BBA" w:rsidRPr="00C269FD" w:rsidRDefault="00354146" w:rsidP="008C74C4">
      <w:pPr>
        <w:spacing w:after="0" w:line="360" w:lineRule="auto"/>
        <w:ind w:firstLine="720"/>
        <w:rPr>
          <w:rFonts w:ascii="Times New Roman" w:hAnsi="Times New Roman" w:cs="Times New Roman"/>
          <w:sz w:val="24"/>
          <w:szCs w:val="24"/>
        </w:rPr>
      </w:pPr>
      <w:r w:rsidRPr="00354146">
        <w:rPr>
          <w:rFonts w:ascii="Times New Roman" w:hAnsi="Times New Roman" w:cs="Times New Roman"/>
          <w:sz w:val="24"/>
          <w:szCs w:val="24"/>
        </w:rPr>
        <w:t>Voucher specimens of fresh plants that were used in this study were deposited in FLAS</w:t>
      </w:r>
      <w:r>
        <w:rPr>
          <w:rFonts w:ascii="Times New Roman" w:hAnsi="Times New Roman" w:cs="Times New Roman"/>
          <w:sz w:val="24"/>
          <w:szCs w:val="24"/>
        </w:rPr>
        <w:t xml:space="preserve"> or SWU</w:t>
      </w:r>
      <w:r w:rsidRPr="00354146">
        <w:rPr>
          <w:rFonts w:ascii="Times New Roman" w:hAnsi="Times New Roman" w:cs="Times New Roman"/>
          <w:sz w:val="24"/>
          <w:szCs w:val="24"/>
        </w:rPr>
        <w:t xml:space="preserve"> herbari</w:t>
      </w:r>
      <w:r>
        <w:rPr>
          <w:rFonts w:ascii="Times New Roman" w:hAnsi="Times New Roman" w:cs="Times New Roman"/>
          <w:sz w:val="24"/>
          <w:szCs w:val="24"/>
        </w:rPr>
        <w:t>a. Dried herbarium vouchers</w:t>
      </w:r>
      <w:r w:rsidR="0047444F">
        <w:rPr>
          <w:rFonts w:ascii="Times New Roman" w:hAnsi="Times New Roman" w:cs="Times New Roman"/>
          <w:sz w:val="24"/>
          <w:szCs w:val="24"/>
        </w:rPr>
        <w:t xml:space="preserve"> for all other species studied here</w:t>
      </w:r>
      <w:r>
        <w:rPr>
          <w:rFonts w:ascii="Times New Roman" w:hAnsi="Times New Roman" w:cs="Times New Roman"/>
          <w:sz w:val="24"/>
          <w:szCs w:val="24"/>
        </w:rPr>
        <w:t xml:space="preserve"> were obtained from FLAS and NY herbaria.</w:t>
      </w:r>
      <w:r w:rsidR="008C74C4">
        <w:rPr>
          <w:rFonts w:ascii="Times New Roman" w:hAnsi="Times New Roman" w:cs="Times New Roman"/>
          <w:sz w:val="24"/>
          <w:szCs w:val="24"/>
        </w:rPr>
        <w:t xml:space="preserve"> Voucher information for all plant material used in this study is provided in Appendix S2.</w:t>
      </w:r>
    </w:p>
    <w:p w14:paraId="53109B26" w14:textId="0B9707BE" w:rsidR="001E6C09" w:rsidRPr="00C269FD" w:rsidRDefault="00596E85" w:rsidP="008C74C4">
      <w:pPr>
        <w:spacing w:after="0" w:line="36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8C74C4">
      <w:pPr>
        <w:spacing w:after="0" w:line="36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60B46525" w:rsidR="00FF71CA" w:rsidRPr="00C269FD" w:rsidRDefault="00646429"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5878BE" w:rsidRPr="00C269FD">
        <w:rPr>
          <w:rFonts w:ascii="Times New Roman" w:hAnsi="Times New Roman" w:cs="Times New Roman"/>
          <w:sz w:val="24"/>
          <w:szCs w:val="24"/>
        </w:rPr>
        <w:t>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 xml:space="preserve">The </w:t>
      </w:r>
      <w:r w:rsidR="00D0624B">
        <w:rPr>
          <w:rFonts w:ascii="Times New Roman" w:hAnsi="Times New Roman" w:cs="Times New Roman"/>
          <w:sz w:val="24"/>
          <w:szCs w:val="24"/>
        </w:rPr>
        <w:t>flavones</w:t>
      </w:r>
      <w:r w:rsidR="00004153" w:rsidRPr="00C269FD">
        <w:rPr>
          <w:rFonts w:ascii="Times New Roman" w:hAnsi="Times New Roman" w:cs="Times New Roman"/>
          <w:sz w:val="24"/>
          <w:szCs w:val="24"/>
        </w:rPr>
        <w:t xml:space="preserve">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567D46">
        <w:rPr>
          <w:rFonts w:ascii="Times New Roman" w:hAnsi="Times New Roman" w:cs="Times New Roman"/>
          <w:sz w:val="24"/>
          <w:szCs w:val="24"/>
        </w:rPr>
        <w:t>hispiduloside</w:t>
      </w:r>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w:t>
      </w:r>
      <w:r w:rsidR="00D0624B">
        <w:rPr>
          <w:rFonts w:ascii="Times New Roman" w:hAnsi="Times New Roman" w:cs="Times New Roman"/>
          <w:sz w:val="24"/>
          <w:szCs w:val="24"/>
        </w:rPr>
        <w:t>flavones</w:t>
      </w:r>
      <w:r w:rsidR="0008369B" w:rsidRPr="00C269FD">
        <w:rPr>
          <w:rFonts w:ascii="Times New Roman" w:hAnsi="Times New Roman" w:cs="Times New Roman"/>
          <w:sz w:val="24"/>
          <w:szCs w:val="24"/>
        </w:rPr>
        <w:t xml:space="preserve"> were </w:t>
      </w:r>
      <w:r w:rsidR="0068428F">
        <w:rPr>
          <w:rFonts w:ascii="Times New Roman" w:hAnsi="Times New Roman" w:cs="Times New Roman"/>
          <w:sz w:val="24"/>
          <w:szCs w:val="24"/>
        </w:rPr>
        <w:t>4´</w:t>
      </w:r>
      <w:r w:rsidR="0008369B" w:rsidRPr="00C269FD">
        <w:rPr>
          <w:rFonts w:ascii="Times New Roman" w:hAnsi="Times New Roman" w:cs="Times New Roman"/>
          <w:sz w:val="24"/>
          <w:szCs w:val="24"/>
        </w:rPr>
        <w:t xml:space="preserve">-deoxyflavones, </w:t>
      </w:r>
      <w:r w:rsidR="0008369B" w:rsidRPr="00C269FD">
        <w:rPr>
          <w:rFonts w:ascii="Times New Roman" w:hAnsi="Times New Roman" w:cs="Times New Roman"/>
          <w:sz w:val="24"/>
          <w:szCs w:val="24"/>
        </w:rPr>
        <w:lastRenderedPageBreak/>
        <w:t>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r w:rsidR="00567D46">
        <w:rPr>
          <w:rFonts w:ascii="Times New Roman" w:hAnsi="Times New Roman" w:cs="Times New Roman"/>
          <w:sz w:val="24"/>
          <w:szCs w:val="24"/>
        </w:rPr>
        <w:t xml:space="preserve"> </w:t>
      </w:r>
      <w:r w:rsidR="00A10495">
        <w:rPr>
          <w:rFonts w:ascii="Times New Roman" w:hAnsi="Times New Roman" w:cs="Times New Roman"/>
          <w:sz w:val="24"/>
          <w:szCs w:val="24"/>
        </w:rPr>
        <w:t>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r w:rsidR="0036225E">
        <w:rPr>
          <w:rFonts w:ascii="Times New Roman" w:hAnsi="Times New Roman" w:cs="Times New Roman"/>
          <w:sz w:val="24"/>
          <w:szCs w:val="24"/>
        </w:rPr>
        <w:t xml:space="preserve">(Massachusetts, USA) </w:t>
      </w:r>
      <w:r w:rsidR="00B66DCC" w:rsidRPr="00C269FD">
        <w:rPr>
          <w:rFonts w:ascii="Times New Roman" w:hAnsi="Times New Roman" w:cs="Times New Roman"/>
          <w:sz w:val="24"/>
          <w:szCs w:val="24"/>
        </w:rPr>
        <w:t xml:space="preserve">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9740ED">
        <w:rPr>
          <w:rFonts w:ascii="Times New Roman" w:hAnsi="Times New Roman" w:cs="Times New Roman"/>
          <w:sz w:val="24"/>
          <w:szCs w:val="24"/>
        </w:rPr>
        <w:t xml:space="preserve"> Chemical standards used to prepare the calibration mixes were purchased in powdered </w:t>
      </w:r>
      <w:r w:rsidR="00312119">
        <w:rPr>
          <w:rFonts w:ascii="Times New Roman" w:hAnsi="Times New Roman" w:cs="Times New Roman"/>
          <w:sz w:val="24"/>
          <w:szCs w:val="24"/>
        </w:rPr>
        <w:t>form from</w:t>
      </w:r>
      <w:r w:rsidR="00E635E1">
        <w:rPr>
          <w:rFonts w:ascii="Times New Roman" w:hAnsi="Times New Roman" w:cs="Times New Roman"/>
          <w:sz w:val="24"/>
          <w:szCs w:val="24"/>
        </w:rPr>
        <w:t xml:space="preserve"> ChemFaces (Wuhan, China)</w:t>
      </w:r>
      <w:r w:rsidR="004F5F1F">
        <w:rPr>
          <w:rFonts w:ascii="Times New Roman" w:hAnsi="Times New Roman" w:cs="Times New Roman"/>
          <w:sz w:val="24"/>
          <w:szCs w:val="24"/>
        </w:rPr>
        <w:t xml:space="preserve"> or MilliporeSigma (Massachusetts, USA)</w:t>
      </w:r>
      <w:r w:rsidR="00E635E1">
        <w:rPr>
          <w:rFonts w:ascii="Times New Roman" w:hAnsi="Times New Roman" w:cs="Times New Roman"/>
          <w:sz w:val="24"/>
          <w:szCs w:val="24"/>
        </w:rPr>
        <w:t xml:space="preserve">, </w:t>
      </w:r>
      <w:r w:rsidR="00A93295">
        <w:rPr>
          <w:rFonts w:ascii="Times New Roman" w:hAnsi="Times New Roman" w:cs="Times New Roman"/>
          <w:sz w:val="24"/>
          <w:szCs w:val="24"/>
        </w:rPr>
        <w:t xml:space="preserve">and </w:t>
      </w:r>
      <w:r w:rsidR="00E635E1">
        <w:rPr>
          <w:rFonts w:ascii="Times New Roman" w:hAnsi="Times New Roman" w:cs="Times New Roman"/>
          <w:sz w:val="24"/>
          <w:szCs w:val="24"/>
        </w:rPr>
        <w:t xml:space="preserve">dissolved in dimethylsulfoxide (DMSO) </w:t>
      </w:r>
      <w:r w:rsidR="00E635E1" w:rsidRPr="000849CA">
        <w:rPr>
          <w:rFonts w:ascii="Times New Roman" w:hAnsi="Times New Roman" w:cs="Times New Roman"/>
          <w:sz w:val="24"/>
          <w:szCs w:val="24"/>
        </w:rPr>
        <w:t xml:space="preserve">to </w:t>
      </w:r>
      <w:r w:rsidR="00A93295" w:rsidRPr="000849CA">
        <w:rPr>
          <w:rFonts w:ascii="Times New Roman" w:hAnsi="Times New Roman" w:cs="Times New Roman"/>
          <w:sz w:val="24"/>
          <w:szCs w:val="24"/>
        </w:rPr>
        <w:t xml:space="preserve">generate </w:t>
      </w:r>
      <w:r w:rsidR="00F93469">
        <w:rPr>
          <w:rFonts w:ascii="Times New Roman" w:hAnsi="Times New Roman" w:cs="Times New Roman"/>
          <w:sz w:val="24"/>
          <w:szCs w:val="24"/>
        </w:rPr>
        <w:t xml:space="preserve">stocks </w:t>
      </w:r>
      <w:r w:rsidR="00A93295" w:rsidRPr="000849CA">
        <w:rPr>
          <w:rFonts w:ascii="Times New Roman" w:hAnsi="Times New Roman" w:cs="Times New Roman"/>
          <w:sz w:val="24"/>
          <w:szCs w:val="24"/>
        </w:rPr>
        <w:t>of 1000</w:t>
      </w:r>
      <w:r w:rsidR="00312119" w:rsidRPr="000849CA">
        <w:rPr>
          <w:rFonts w:ascii="Times New Roman" w:hAnsi="Times New Roman" w:cs="Times New Roman"/>
          <w:sz w:val="24"/>
          <w:szCs w:val="24"/>
        </w:rPr>
        <w:t>, 2000, or 4000</w:t>
      </w:r>
      <w:r w:rsidR="00A93295" w:rsidRPr="000849CA">
        <w:rPr>
          <w:rFonts w:ascii="Times New Roman" w:hAnsi="Times New Roman" w:cs="Times New Roman"/>
          <w:sz w:val="24"/>
          <w:szCs w:val="24"/>
        </w:rPr>
        <w:t xml:space="preserve"> ppm.</w:t>
      </w:r>
      <w:r w:rsidR="00854DEE" w:rsidRPr="000849CA">
        <w:rPr>
          <w:rFonts w:ascii="Times New Roman" w:hAnsi="Times New Roman" w:cs="Times New Roman"/>
          <w:sz w:val="24"/>
          <w:szCs w:val="24"/>
        </w:rPr>
        <w:t xml:space="preserve"> These </w:t>
      </w:r>
      <w:r w:rsidR="00F93469">
        <w:rPr>
          <w:rFonts w:ascii="Times New Roman" w:hAnsi="Times New Roman" w:cs="Times New Roman"/>
          <w:sz w:val="24"/>
          <w:szCs w:val="24"/>
        </w:rPr>
        <w:t xml:space="preserve">stocks </w:t>
      </w:r>
      <w:r w:rsidR="000849CA" w:rsidRPr="000849CA">
        <w:rPr>
          <w:rFonts w:ascii="Times New Roman" w:hAnsi="Times New Roman" w:cs="Times New Roman"/>
          <w:sz w:val="24"/>
          <w:szCs w:val="24"/>
        </w:rPr>
        <w:t xml:space="preserve">were diluted with 50% methanol and mixed to generate calibration mixes of the </w:t>
      </w:r>
      <w:r w:rsidR="00F93469">
        <w:rPr>
          <w:rFonts w:ascii="Times New Roman" w:hAnsi="Times New Roman" w:cs="Times New Roman"/>
          <w:sz w:val="24"/>
          <w:szCs w:val="24"/>
        </w:rPr>
        <w:t>varying desired concentrations</w:t>
      </w:r>
      <w:r w:rsidR="000849CA" w:rsidRPr="000849CA">
        <w:rPr>
          <w:rFonts w:ascii="Times New Roman" w:hAnsi="Times New Roman" w:cs="Times New Roman"/>
          <w:sz w:val="24"/>
          <w:szCs w:val="24"/>
        </w:rPr>
        <w:t xml:space="preserve">. </w:t>
      </w:r>
      <w:r w:rsidR="00F93469">
        <w:rPr>
          <w:rFonts w:ascii="Times New Roman" w:hAnsi="Times New Roman" w:cs="Times New Roman"/>
          <w:sz w:val="24"/>
          <w:szCs w:val="24"/>
        </w:rPr>
        <w:t xml:space="preserve">Using the peak areas of these calibration mixes and </w:t>
      </w:r>
      <w:r w:rsidR="00596E85">
        <w:rPr>
          <w:rFonts w:ascii="Times New Roman" w:hAnsi="Times New Roman" w:cs="Times New Roman"/>
          <w:sz w:val="24"/>
          <w:szCs w:val="24"/>
        </w:rPr>
        <w:t>the molecular weight of each metabolite, concentrations in µmol/g dry weight were calculated</w:t>
      </w:r>
      <w:r w:rsidR="00F93469">
        <w:rPr>
          <w:rFonts w:ascii="Times New Roman" w:hAnsi="Times New Roman" w:cs="Times New Roman"/>
          <w:sz w:val="24"/>
          <w:szCs w:val="24"/>
        </w:rPr>
        <w:t xml:space="preserve"> for experimental samples</w:t>
      </w:r>
      <w:r w:rsidR="00596E85">
        <w:rPr>
          <w:rFonts w:ascii="Times New Roman" w:hAnsi="Times New Roman" w:cs="Times New Roman"/>
          <w:sz w:val="24"/>
          <w:szCs w:val="24"/>
        </w:rPr>
        <w:t>.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8C74C4">
      <w:pPr>
        <w:spacing w:after="0" w:line="36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7E2E2DD" w:rsidR="007747DC" w:rsidRPr="00C269FD" w:rsidRDefault="00A83995" w:rsidP="008C74C4">
      <w:pPr>
        <w:spacing w:after="0" w:line="36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w:t>
      </w:r>
      <w:r w:rsidR="00E67BE2" w:rsidRPr="00C269FD">
        <w:rPr>
          <w:rFonts w:ascii="Times New Roman" w:hAnsi="Times New Roman" w:cs="Times New Roman"/>
          <w:sz w:val="24"/>
          <w:szCs w:val="24"/>
        </w:rPr>
        <w:lastRenderedPageBreak/>
        <w:t>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r w:rsidR="00E67BE2" w:rsidRPr="00C269FD">
        <w:rPr>
          <w:rFonts w:ascii="Times New Roman" w:hAnsi="Times New Roman" w:cs="Times New Roman"/>
          <w:sz w:val="24"/>
          <w:szCs w:val="24"/>
        </w:rPr>
        <w:t>tissue samples</w:t>
      </w:r>
      <w:r w:rsidR="002C4E2C">
        <w:rPr>
          <w:rFonts w:ascii="Times New Roman" w:hAnsi="Times New Roman" w:cs="Times New Roman"/>
          <w:sz w:val="24"/>
          <w:szCs w:val="24"/>
        </w:rPr>
        <w:t xml:space="preserve"> that</w:t>
      </w:r>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8C74C4">
      <w:pPr>
        <w:spacing w:after="0" w:line="36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B635B6F" w:rsidR="00155FFB" w:rsidRPr="00C269FD" w:rsidRDefault="00155FFB"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CB2A2E">
        <w:rPr>
          <w:rFonts w:ascii="Times New Roman" w:hAnsi="Times New Roman" w:cs="Times New Roman"/>
          <w:sz w:val="24"/>
          <w:szCs w:val="24"/>
        </w:rPr>
        <w:t>76</w:t>
      </w:r>
      <w:r w:rsidR="00093026" w:rsidRPr="00C269FD">
        <w:rPr>
          <w:rFonts w:ascii="Times New Roman" w:hAnsi="Times New Roman" w:cs="Times New Roman"/>
          <w:sz w:val="24"/>
          <w:szCs w:val="24"/>
        </w:rPr>
        <w:t xml:space="preserve">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8C74C4">
      <w:pPr>
        <w:spacing w:after="0" w:line="36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22158BDD" w:rsidR="00A67CF9" w:rsidRPr="00C269FD" w:rsidRDefault="0098657A"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{"citationID":"8L3SQWWm","properties":{"formattedCitation":"(Y. Lee &amp; Kim, 2017)","plainCitation":"(Y. Lee &amp; Kim, 2017)","noteIndex":0},"citationItems":[{"id":55,"uris":["http://zotero.org/users/7389210/items/TMC77DDW"],"uri":["http://zotero.org/users/7389210/items/TMC77DDW"],"itemData":{"id":55,"type":"article-journal","abstract":"The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A34C35" w:rsidRPr="00A34C35">
        <w:rPr>
          <w:rFonts w:ascii="Times New Roman" w:hAnsi="Times New Roman" w:cs="Times New Roman"/>
          <w:sz w:val="24"/>
        </w:rPr>
        <w:t>(Y. 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58BCCB34" w:rsidR="001E6C09" w:rsidRPr="00C269FD" w:rsidRDefault="00C55512"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w:t>
      </w:r>
      <w:r w:rsidRPr="00C269FD">
        <w:rPr>
          <w:rFonts w:ascii="Times New Roman" w:hAnsi="Times New Roman" w:cs="Times New Roman"/>
          <w:sz w:val="24"/>
          <w:szCs w:val="24"/>
        </w:rPr>
        <w:lastRenderedPageBreak/>
        <w:t>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0AFE9757" w14:textId="77777777" w:rsidR="00EB1E86" w:rsidRDefault="00EB1E86" w:rsidP="008C74C4">
      <w:pPr>
        <w:spacing w:after="0" w:line="360" w:lineRule="auto"/>
        <w:rPr>
          <w:rFonts w:ascii="Times New Roman" w:hAnsi="Times New Roman" w:cs="Times New Roman"/>
          <w:b/>
          <w:bCs/>
          <w:sz w:val="24"/>
          <w:szCs w:val="24"/>
        </w:rPr>
      </w:pPr>
    </w:p>
    <w:p w14:paraId="72A93B80" w14:textId="67C4FBD9" w:rsidR="00BB5FFA" w:rsidRPr="00C269FD" w:rsidRDefault="00BB5FFA"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4E68465F" w:rsidR="00326A65" w:rsidRPr="00346FB4" w:rsidRDefault="00874F6D" w:rsidP="008C74C4">
      <w:pPr>
        <w:spacing w:after="0" w:line="360" w:lineRule="auto"/>
        <w:ind w:firstLine="720"/>
        <w:rPr>
          <w:rFonts w:ascii="Times New Roman" w:hAnsi="Times New Roman" w:cs="Times New Roman"/>
          <w:b/>
          <w:bCs/>
          <w:i/>
          <w:iCs/>
          <w:sz w:val="24"/>
          <w:szCs w:val="24"/>
        </w:rPr>
      </w:pPr>
      <w:r w:rsidRPr="00346FB4">
        <w:rPr>
          <w:rFonts w:ascii="Times New Roman" w:hAnsi="Times New Roman" w:cs="Times New Roman"/>
          <w:b/>
          <w:bCs/>
          <w:i/>
          <w:iCs/>
          <w:sz w:val="24"/>
          <w:szCs w:val="24"/>
          <w:highlight w:val="yellow"/>
        </w:rPr>
        <w:t xml:space="preserve">Phylogeny of selected species </w:t>
      </w:r>
      <w:r w:rsidR="00D52315" w:rsidRPr="00346FB4">
        <w:rPr>
          <w:rFonts w:ascii="Times New Roman" w:hAnsi="Times New Roman" w:cs="Times New Roman"/>
          <w:b/>
          <w:bCs/>
          <w:i/>
          <w:iCs/>
          <w:sz w:val="24"/>
          <w:szCs w:val="24"/>
          <w:highlight w:val="yellow"/>
        </w:rPr>
        <w:t>as revealed by</w:t>
      </w:r>
      <w:r w:rsidRPr="00346FB4">
        <w:rPr>
          <w:rFonts w:ascii="Times New Roman" w:hAnsi="Times New Roman" w:cs="Times New Roman"/>
          <w:b/>
          <w:bCs/>
          <w:i/>
          <w:iCs/>
          <w:sz w:val="24"/>
          <w:szCs w:val="24"/>
          <w:highlight w:val="yellow"/>
        </w:rPr>
        <w:t xml:space="preserve"> chloroplast genome sequences</w:t>
      </w:r>
      <w:r w:rsidR="00836171" w:rsidRPr="00346FB4">
        <w:rPr>
          <w:rFonts w:ascii="Times New Roman" w:hAnsi="Times New Roman" w:cs="Times New Roman"/>
          <w:b/>
          <w:bCs/>
          <w:i/>
          <w:iCs/>
          <w:sz w:val="24"/>
          <w:szCs w:val="24"/>
          <w:highlight w:val="yellow"/>
        </w:rPr>
        <w:t xml:space="preserve"> –</w:t>
      </w:r>
      <w:r w:rsidR="00346FB4">
        <w:rPr>
          <w:rFonts w:ascii="Times New Roman" w:hAnsi="Times New Roman" w:cs="Times New Roman"/>
          <w:b/>
          <w:bCs/>
          <w:i/>
          <w:iCs/>
          <w:sz w:val="24"/>
          <w:szCs w:val="24"/>
          <w:highlight w:val="yellow"/>
        </w:rPr>
        <w:t xml:space="preserve"> </w:t>
      </w:r>
      <w:r w:rsidR="000D5382" w:rsidRPr="00346FB4">
        <w:rPr>
          <w:rFonts w:ascii="Times New Roman" w:hAnsi="Times New Roman" w:cs="Times New Roman"/>
          <w:b/>
          <w:bCs/>
          <w:i/>
          <w:iCs/>
          <w:sz w:val="24"/>
          <w:szCs w:val="24"/>
          <w:highlight w:val="yellow"/>
        </w:rPr>
        <w:t>(Fig 1)</w:t>
      </w:r>
    </w:p>
    <w:p w14:paraId="4F342F23" w14:textId="3A38CEF9" w:rsidR="00836171" w:rsidRPr="00C269FD" w:rsidRDefault="00836171" w:rsidP="008C74C4">
      <w:pPr>
        <w:spacing w:after="0" w:line="36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54DB6792" w:rsidR="00A10A52" w:rsidRPr="00C269FD" w:rsidRDefault="00E320CE" w:rsidP="008C74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elucidated </w:t>
      </w:r>
      <w:r w:rsidR="001C5071">
        <w:rPr>
          <w:rFonts w:ascii="Times New Roman" w:hAnsi="Times New Roman" w:cs="Times New Roman"/>
          <w:sz w:val="24"/>
          <w:szCs w:val="24"/>
        </w:rPr>
        <w:t xml:space="preserve">the </w:t>
      </w:r>
      <w:r>
        <w:rPr>
          <w:rFonts w:ascii="Times New Roman" w:hAnsi="Times New Roman" w:cs="Times New Roman"/>
          <w:sz w:val="24"/>
          <w:szCs w:val="24"/>
        </w:rPr>
        <w:t>organ</w:t>
      </w:r>
      <w:r w:rsidR="001C5071">
        <w:rPr>
          <w:rFonts w:ascii="Times New Roman" w:hAnsi="Times New Roman" w:cs="Times New Roman"/>
          <w:sz w:val="24"/>
          <w:szCs w:val="24"/>
        </w:rPr>
        <w:t>-</w:t>
      </w:r>
      <w:r>
        <w:rPr>
          <w:rFonts w:ascii="Times New Roman" w:hAnsi="Times New Roman" w:cs="Times New Roman"/>
          <w:sz w:val="24"/>
          <w:szCs w:val="24"/>
        </w:rPr>
        <w:t xml:space="preserve">specific </w:t>
      </w:r>
      <w:r w:rsidR="00303A39">
        <w:rPr>
          <w:rFonts w:ascii="Times New Roman" w:hAnsi="Times New Roman" w:cs="Times New Roman"/>
          <w:sz w:val="24"/>
          <w:szCs w:val="24"/>
        </w:rPr>
        <w:t>flavone</w:t>
      </w:r>
      <w:r>
        <w:rPr>
          <w:rFonts w:ascii="Times New Roman" w:hAnsi="Times New Roman" w:cs="Times New Roman"/>
          <w:sz w:val="24"/>
          <w:szCs w:val="24"/>
        </w:rPr>
        <w:t xml:space="preserve"> biosynthesis pathway </w:t>
      </w:r>
      <w:r w:rsidR="001C5071">
        <w:rPr>
          <w:rFonts w:ascii="Times New Roman" w:hAnsi="Times New Roman" w:cs="Times New Roman"/>
          <w:sz w:val="24"/>
          <w:szCs w:val="24"/>
        </w:rPr>
        <w:t>of</w:t>
      </w:r>
      <w:r>
        <w:rPr>
          <w:rFonts w:ascii="Times New Roman" w:hAnsi="Times New Roman" w:cs="Times New Roman"/>
          <w:sz w:val="24"/>
          <w:szCs w:val="24"/>
        </w:rPr>
        <w:t xml:space="preserve"> S. baicalensis</w:t>
      </w:r>
      <w:r w:rsidR="001C5071">
        <w:rPr>
          <w:rFonts w:ascii="Times New Roman" w:hAnsi="Times New Roman" w:cs="Times New Roman"/>
          <w:sz w:val="24"/>
          <w:szCs w:val="24"/>
        </w:rPr>
        <w:t xml:space="preserve">, and characterized several enzymes functioning in specific steps </w:t>
      </w:r>
      <w:r w:rsidR="001C5071">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{"citationID":"UflP4ZO4","properties":{"formattedCitation":"(Q. Zhao et al., 2018, 2019; Q. Zhao, Zhang, et al., 2016)","plainCitation":"(Q. Zhao et al., 2018, 2019; 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1C5071">
        <w:rPr>
          <w:rFonts w:ascii="Times New Roman" w:hAnsi="Times New Roman" w:cs="Times New Roman"/>
          <w:sz w:val="24"/>
          <w:szCs w:val="24"/>
        </w:rPr>
        <w:fldChar w:fldCharType="separate"/>
      </w:r>
      <w:r w:rsidR="001C5071" w:rsidRPr="001C5071">
        <w:rPr>
          <w:rFonts w:ascii="Times New Roman" w:hAnsi="Times New Roman" w:cs="Times New Roman"/>
          <w:sz w:val="24"/>
        </w:rPr>
        <w:t>(Q. Zhao et al., 2018, 2019; Q. Zhao, Zhang, et al., 2016)</w:t>
      </w:r>
      <w:r w:rsidR="001C5071">
        <w:rPr>
          <w:rFonts w:ascii="Times New Roman" w:hAnsi="Times New Roman" w:cs="Times New Roman"/>
          <w:sz w:val="24"/>
          <w:szCs w:val="24"/>
        </w:rPr>
        <w:fldChar w:fldCharType="end"/>
      </w:r>
      <w:r w:rsidR="001C5071">
        <w:rPr>
          <w:rFonts w:ascii="Times New Roman" w:hAnsi="Times New Roman" w:cs="Times New Roman"/>
          <w:sz w:val="24"/>
          <w:szCs w:val="24"/>
        </w:rPr>
        <w:t xml:space="preserve"> </w:t>
      </w:r>
      <w:r>
        <w:rPr>
          <w:rFonts w:ascii="Times New Roman" w:hAnsi="Times New Roman" w:cs="Times New Roman"/>
          <w:sz w:val="24"/>
          <w:szCs w:val="24"/>
        </w:rPr>
        <w:t>(Fig</w:t>
      </w:r>
      <w:r w:rsidR="001C5071">
        <w:rPr>
          <w:rFonts w:ascii="Times New Roman" w:hAnsi="Times New Roman" w:cs="Times New Roman"/>
          <w:sz w:val="24"/>
          <w:szCs w:val="24"/>
        </w:rPr>
        <w:t>.</w:t>
      </w:r>
      <w:r>
        <w:rPr>
          <w:rFonts w:ascii="Times New Roman" w:hAnsi="Times New Roman" w:cs="Times New Roman"/>
          <w:sz w:val="24"/>
          <w:szCs w:val="24"/>
        </w:rPr>
        <w:t xml:space="preserve"> 2</w:t>
      </w:r>
      <w:r w:rsidR="001C5071">
        <w:rPr>
          <w:rFonts w:ascii="Times New Roman" w:hAnsi="Times New Roman" w:cs="Times New Roman"/>
          <w:sz w:val="24"/>
          <w:szCs w:val="24"/>
        </w:rPr>
        <w:t>, Appendix S1; see Supplemental Data with this article</w:t>
      </w:r>
      <w:r>
        <w:rPr>
          <w:rFonts w:ascii="Times New Roman" w:hAnsi="Times New Roman" w:cs="Times New Roman"/>
          <w:sz w:val="24"/>
          <w:szCs w:val="24"/>
        </w:rPr>
        <w:t xml:space="preserve">). Based on </w:t>
      </w:r>
      <w:r w:rsidR="001C5071">
        <w:rPr>
          <w:rFonts w:ascii="Times New Roman" w:hAnsi="Times New Roman" w:cs="Times New Roman"/>
          <w:sz w:val="24"/>
          <w:szCs w:val="24"/>
        </w:rPr>
        <w:t xml:space="preserve">this </w:t>
      </w:r>
      <w:r>
        <w:rPr>
          <w:rFonts w:ascii="Times New Roman" w:hAnsi="Times New Roman" w:cs="Times New Roman"/>
          <w:sz w:val="24"/>
          <w:szCs w:val="24"/>
        </w:rPr>
        <w:t>proposed pathway, we selected</w:t>
      </w:r>
      <w:r w:rsidR="00061E66">
        <w:rPr>
          <w:rFonts w:ascii="Times New Roman" w:hAnsi="Times New Roman" w:cs="Times New Roman"/>
          <w:sz w:val="24"/>
          <w:szCs w:val="24"/>
        </w:rPr>
        <w:t xml:space="preserve"> 15 metabolites</w:t>
      </w:r>
      <w:r>
        <w:rPr>
          <w:rFonts w:ascii="Times New Roman" w:hAnsi="Times New Roman" w:cs="Times New Roman"/>
          <w:sz w:val="24"/>
          <w:szCs w:val="24"/>
        </w:rPr>
        <w:t xml:space="preserve"> </w:t>
      </w:r>
      <w:r w:rsidR="00061E66">
        <w:rPr>
          <w:rFonts w:ascii="Times New Roman" w:hAnsi="Times New Roman" w:cs="Times New Roman"/>
          <w:sz w:val="24"/>
          <w:szCs w:val="24"/>
        </w:rPr>
        <w:t xml:space="preserve">for further study, </w:t>
      </w:r>
      <w:r w:rsidR="00653B4C">
        <w:rPr>
          <w:rFonts w:ascii="Times New Roman" w:hAnsi="Times New Roman" w:cs="Times New Roman"/>
          <w:sz w:val="24"/>
          <w:szCs w:val="24"/>
        </w:rPr>
        <w:t>including seven</w:t>
      </w:r>
      <w:r>
        <w:rPr>
          <w:rFonts w:ascii="Times New Roman" w:hAnsi="Times New Roman" w:cs="Times New Roman"/>
          <w:sz w:val="24"/>
          <w:szCs w:val="24"/>
        </w:rPr>
        <w:t xml:space="preserve"> </w:t>
      </w:r>
      <w:r w:rsidR="001C5071">
        <w:rPr>
          <w:rFonts w:ascii="Times New Roman" w:hAnsi="Times New Roman" w:cs="Times New Roman"/>
          <w:sz w:val="24"/>
          <w:szCs w:val="24"/>
        </w:rPr>
        <w:t xml:space="preserve">unique </w:t>
      </w:r>
      <w:r>
        <w:rPr>
          <w:rFonts w:ascii="Times New Roman" w:hAnsi="Times New Roman" w:cs="Times New Roman"/>
          <w:sz w:val="24"/>
          <w:szCs w:val="24"/>
        </w:rPr>
        <w:t>flavon</w:t>
      </w:r>
      <w:r w:rsidR="00D97AC1">
        <w:rPr>
          <w:rFonts w:ascii="Times New Roman" w:hAnsi="Times New Roman" w:cs="Times New Roman"/>
          <w:sz w:val="24"/>
          <w:szCs w:val="24"/>
        </w:rPr>
        <w:t>e</w:t>
      </w:r>
      <w:r>
        <w:rPr>
          <w:rFonts w:ascii="Times New Roman" w:hAnsi="Times New Roman" w:cs="Times New Roman"/>
          <w:sz w:val="24"/>
          <w:szCs w:val="24"/>
        </w:rPr>
        <w:t xml:space="preserve">s and their </w:t>
      </w:r>
      <w:r w:rsidR="00567D46">
        <w:rPr>
          <w:rFonts w:ascii="Times New Roman" w:hAnsi="Times New Roman" w:cs="Times New Roman"/>
          <w:sz w:val="24"/>
          <w:szCs w:val="24"/>
        </w:rPr>
        <w:t xml:space="preserve">corresponding </w:t>
      </w:r>
      <w:r>
        <w:rPr>
          <w:rFonts w:ascii="Times New Roman" w:hAnsi="Times New Roman" w:cs="Times New Roman"/>
          <w:sz w:val="24"/>
          <w:szCs w:val="24"/>
        </w:rPr>
        <w:t>glycosides</w:t>
      </w:r>
      <w:r w:rsidR="004462F4">
        <w:rPr>
          <w:rFonts w:ascii="Times New Roman" w:hAnsi="Times New Roman" w:cs="Times New Roman"/>
          <w:sz w:val="24"/>
          <w:szCs w:val="24"/>
        </w:rPr>
        <w:t xml:space="preserve">, as well as </w:t>
      </w:r>
      <w:r w:rsidR="00400034">
        <w:rPr>
          <w:rFonts w:ascii="Times New Roman" w:hAnsi="Times New Roman" w:cs="Times New Roman"/>
          <w:sz w:val="24"/>
          <w:szCs w:val="24"/>
        </w:rPr>
        <w:t>acteoside</w:t>
      </w:r>
      <w:r w:rsidR="00567D46">
        <w:rPr>
          <w:rFonts w:ascii="Times New Roman" w:hAnsi="Times New Roman" w:cs="Times New Roman"/>
          <w:sz w:val="24"/>
          <w:szCs w:val="24"/>
        </w:rPr>
        <w:t xml:space="preserve"> (also known as verbascoside)</w:t>
      </w:r>
      <w:r>
        <w:rPr>
          <w:rFonts w:ascii="Times New Roman" w:hAnsi="Times New Roman" w:cs="Times New Roman"/>
          <w:sz w:val="24"/>
          <w:szCs w:val="24"/>
        </w:rPr>
        <w:t xml:space="preserve">, a </w:t>
      </w:r>
      <w:r w:rsidR="00400034">
        <w:rPr>
          <w:rFonts w:ascii="Times New Roman" w:hAnsi="Times New Roman" w:cs="Times New Roman"/>
          <w:sz w:val="24"/>
          <w:szCs w:val="24"/>
        </w:rPr>
        <w:t>phenylethanoid</w:t>
      </w:r>
      <w:r>
        <w:rPr>
          <w:rFonts w:ascii="Times New Roman" w:hAnsi="Times New Roman" w:cs="Times New Roman"/>
          <w:sz w:val="24"/>
          <w:szCs w:val="24"/>
        </w:rPr>
        <w:t xml:space="preserve"> glycoside</w:t>
      </w:r>
      <w:r w:rsidR="00D97AC1">
        <w:rPr>
          <w:rFonts w:ascii="Times New Roman" w:hAnsi="Times New Roman" w:cs="Times New Roman"/>
          <w:sz w:val="24"/>
          <w:szCs w:val="24"/>
        </w:rPr>
        <w:t xml:space="preserve"> common across many </w:t>
      </w:r>
      <w:r w:rsidR="00400034">
        <w:rPr>
          <w:rFonts w:ascii="Times New Roman" w:hAnsi="Times New Roman" w:cs="Times New Roman"/>
          <w:sz w:val="24"/>
          <w:szCs w:val="24"/>
        </w:rPr>
        <w:t>Lamiaceae</w:t>
      </w:r>
      <w:r w:rsidR="00D97AC1">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00567D46">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{"citationID":"FDLXEEdv","properties":{"formattedCitation":"(Alipieva et al., 2014)","plainCitation":"(Alipieva et al., 2014)","noteIndex":0},"citationItems":[{"id":209,"uris":["http://zotero.org/users/7389210/items/92JPK444"],"uri":["http://zotero.org/users/7389210/items/92JPK444"],"itemData":{"id":209,"type":"article-journal","abstract":"Phenylethanoid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567D46">
        <w:rPr>
          <w:rFonts w:ascii="Times New Roman" w:hAnsi="Times New Roman" w:cs="Times New Roman"/>
          <w:sz w:val="24"/>
          <w:szCs w:val="24"/>
        </w:rPr>
        <w:fldChar w:fldCharType="separate"/>
      </w:r>
      <w:r w:rsidR="00567D46" w:rsidRPr="00567D46">
        <w:rPr>
          <w:rFonts w:ascii="Times New Roman" w:hAnsi="Times New Roman" w:cs="Times New Roman"/>
          <w:sz w:val="24"/>
        </w:rPr>
        <w:t>(Alipieva et al., 2014)</w:t>
      </w:r>
      <w:r w:rsidR="00567D46">
        <w:rPr>
          <w:rFonts w:ascii="Times New Roman" w:hAnsi="Times New Roman" w:cs="Times New Roman"/>
          <w:sz w:val="24"/>
          <w:szCs w:val="24"/>
        </w:rPr>
        <w:fldChar w:fldCharType="end"/>
      </w:r>
      <w:r>
        <w:rPr>
          <w:rFonts w:ascii="Times New Roman" w:hAnsi="Times New Roman" w:cs="Times New Roman"/>
          <w:sz w:val="24"/>
          <w:szCs w:val="24"/>
        </w:rPr>
        <w:t>. Using</w:t>
      </w:r>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igh performance liquid chromatography (HPLC)</w:t>
      </w:r>
      <w:r w:rsidR="004462F4">
        <w:rPr>
          <w:rFonts w:ascii="Times New Roman" w:hAnsi="Times New Roman" w:cs="Times New Roman"/>
          <w:sz w:val="24"/>
          <w:szCs w:val="24"/>
        </w:rPr>
        <w:t>,</w:t>
      </w:r>
      <w:r w:rsidR="00614CEA" w:rsidRPr="00C269F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8F086C" w:rsidRPr="00C269FD">
        <w:rPr>
          <w:rFonts w:ascii="Times New Roman" w:hAnsi="Times New Roman" w:cs="Times New Roman"/>
          <w:sz w:val="24"/>
          <w:szCs w:val="24"/>
        </w:rPr>
        <w:t>analyze</w:t>
      </w:r>
      <w:r w:rsidR="004462F4">
        <w:rPr>
          <w:rFonts w:ascii="Times New Roman" w:hAnsi="Times New Roman" w:cs="Times New Roman"/>
          <w:sz w:val="24"/>
          <w:szCs w:val="24"/>
        </w:rPr>
        <w:t>d</w:t>
      </w:r>
      <w:r w:rsidR="008F086C" w:rsidRPr="00C269FD">
        <w:rPr>
          <w:rFonts w:ascii="Times New Roman" w:hAnsi="Times New Roman" w:cs="Times New Roman"/>
          <w:sz w:val="24"/>
          <w:szCs w:val="24"/>
        </w:rPr>
        <w:t xml:space="preserve"> </w:t>
      </w:r>
      <w:r w:rsidR="00061E66">
        <w:rPr>
          <w:rFonts w:ascii="Times New Roman" w:hAnsi="Times New Roman" w:cs="Times New Roman"/>
          <w:sz w:val="24"/>
          <w:szCs w:val="24"/>
        </w:rPr>
        <w:t>the levels of</w:t>
      </w:r>
      <w:r w:rsidR="004462F4">
        <w:rPr>
          <w:rFonts w:ascii="Times New Roman" w:hAnsi="Times New Roman" w:cs="Times New Roman"/>
          <w:sz w:val="24"/>
          <w:szCs w:val="24"/>
        </w:rPr>
        <w:t xml:space="preserve"> these</w:t>
      </w:r>
      <w:r w:rsidR="00061E66">
        <w:rPr>
          <w:rFonts w:ascii="Times New Roman" w:hAnsi="Times New Roman" w:cs="Times New Roman"/>
          <w:sz w:val="24"/>
          <w:szCs w:val="24"/>
        </w:rPr>
        <w:t xml:space="preserve"> </w:t>
      </w:r>
      <w:r w:rsidR="00CB5708">
        <w:rPr>
          <w:rFonts w:ascii="Times New Roman" w:hAnsi="Times New Roman" w:cs="Times New Roman"/>
          <w:sz w:val="24"/>
          <w:szCs w:val="24"/>
        </w:rPr>
        <w:t xml:space="preserve">15 metabolites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CB2A2E">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B50948"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B50948" w:rsidRPr="00C269FD">
        <w:rPr>
          <w:rFonts w:ascii="Times New Roman" w:hAnsi="Times New Roman" w:cs="Times New Roman"/>
          <w:sz w:val="24"/>
          <w:szCs w:val="24"/>
        </w:rPr>
        <w:t>A</w:t>
      </w:r>
      <w:r w:rsidR="00A82FC9">
        <w:rPr>
          <w:rFonts w:ascii="Times New Roman" w:hAnsi="Times New Roman" w:cs="Times New Roman"/>
          <w:sz w:val="24"/>
          <w:szCs w:val="24"/>
        </w:rPr>
        <w:t>, Appendix S3</w:t>
      </w:r>
      <w:r w:rsidR="00B50948" w:rsidRPr="00C269FD">
        <w:rPr>
          <w:rFonts w:ascii="Times New Roman" w:hAnsi="Times New Roman" w:cs="Times New Roman"/>
          <w:sz w:val="24"/>
          <w:szCs w:val="24"/>
        </w:rPr>
        <w:t>)</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CB2A2E">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w:t>
      </w:r>
      <w:r w:rsidR="004462F4">
        <w:rPr>
          <w:rFonts w:ascii="Times New Roman" w:hAnsi="Times New Roman" w:cs="Times New Roman"/>
          <w:sz w:val="24"/>
          <w:szCs w:val="24"/>
        </w:rPr>
        <w:t>our</w:t>
      </w:r>
      <w:r w:rsidR="004462F4" w:rsidRPr="00C269FD">
        <w:rPr>
          <w:rFonts w:ascii="Times New Roman" w:hAnsi="Times New Roman" w:cs="Times New Roman"/>
          <w:sz w:val="24"/>
          <w:szCs w:val="24"/>
        </w:rPr>
        <w:t xml:space="preserve"> </w:t>
      </w:r>
      <w:r w:rsidR="008F086C" w:rsidRPr="00C269FD">
        <w:rPr>
          <w:rFonts w:ascii="Times New Roman" w:hAnsi="Times New Roman" w:cs="Times New Roman"/>
          <w:sz w:val="24"/>
          <w:szCs w:val="24"/>
        </w:rPr>
        <w:t xml:space="preserve">phylogenetic </w:t>
      </w:r>
      <w:r w:rsidR="004462F4">
        <w:rPr>
          <w:rFonts w:ascii="Times New Roman" w:hAnsi="Times New Roman" w:cs="Times New Roman"/>
          <w:sz w:val="24"/>
          <w:szCs w:val="24"/>
        </w:rPr>
        <w:t xml:space="preserve">analysis. </w:t>
      </w:r>
      <w:r w:rsidR="008F086C" w:rsidRPr="00C269FD">
        <w:rPr>
          <w:rFonts w:ascii="Times New Roman" w:hAnsi="Times New Roman" w:cs="Times New Roman"/>
          <w:sz w:val="24"/>
          <w:szCs w:val="24"/>
        </w:rPr>
        <w:t xml:space="preserve"> 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w:t>
      </w:r>
      <w:r w:rsidR="004462F4">
        <w:rPr>
          <w:rFonts w:ascii="Times New Roman" w:hAnsi="Times New Roman" w:cs="Times New Roman"/>
          <w:sz w:val="24"/>
          <w:szCs w:val="24"/>
        </w:rPr>
        <w:t xml:space="preserve"> Herbarium voucher labels for all species analyzed are provided in Appendix S2.</w:t>
      </w:r>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672EF937" w14:textId="281ECEF3" w:rsidR="002F253E" w:rsidRPr="00C269FD" w:rsidRDefault="008E2B07" w:rsidP="008C74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most commonly occurring </w:t>
      </w:r>
      <w:r w:rsidR="0059320F">
        <w:rPr>
          <w:rFonts w:ascii="Times New Roman" w:hAnsi="Times New Roman" w:cs="Times New Roman"/>
          <w:sz w:val="24"/>
          <w:szCs w:val="24"/>
        </w:rPr>
        <w:t>metabolite</w:t>
      </w:r>
      <w:r w:rsidR="00C455BF">
        <w:rPr>
          <w:rFonts w:ascii="Times New Roman" w:hAnsi="Times New Roman" w:cs="Times New Roman"/>
          <w:sz w:val="24"/>
          <w:szCs w:val="24"/>
        </w:rPr>
        <w:t>s</w:t>
      </w:r>
      <w:r>
        <w:rPr>
          <w:rFonts w:ascii="Times New Roman" w:hAnsi="Times New Roman" w:cs="Times New Roman"/>
          <w:sz w:val="24"/>
          <w:szCs w:val="24"/>
        </w:rPr>
        <w:t xml:space="preserve"> w</w:t>
      </w:r>
      <w:r w:rsidR="00C455BF">
        <w:rPr>
          <w:rFonts w:ascii="Times New Roman" w:hAnsi="Times New Roman" w:cs="Times New Roman"/>
          <w:sz w:val="24"/>
          <w:szCs w:val="24"/>
        </w:rPr>
        <w:t>ere</w:t>
      </w:r>
      <w:r>
        <w:rPr>
          <w:rFonts w:ascii="Times New Roman" w:hAnsi="Times New Roman" w:cs="Times New Roman"/>
          <w:sz w:val="24"/>
          <w:szCs w:val="24"/>
        </w:rPr>
        <w:t xml:space="preserve"> scutellarin</w:t>
      </w:r>
      <w:r w:rsidR="00C455BF">
        <w:rPr>
          <w:rFonts w:ascii="Times New Roman" w:hAnsi="Times New Roman" w:cs="Times New Roman"/>
          <w:sz w:val="24"/>
          <w:szCs w:val="24"/>
        </w:rPr>
        <w:t xml:space="preserve"> and chrysin 7-G</w:t>
      </w:r>
      <w:r>
        <w:rPr>
          <w:rFonts w:ascii="Times New Roman" w:hAnsi="Times New Roman" w:cs="Times New Roman"/>
          <w:sz w:val="24"/>
          <w:szCs w:val="24"/>
        </w:rPr>
        <w:t>, which we detected in 5</w:t>
      </w:r>
      <w:r w:rsidR="00C455BF">
        <w:rPr>
          <w:rFonts w:ascii="Times New Roman" w:hAnsi="Times New Roman" w:cs="Times New Roman"/>
          <w:sz w:val="24"/>
          <w:szCs w:val="24"/>
        </w:rPr>
        <w:t>2</w:t>
      </w:r>
      <w:r>
        <w:rPr>
          <w:rFonts w:ascii="Times New Roman" w:hAnsi="Times New Roman" w:cs="Times New Roman"/>
          <w:sz w:val="24"/>
          <w:szCs w:val="24"/>
        </w:rPr>
        <w:t xml:space="preserve"> of the </w:t>
      </w:r>
      <w:r w:rsidR="00CB2A2E">
        <w:rPr>
          <w:rFonts w:ascii="Times New Roman" w:hAnsi="Times New Roman" w:cs="Times New Roman"/>
          <w:sz w:val="24"/>
          <w:szCs w:val="24"/>
        </w:rPr>
        <w:t>76</w:t>
      </w:r>
      <w:r>
        <w:rPr>
          <w:rFonts w:ascii="Times New Roman" w:hAnsi="Times New Roman" w:cs="Times New Roman"/>
          <w:sz w:val="24"/>
          <w:szCs w:val="24"/>
        </w:rPr>
        <w:t xml:space="preserve"> species.</w:t>
      </w:r>
      <w:r w:rsidR="001D7837">
        <w:rPr>
          <w:rFonts w:ascii="Times New Roman" w:hAnsi="Times New Roman" w:cs="Times New Roman"/>
          <w:sz w:val="24"/>
          <w:szCs w:val="24"/>
        </w:rPr>
        <w:t xml:space="preserve"> </w:t>
      </w:r>
      <w:r w:rsidR="001D7837" w:rsidRPr="00DC318C">
        <w:rPr>
          <w:rFonts w:ascii="Times New Roman" w:hAnsi="Times New Roman" w:cs="Times New Roman"/>
          <w:sz w:val="24"/>
          <w:szCs w:val="24"/>
        </w:rPr>
        <w:t xml:space="preserve">The rarest flavone we quantified was hispiduloside, which was detected in only one species, </w:t>
      </w:r>
      <w:r w:rsidR="001D7837" w:rsidRPr="00DC318C">
        <w:rPr>
          <w:rFonts w:ascii="Times New Roman" w:hAnsi="Times New Roman" w:cs="Times New Roman"/>
          <w:i/>
          <w:iCs/>
          <w:sz w:val="24"/>
          <w:szCs w:val="24"/>
        </w:rPr>
        <w:t>S. coerulea</w:t>
      </w:r>
      <w:r w:rsidR="001D7837" w:rsidRPr="00DC318C">
        <w:rPr>
          <w:rFonts w:ascii="Times New Roman" w:hAnsi="Times New Roman" w:cs="Times New Roman"/>
          <w:sz w:val="24"/>
          <w:szCs w:val="24"/>
        </w:rPr>
        <w:t>.</w:t>
      </w:r>
      <w:r w:rsidR="001D7837">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00A10A52"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00A10A52"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10A52"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00A10A52"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00A10A52"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00A10A52"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00A10A52"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C455BF">
        <w:rPr>
          <w:rFonts w:ascii="Times New Roman" w:hAnsi="Times New Roman" w:cs="Times New Roman"/>
          <w:sz w:val="24"/>
          <w:szCs w:val="24"/>
        </w:rPr>
        <w:t>evidences</w:t>
      </w:r>
      <w:r w:rsidR="000651E4" w:rsidRPr="00C269FD">
        <w:rPr>
          <w:rFonts w:ascii="Times New Roman" w:hAnsi="Times New Roman" w:cs="Times New Roman"/>
          <w:sz w:val="24"/>
          <w:szCs w:val="24"/>
        </w:rPr>
        <w:t xml:space="preserve">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00A10A52" w:rsidRPr="00C269FD">
        <w:rPr>
          <w:rFonts w:ascii="Times New Roman" w:hAnsi="Times New Roman" w:cs="Times New Roman"/>
          <w:sz w:val="24"/>
          <w:szCs w:val="24"/>
        </w:rPr>
        <w:t xml:space="preserve"> The exception was </w:t>
      </w:r>
      <w:r w:rsidR="00567D46">
        <w:rPr>
          <w:rFonts w:ascii="Times New Roman" w:hAnsi="Times New Roman" w:cs="Times New Roman"/>
          <w:sz w:val="24"/>
          <w:szCs w:val="24"/>
        </w:rPr>
        <w:t>hispiduloside</w:t>
      </w:r>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r w:rsidR="00567D46">
        <w:rPr>
          <w:rFonts w:ascii="Times New Roman" w:hAnsi="Times New Roman" w:cs="Times New Roman"/>
          <w:sz w:val="24"/>
          <w:szCs w:val="24"/>
        </w:rPr>
        <w:t>hispiduloside</w:t>
      </w:r>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1D7837">
        <w:rPr>
          <w:rFonts w:ascii="Times New Roman" w:hAnsi="Times New Roman" w:cs="Times New Roman"/>
          <w:sz w:val="24"/>
          <w:szCs w:val="24"/>
        </w:rPr>
        <w:t>out</w:t>
      </w:r>
      <w:r w:rsidR="008B4E8F" w:rsidRPr="00C269FD">
        <w:rPr>
          <w:rFonts w:ascii="Times New Roman" w:hAnsi="Times New Roman" w:cs="Times New Roman"/>
          <w:sz w:val="24"/>
          <w:szCs w:val="24"/>
        </w:rPr>
        <w:t xml:space="preserve"> of the </w:t>
      </w:r>
      <w:r w:rsidR="001D7837">
        <w:rPr>
          <w:rFonts w:ascii="Times New Roman" w:hAnsi="Times New Roman" w:cs="Times New Roman"/>
          <w:sz w:val="24"/>
          <w:szCs w:val="24"/>
        </w:rPr>
        <w:t>eight</w:t>
      </w:r>
      <w:r w:rsidR="008B4E8F" w:rsidRPr="00C269FD">
        <w:rPr>
          <w:rFonts w:ascii="Times New Roman" w:hAnsi="Times New Roman" w:cs="Times New Roman"/>
          <w:sz w:val="24"/>
          <w:szCs w:val="24"/>
        </w:rPr>
        <w:t xml:space="preser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w:t>
      </w:r>
      <w:r w:rsidR="001D7837">
        <w:rPr>
          <w:rFonts w:ascii="Times New Roman" w:hAnsi="Times New Roman" w:cs="Times New Roman"/>
          <w:sz w:val="24"/>
          <w:szCs w:val="24"/>
        </w:rPr>
        <w:t>six</w:t>
      </w:r>
      <w:r w:rsidR="008B4E8F" w:rsidRPr="00C269FD">
        <w:rPr>
          <w:rFonts w:ascii="Times New Roman" w:hAnsi="Times New Roman" w:cs="Times New Roman"/>
          <w:sz w:val="24"/>
          <w:szCs w:val="24"/>
        </w:rPr>
        <w:t xml:space="preserve"> were </w:t>
      </w:r>
      <w:r w:rsidR="0068428F">
        <w:rPr>
          <w:rFonts w:ascii="Times New Roman" w:hAnsi="Times New Roman" w:cs="Times New Roman"/>
          <w:sz w:val="24"/>
          <w:szCs w:val="24"/>
        </w:rPr>
        <w:t>4´</w:t>
      </w:r>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wogonoside, baicalin, wogonin</w:t>
      </w:r>
      <w:r w:rsidR="001D7837">
        <w:rPr>
          <w:rFonts w:ascii="Times New Roman" w:hAnsi="Times New Roman" w:cs="Times New Roman"/>
          <w:sz w:val="24"/>
          <w:szCs w:val="24"/>
        </w:rPr>
        <w:t>, chrysin, and oroxyloside</w:t>
      </w:r>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and only </w:t>
      </w:r>
      <w:r w:rsidR="001D7837">
        <w:rPr>
          <w:rFonts w:ascii="Times New Roman" w:hAnsi="Times New Roman" w:cs="Times New Roman"/>
          <w:sz w:val="24"/>
          <w:szCs w:val="24"/>
        </w:rPr>
        <w:t>two were</w:t>
      </w:r>
      <w:r w:rsidR="007D590D" w:rsidRPr="00C269FD">
        <w:rPr>
          <w:rFonts w:ascii="Times New Roman" w:hAnsi="Times New Roman" w:cs="Times New Roman"/>
          <w:sz w:val="24"/>
          <w:szCs w:val="24"/>
        </w:rPr>
        <w:t xml:space="preserve"> </w:t>
      </w:r>
      <w:r w:rsidR="001D7837">
        <w:rPr>
          <w:rFonts w:ascii="Times New Roman" w:hAnsi="Times New Roman" w:cs="Times New Roman"/>
          <w:sz w:val="24"/>
          <w:szCs w:val="24"/>
        </w:rPr>
        <w:t>4</w:t>
      </w:r>
      <w:r w:rsidR="0068428F">
        <w:rPr>
          <w:rFonts w:ascii="Times New Roman" w:hAnsi="Times New Roman" w:cs="Times New Roman"/>
          <w:sz w:val="24"/>
          <w:szCs w:val="24"/>
        </w:rPr>
        <w:t>´</w:t>
      </w:r>
      <w:r w:rsidR="007D590D" w:rsidRPr="00C269FD">
        <w:rPr>
          <w:rFonts w:ascii="Times New Roman" w:hAnsi="Times New Roman" w:cs="Times New Roman"/>
          <w:sz w:val="24"/>
          <w:szCs w:val="24"/>
        </w:rPr>
        <w:t>-hydroxyflavone</w:t>
      </w:r>
      <w:r w:rsidR="001D7837">
        <w:rPr>
          <w:rFonts w:ascii="Times New Roman" w:hAnsi="Times New Roman" w:cs="Times New Roman"/>
          <w:sz w:val="24"/>
          <w:szCs w:val="24"/>
        </w:rPr>
        <w:t>s</w:t>
      </w:r>
      <w:r w:rsidR="007D590D" w:rsidRPr="00C269FD">
        <w:rPr>
          <w:rFonts w:ascii="Times New Roman" w:hAnsi="Times New Roman" w:cs="Times New Roman"/>
          <w:sz w:val="24"/>
          <w:szCs w:val="24"/>
        </w:rPr>
        <w:t xml:space="preserve"> (</w:t>
      </w:r>
      <w:r w:rsidR="001D7837">
        <w:rPr>
          <w:rFonts w:ascii="Times New Roman" w:hAnsi="Times New Roman" w:cs="Times New Roman"/>
          <w:sz w:val="24"/>
          <w:szCs w:val="24"/>
        </w:rPr>
        <w:t xml:space="preserve">scutellarin and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r w:rsidR="0068428F">
        <w:rPr>
          <w:rFonts w:ascii="Times New Roman" w:hAnsi="Times New Roman" w:cs="Times New Roman"/>
          <w:sz w:val="24"/>
          <w:szCs w:val="24"/>
        </w:rPr>
        <w:t>4´</w:t>
      </w:r>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r w:rsidR="00C455BF">
        <w:rPr>
          <w:rFonts w:ascii="Times New Roman" w:hAnsi="Times New Roman" w:cs="Times New Roman"/>
          <w:sz w:val="24"/>
          <w:szCs w:val="24"/>
        </w:rPr>
        <w:t>Additionally, our</w:t>
      </w:r>
      <w:r w:rsidR="00585141">
        <w:rPr>
          <w:rFonts w:ascii="Times New Roman" w:hAnsi="Times New Roman" w:cs="Times New Roman"/>
          <w:sz w:val="24"/>
          <w:szCs w:val="24"/>
        </w:rPr>
        <w:t xml:space="preserve"> quantification of eight unique </w:t>
      </w:r>
      <w:r w:rsidR="00585141" w:rsidRPr="00585141">
        <w:rPr>
          <w:rFonts w:ascii="Times New Roman" w:hAnsi="Times New Roman" w:cs="Times New Roman"/>
          <w:sz w:val="24"/>
          <w:szCs w:val="24"/>
        </w:rPr>
        <w:t>4´-deoxyflavone</w:t>
      </w:r>
      <w:r w:rsidR="00585141">
        <w:rPr>
          <w:rFonts w:ascii="Times New Roman" w:hAnsi="Times New Roman" w:cs="Times New Roman"/>
          <w:sz w:val="24"/>
          <w:szCs w:val="24"/>
        </w:rPr>
        <w:t xml:space="preserve">s but only six unique </w:t>
      </w:r>
      <w:r w:rsidR="00585141" w:rsidRPr="00585141">
        <w:rPr>
          <w:rFonts w:ascii="Times New Roman" w:hAnsi="Times New Roman" w:cs="Times New Roman"/>
          <w:sz w:val="24"/>
          <w:szCs w:val="24"/>
        </w:rPr>
        <w:t>4´-</w:t>
      </w:r>
      <w:r w:rsidR="00585141">
        <w:rPr>
          <w:rFonts w:ascii="Times New Roman" w:hAnsi="Times New Roman" w:cs="Times New Roman"/>
          <w:sz w:val="24"/>
          <w:szCs w:val="24"/>
        </w:rPr>
        <w:t>hydroxy</w:t>
      </w:r>
      <w:r w:rsidR="00585141" w:rsidRPr="00585141">
        <w:rPr>
          <w:rFonts w:ascii="Times New Roman" w:hAnsi="Times New Roman" w:cs="Times New Roman"/>
          <w:sz w:val="24"/>
          <w:szCs w:val="24"/>
        </w:rPr>
        <w:t>flavone</w:t>
      </w:r>
      <w:r w:rsidR="00585141">
        <w:rPr>
          <w:rFonts w:ascii="Times New Roman" w:hAnsi="Times New Roman" w:cs="Times New Roman"/>
          <w:sz w:val="24"/>
          <w:szCs w:val="24"/>
        </w:rPr>
        <w:t>s</w:t>
      </w:r>
      <w:r w:rsidR="00C455BF">
        <w:rPr>
          <w:rFonts w:ascii="Times New Roman" w:hAnsi="Times New Roman" w:cs="Times New Roman"/>
          <w:sz w:val="24"/>
          <w:szCs w:val="24"/>
        </w:rPr>
        <w:t xml:space="preserve"> likely affected this result.</w:t>
      </w:r>
    </w:p>
    <w:p w14:paraId="471F978D" w14:textId="4AE2EED8" w:rsidR="00E04D5F" w:rsidRPr="00C269FD" w:rsidRDefault="002F253E"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w:t>
      </w:r>
      <w:r w:rsidR="0068428F">
        <w:rPr>
          <w:rFonts w:ascii="Times New Roman" w:hAnsi="Times New Roman" w:cs="Times New Roman"/>
          <w:sz w:val="24"/>
          <w:szCs w:val="24"/>
        </w:rPr>
        <w:t>4´</w:t>
      </w:r>
      <w:r w:rsidR="008E5A20" w:rsidRPr="00C269FD">
        <w:rPr>
          <w:rFonts w:ascii="Times New Roman" w:hAnsi="Times New Roman" w:cs="Times New Roman"/>
          <w:sz w:val="24"/>
          <w:szCs w:val="24"/>
        </w:rPr>
        <w:t xml:space="preserve">-deoxyflavones in all but </w:t>
      </w:r>
      <w:r w:rsidR="001D7837">
        <w:rPr>
          <w:rFonts w:ascii="Times New Roman" w:hAnsi="Times New Roman" w:cs="Times New Roman"/>
          <w:sz w:val="24"/>
          <w:szCs w:val="24"/>
        </w:rPr>
        <w:t>8</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r w:rsidR="0068428F">
        <w:rPr>
          <w:rFonts w:ascii="Times New Roman" w:hAnsi="Times New Roman" w:cs="Times New Roman"/>
          <w:sz w:val="24"/>
          <w:szCs w:val="24"/>
        </w:rPr>
        <w:t>4´</w:t>
      </w:r>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r w:rsidR="0068428F">
        <w:rPr>
          <w:rFonts w:ascii="Times New Roman" w:hAnsi="Times New Roman" w:cs="Times New Roman"/>
          <w:sz w:val="24"/>
          <w:szCs w:val="24"/>
        </w:rPr>
        <w:t>4´</w:t>
      </w:r>
      <w:r w:rsidR="00BB0850">
        <w:rPr>
          <w:rFonts w:ascii="Times New Roman" w:hAnsi="Times New Roman" w:cs="Times New Roman"/>
          <w:sz w:val="24"/>
          <w:szCs w:val="24"/>
        </w:rPr>
        <w:t xml:space="preserve">-deoxyflavone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r w:rsidR="0068428F">
        <w:rPr>
          <w:rFonts w:ascii="Times New Roman" w:hAnsi="Times New Roman" w:cs="Times New Roman"/>
          <w:sz w:val="24"/>
          <w:szCs w:val="24"/>
        </w:rPr>
        <w:t>4´</w:t>
      </w:r>
      <w:r w:rsidR="00FF7D8A">
        <w:rPr>
          <w:rFonts w:ascii="Times New Roman" w:hAnsi="Times New Roman" w:cs="Times New Roman"/>
          <w:sz w:val="24"/>
          <w:szCs w:val="24"/>
        </w:rPr>
        <w:t>-deoxyflavones are being synthesized in the roots and transported to the aerial tissues.</w:t>
      </w:r>
    </w:p>
    <w:p w14:paraId="6309A843" w14:textId="312B59A8" w:rsidR="0067753D" w:rsidRPr="00C269FD" w:rsidRDefault="00B4413D"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 xml:space="preserve">A are ordered based on the phylogenetic tree shown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w:t>
      </w:r>
      <w:r w:rsidR="00206ACB" w:rsidRPr="00C269FD">
        <w:rPr>
          <w:rFonts w:ascii="Times New Roman" w:hAnsi="Times New Roman" w:cs="Times New Roman"/>
          <w:sz w:val="24"/>
          <w:szCs w:val="24"/>
        </w:rPr>
        <w:lastRenderedPageBreak/>
        <w:t xml:space="preserve">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36FB238B" w:rsidR="00D81DA7" w:rsidRPr="00C269FD" w:rsidRDefault="0067753D"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w:t>
      </w:r>
      <w:r w:rsidR="00FA0B22">
        <w:rPr>
          <w:rFonts w:ascii="Times New Roman" w:hAnsi="Times New Roman" w:cs="Times New Roman"/>
          <w:sz w:val="24"/>
          <w:szCs w:val="24"/>
        </w:rPr>
        <w:t>3</w:t>
      </w:r>
      <w:r w:rsidR="00D81DA7" w:rsidRPr="00C269FD">
        <w:rPr>
          <w:rFonts w:ascii="Times New Roman" w:hAnsi="Times New Roman" w:cs="Times New Roman"/>
          <w:sz w:val="24"/>
          <w:szCs w:val="24"/>
        </w:rPr>
        <w:t>.</w:t>
      </w:r>
      <w:r w:rsidR="00585141">
        <w:rPr>
          <w:rFonts w:ascii="Times New Roman" w:hAnsi="Times New Roman" w:cs="Times New Roman"/>
          <w:sz w:val="24"/>
          <w:szCs w:val="24"/>
        </w:rPr>
        <w:t>4</w:t>
      </w:r>
      <w:r w:rsidR="00FA0B22">
        <w:rPr>
          <w:rFonts w:ascii="Times New Roman" w:hAnsi="Times New Roman" w:cs="Times New Roman"/>
          <w:sz w:val="24"/>
          <w:szCs w:val="24"/>
        </w:rPr>
        <w:t>5</w:t>
      </w:r>
      <w:r w:rsidR="00D81DA7" w:rsidRPr="00C269FD">
        <w:rPr>
          <w:rFonts w:ascii="Times New Roman" w:hAnsi="Times New Roman" w:cs="Times New Roman"/>
          <w:sz w:val="24"/>
          <w:szCs w:val="24"/>
        </w:rPr>
        <w:t xml:space="preserve">% and </w:t>
      </w:r>
      <w:r w:rsidR="00FA0B22">
        <w:rPr>
          <w:rFonts w:ascii="Times New Roman" w:hAnsi="Times New Roman" w:cs="Times New Roman"/>
          <w:sz w:val="24"/>
          <w:szCs w:val="24"/>
        </w:rPr>
        <w:t>14.</w:t>
      </w:r>
      <w:r w:rsidR="00585141">
        <w:rPr>
          <w:rFonts w:ascii="Times New Roman" w:hAnsi="Times New Roman" w:cs="Times New Roman"/>
          <w:sz w:val="24"/>
          <w:szCs w:val="24"/>
        </w:rPr>
        <w:t>47</w:t>
      </w:r>
      <w:r w:rsidR="00D81DA7" w:rsidRPr="00C269FD">
        <w:rPr>
          <w:rFonts w:ascii="Times New Roman" w:hAnsi="Times New Roman" w:cs="Times New Roman"/>
          <w:sz w:val="24"/>
          <w:szCs w:val="24"/>
        </w:rPr>
        <w:t>%)</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45F4A1F7" w14:textId="54D23324" w:rsidR="00FA48EC" w:rsidRDefault="00393EF5"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w:t>
      </w:r>
      <w:r w:rsidR="00FA0B22">
        <w:rPr>
          <w:rFonts w:ascii="Times New Roman" w:hAnsi="Times New Roman" w:cs="Times New Roman"/>
          <w:sz w:val="24"/>
          <w:szCs w:val="24"/>
        </w:rPr>
        <w:t>upper left</w:t>
      </w:r>
      <w:r w:rsidRPr="00C269FD">
        <w:rPr>
          <w:rFonts w:ascii="Times New Roman" w:hAnsi="Times New Roman" w:cs="Times New Roman"/>
          <w:sz w:val="24"/>
          <w:szCs w:val="24"/>
        </w:rPr>
        <w:t xml:space="preserve"> side of the plot can be observed, possibly because of trace accumulation of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Globally,</w:t>
      </w:r>
      <w:r w:rsidR="00585141">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and scutellarein were detected </w:t>
      </w:r>
      <w:r w:rsidR="00D26654">
        <w:rPr>
          <w:rFonts w:ascii="Times New Roman" w:hAnsi="Times New Roman" w:cs="Times New Roman"/>
          <w:sz w:val="24"/>
          <w:szCs w:val="24"/>
        </w:rPr>
        <w:t>in</w:t>
      </w:r>
      <w:r w:rsidR="001622E9" w:rsidRPr="00C269FD">
        <w:rPr>
          <w:rFonts w:ascii="Times New Roman" w:hAnsi="Times New Roman" w:cs="Times New Roman"/>
          <w:sz w:val="24"/>
          <w:szCs w:val="24"/>
        </w:rPr>
        <w:t xml:space="preserve"> 5</w:t>
      </w:r>
      <w:r w:rsidR="00FA0B22">
        <w:rPr>
          <w:rFonts w:ascii="Times New Roman" w:hAnsi="Times New Roman" w:cs="Times New Roman"/>
          <w:sz w:val="24"/>
          <w:szCs w:val="24"/>
        </w:rPr>
        <w:t>9.</w:t>
      </w:r>
      <w:r w:rsidR="00585141">
        <w:rPr>
          <w:rFonts w:ascii="Times New Roman" w:hAnsi="Times New Roman" w:cs="Times New Roman"/>
          <w:sz w:val="24"/>
          <w:szCs w:val="24"/>
        </w:rPr>
        <w:t>21</w:t>
      </w:r>
      <w:r w:rsidR="001622E9" w:rsidRPr="00C269FD">
        <w:rPr>
          <w:rFonts w:ascii="Times New Roman" w:hAnsi="Times New Roman" w:cs="Times New Roman"/>
          <w:sz w:val="24"/>
          <w:szCs w:val="24"/>
        </w:rPr>
        <w:t xml:space="preserve">%, </w:t>
      </w:r>
      <w:r w:rsidR="00DC46D2">
        <w:rPr>
          <w:rFonts w:ascii="Times New Roman" w:hAnsi="Times New Roman" w:cs="Times New Roman"/>
          <w:sz w:val="24"/>
          <w:szCs w:val="24"/>
        </w:rPr>
        <w:t>3</w:t>
      </w:r>
      <w:r w:rsidR="00585141">
        <w:rPr>
          <w:rFonts w:ascii="Times New Roman" w:hAnsi="Times New Roman" w:cs="Times New Roman"/>
          <w:sz w:val="24"/>
          <w:szCs w:val="24"/>
        </w:rPr>
        <w:t>8.16</w:t>
      </w:r>
      <w:r w:rsidR="001622E9" w:rsidRPr="00C269FD">
        <w:rPr>
          <w:rFonts w:ascii="Times New Roman" w:hAnsi="Times New Roman" w:cs="Times New Roman"/>
          <w:sz w:val="24"/>
          <w:szCs w:val="24"/>
        </w:rPr>
        <w:t>%, and 2</w:t>
      </w:r>
      <w:r w:rsidR="00DC46D2">
        <w:rPr>
          <w:rFonts w:ascii="Times New Roman" w:hAnsi="Times New Roman" w:cs="Times New Roman"/>
          <w:sz w:val="24"/>
          <w:szCs w:val="24"/>
        </w:rPr>
        <w:t>2.</w:t>
      </w:r>
      <w:r w:rsidR="00604C76">
        <w:rPr>
          <w:rFonts w:ascii="Times New Roman" w:hAnsi="Times New Roman" w:cs="Times New Roman"/>
          <w:sz w:val="24"/>
          <w:szCs w:val="24"/>
        </w:rPr>
        <w:t>37</w:t>
      </w:r>
      <w:r w:rsidR="001622E9" w:rsidRPr="00C269FD">
        <w:rPr>
          <w:rFonts w:ascii="Times New Roman" w:hAnsi="Times New Roman" w:cs="Times New Roman"/>
          <w:sz w:val="24"/>
          <w:szCs w:val="24"/>
        </w:rPr>
        <w:t xml:space="preserve">% of all species analyzed, respectively, but in </w:t>
      </w:r>
      <w:r w:rsidR="00604C76">
        <w:rPr>
          <w:rFonts w:ascii="Times New Roman" w:hAnsi="Times New Roman" w:cs="Times New Roman"/>
          <w:sz w:val="24"/>
          <w:szCs w:val="24"/>
        </w:rPr>
        <w:t>69.23</w:t>
      </w:r>
      <w:r w:rsidR="001622E9" w:rsidRPr="00C269FD">
        <w:rPr>
          <w:rFonts w:ascii="Times New Roman" w:hAnsi="Times New Roman" w:cs="Times New Roman"/>
          <w:sz w:val="24"/>
          <w:szCs w:val="24"/>
        </w:rPr>
        <w:t xml:space="preserve">%, </w:t>
      </w:r>
      <w:r w:rsidR="00604C76">
        <w:rPr>
          <w:rFonts w:ascii="Times New Roman" w:hAnsi="Times New Roman" w:cs="Times New Roman"/>
          <w:sz w:val="24"/>
          <w:szCs w:val="24"/>
        </w:rPr>
        <w:t>69.23</w:t>
      </w:r>
      <w:r w:rsidR="001622E9" w:rsidRPr="00C269FD">
        <w:rPr>
          <w:rFonts w:ascii="Times New Roman" w:hAnsi="Times New Roman" w:cs="Times New Roman"/>
          <w:sz w:val="24"/>
          <w:szCs w:val="24"/>
        </w:rPr>
        <w:t>%</w:t>
      </w:r>
      <w:r w:rsidR="00604C76">
        <w:rPr>
          <w:rFonts w:ascii="Times New Roman" w:hAnsi="Times New Roman" w:cs="Times New Roman"/>
          <w:sz w:val="24"/>
          <w:szCs w:val="24"/>
        </w:rPr>
        <w:t>, and 38.46%</w:t>
      </w:r>
      <w:r w:rsidR="001622E9" w:rsidRPr="00C269FD">
        <w:rPr>
          <w:rFonts w:ascii="Times New Roman" w:hAnsi="Times New Roman" w:cs="Times New Roman"/>
          <w:sz w:val="24"/>
          <w:szCs w:val="24"/>
        </w:rPr>
        <w:t xml:space="preserve">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r w:rsidR="0068428F">
        <w:rPr>
          <w:rFonts w:ascii="Times New Roman" w:hAnsi="Times New Roman" w:cs="Times New Roman"/>
          <w:sz w:val="24"/>
          <w:szCs w:val="24"/>
        </w:rPr>
        <w:t>4´</w:t>
      </w:r>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FF0C64"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FF0C64" w:rsidRPr="00C269FD">
        <w:rPr>
          <w:rFonts w:ascii="Times New Roman" w:hAnsi="Times New Roman" w:cs="Times New Roman"/>
          <w:sz w:val="24"/>
          <w:szCs w:val="24"/>
        </w:rPr>
        <w:t xml:space="preserve">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084CEC"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084CEC" w:rsidRPr="00C269FD">
        <w:rPr>
          <w:rFonts w:ascii="Times New Roman" w:hAnsi="Times New Roman" w:cs="Times New Roman"/>
          <w:sz w:val="24"/>
          <w:szCs w:val="24"/>
        </w:rPr>
        <w:t xml:space="preserve">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084CEC"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084CEC" w:rsidRPr="00C269FD">
        <w:rPr>
          <w:rFonts w:ascii="Times New Roman" w:hAnsi="Times New Roman" w:cs="Times New Roman"/>
          <w:sz w:val="24"/>
          <w:szCs w:val="24"/>
        </w:rPr>
        <w:t xml:space="preserve">B. </w:t>
      </w:r>
      <w:r w:rsidR="00D37640" w:rsidRPr="00C269FD">
        <w:rPr>
          <w:rFonts w:ascii="Times New Roman" w:hAnsi="Times New Roman" w:cs="Times New Roman"/>
          <w:sz w:val="24"/>
          <w:szCs w:val="24"/>
        </w:rPr>
        <w:t xml:space="preserve">The variable loading plot shows that a positive detection of </w:t>
      </w:r>
      <w:r w:rsidR="0068428F">
        <w:rPr>
          <w:rFonts w:ascii="Times New Roman" w:hAnsi="Times New Roman" w:cs="Times New Roman"/>
          <w:sz w:val="24"/>
          <w:szCs w:val="24"/>
        </w:rPr>
        <w:t>4´</w:t>
      </w:r>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r w:rsidR="00A82FC9">
        <w:rPr>
          <w:rFonts w:ascii="Times New Roman" w:hAnsi="Times New Roman" w:cs="Times New Roman"/>
          <w:sz w:val="24"/>
          <w:szCs w:val="24"/>
        </w:rPr>
        <w:t>.</w:t>
      </w:r>
      <w:r w:rsidR="00D37640"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D37640" w:rsidRPr="00C269FD">
        <w:rPr>
          <w:rFonts w:ascii="Times New Roman" w:hAnsi="Times New Roman" w:cs="Times New Roman"/>
          <w:sz w:val="24"/>
          <w:szCs w:val="24"/>
        </w:rPr>
        <w:t>B</w:t>
      </w:r>
      <w:r w:rsidR="004462F4">
        <w:rPr>
          <w:rFonts w:ascii="Times New Roman" w:hAnsi="Times New Roman" w:cs="Times New Roman"/>
          <w:sz w:val="24"/>
          <w:szCs w:val="24"/>
        </w:rPr>
        <w:t>.</w:t>
      </w:r>
      <w:r w:rsidR="00D37640" w:rsidRPr="00C269FD">
        <w:rPr>
          <w:rFonts w:ascii="Times New Roman" w:hAnsi="Times New Roman" w:cs="Times New Roman"/>
          <w:sz w:val="24"/>
          <w:szCs w:val="24"/>
        </w:rPr>
        <w:t xml:space="preserve"> to the upper </w:t>
      </w:r>
      <w:r w:rsidR="00D56657">
        <w:rPr>
          <w:rFonts w:ascii="Times New Roman" w:hAnsi="Times New Roman" w:cs="Times New Roman"/>
          <w:sz w:val="24"/>
          <w:szCs w:val="24"/>
        </w:rPr>
        <w:t xml:space="preserve">half </w:t>
      </w:r>
      <w:r w:rsidR="00D37640" w:rsidRPr="00C269FD">
        <w:rPr>
          <w:rFonts w:ascii="Times New Roman" w:hAnsi="Times New Roman" w:cs="Times New Roman"/>
          <w:sz w:val="24"/>
          <w:szCs w:val="24"/>
        </w:rPr>
        <w:t xml:space="preserve">of the plot area, which is where </w:t>
      </w:r>
      <w:r w:rsidR="00D56657">
        <w:rPr>
          <w:rFonts w:ascii="Times New Roman" w:hAnsi="Times New Roman" w:cs="Times New Roman"/>
          <w:sz w:val="24"/>
          <w:szCs w:val="24"/>
        </w:rPr>
        <w:t>multiple</w:t>
      </w:r>
      <w:r w:rsidR="00D37640" w:rsidRPr="00C269FD">
        <w:rPr>
          <w:rFonts w:ascii="Times New Roman" w:hAnsi="Times New Roman" w:cs="Times New Roman"/>
          <w:sz w:val="24"/>
          <w:szCs w:val="24"/>
        </w:rPr>
        <w:t xml:space="preserve"> clade 3 </w:t>
      </w:r>
      <w:r w:rsidR="00D56657">
        <w:rPr>
          <w:rFonts w:ascii="Times New Roman" w:hAnsi="Times New Roman" w:cs="Times New Roman"/>
          <w:sz w:val="24"/>
          <w:szCs w:val="24"/>
        </w:rPr>
        <w:t>species cluster</w:t>
      </w:r>
      <w:r w:rsidR="00D37640" w:rsidRPr="00C269FD">
        <w:rPr>
          <w:rFonts w:ascii="Times New Roman" w:hAnsi="Times New Roman" w:cs="Times New Roman"/>
          <w:sz w:val="24"/>
          <w:szCs w:val="24"/>
        </w:rPr>
        <w:t>.</w:t>
      </w:r>
      <w:r w:rsidR="00604C76">
        <w:rPr>
          <w:rFonts w:ascii="Times New Roman" w:hAnsi="Times New Roman" w:cs="Times New Roman"/>
          <w:sz w:val="24"/>
          <w:szCs w:val="24"/>
        </w:rPr>
        <w:t xml:space="preserve"> Additionally, the plot indicates that the negative detection of </w:t>
      </w:r>
      <w:r w:rsidR="00604C76" w:rsidRPr="00604C76">
        <w:rPr>
          <w:rFonts w:ascii="Times New Roman" w:hAnsi="Times New Roman" w:cs="Times New Roman"/>
          <w:sz w:val="24"/>
          <w:szCs w:val="24"/>
        </w:rPr>
        <w:t>4´-deoxyflavone</w:t>
      </w:r>
      <w:r w:rsidR="00604C76">
        <w:rPr>
          <w:rFonts w:ascii="Times New Roman" w:hAnsi="Times New Roman" w:cs="Times New Roman"/>
          <w:sz w:val="24"/>
          <w:szCs w:val="24"/>
        </w:rPr>
        <w:t>s</w:t>
      </w:r>
      <w:r w:rsidR="00FA48EC">
        <w:rPr>
          <w:rFonts w:ascii="Times New Roman" w:hAnsi="Times New Roman" w:cs="Times New Roman"/>
          <w:sz w:val="24"/>
          <w:szCs w:val="24"/>
        </w:rPr>
        <w:t xml:space="preserve"> can shift species in Fig. 3B left, and that a negative detection of baicalin will have the most significant effect in this regard. Accordingly, we detected baicalin in 57.89% of all species, but in only 23.08% of clade 3 species.</w:t>
      </w:r>
    </w:p>
    <w:p w14:paraId="0FE0764F" w14:textId="2A4D4782" w:rsidR="00FF0C64" w:rsidRPr="00C269FD" w:rsidRDefault="009F3822"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w:t>
      </w:r>
      <w:r w:rsidR="00D56657">
        <w:rPr>
          <w:rFonts w:ascii="Times New Roman" w:hAnsi="Times New Roman" w:cs="Times New Roman"/>
          <w:sz w:val="24"/>
          <w:szCs w:val="24"/>
        </w:rPr>
        <w:t xml:space="preserve">left </w:t>
      </w:r>
      <w:r w:rsidRPr="00C269FD">
        <w:rPr>
          <w:rFonts w:ascii="Times New Roman" w:hAnsi="Times New Roman" w:cs="Times New Roman"/>
          <w:sz w:val="24"/>
          <w:szCs w:val="24"/>
        </w:rPr>
        <w:t xml:space="preserve">of the plot area in </w:t>
      </w:r>
      <w:r w:rsidR="000B77A1" w:rsidRPr="00C269FD">
        <w:rPr>
          <w:rFonts w:ascii="Times New Roman" w:hAnsi="Times New Roman" w:cs="Times New Roman"/>
          <w:sz w:val="24"/>
          <w:szCs w:val="24"/>
        </w:rPr>
        <w:t>Fig</w:t>
      </w:r>
      <w:r w:rsidR="00A82FC9">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B. The variable loading plot shows that this</w:t>
      </w:r>
      <w:r w:rsidR="00FA48EC">
        <w:rPr>
          <w:rFonts w:ascii="Times New Roman" w:hAnsi="Times New Roman" w:cs="Times New Roman"/>
          <w:sz w:val="24"/>
          <w:szCs w:val="24"/>
        </w:rPr>
        <w:t xml:space="preserve"> position</w:t>
      </w:r>
      <w:r w:rsidRPr="00C269FD">
        <w:rPr>
          <w:rFonts w:ascii="Times New Roman" w:hAnsi="Times New Roman" w:cs="Times New Roman"/>
          <w:sz w:val="24"/>
          <w:szCs w:val="24"/>
        </w:rPr>
        <w:t xml:space="preserve"> corresponds to a negative detection of both </w:t>
      </w:r>
      <w:r w:rsidR="0068428F">
        <w:rPr>
          <w:rFonts w:ascii="Times New Roman" w:hAnsi="Times New Roman" w:cs="Times New Roman"/>
          <w:sz w:val="24"/>
          <w:szCs w:val="24"/>
        </w:rPr>
        <w:t>4´</w:t>
      </w:r>
      <w:r w:rsidRPr="00C269FD">
        <w:rPr>
          <w:rFonts w:ascii="Times New Roman" w:hAnsi="Times New Roman" w:cs="Times New Roman"/>
          <w:sz w:val="24"/>
          <w:szCs w:val="24"/>
        </w:rPr>
        <w:t>-deoxyflavones</w:t>
      </w:r>
      <w:r w:rsidR="00FA48EC">
        <w:rPr>
          <w:rFonts w:ascii="Times New Roman" w:hAnsi="Times New Roman" w:cs="Times New Roman"/>
          <w:sz w:val="24"/>
          <w:szCs w:val="24"/>
        </w:rPr>
        <w:t xml:space="preserve"> and </w:t>
      </w:r>
      <w:r w:rsidR="00FA48EC" w:rsidRPr="00FA48EC">
        <w:rPr>
          <w:rFonts w:ascii="Times New Roman" w:hAnsi="Times New Roman" w:cs="Times New Roman"/>
          <w:sz w:val="24"/>
          <w:szCs w:val="24"/>
        </w:rPr>
        <w:t>4´-</w:t>
      </w:r>
      <w:r w:rsidR="00FA48EC">
        <w:rPr>
          <w:rFonts w:ascii="Times New Roman" w:hAnsi="Times New Roman" w:cs="Times New Roman"/>
          <w:sz w:val="24"/>
          <w:szCs w:val="24"/>
        </w:rPr>
        <w:lastRenderedPageBreak/>
        <w:t xml:space="preserve">hydroxflavones. With regards to </w:t>
      </w:r>
      <w:r w:rsidR="00FA48EC" w:rsidRPr="00FA48EC">
        <w:rPr>
          <w:rFonts w:ascii="Times New Roman" w:hAnsi="Times New Roman" w:cs="Times New Roman"/>
          <w:sz w:val="24"/>
          <w:szCs w:val="24"/>
        </w:rPr>
        <w:t>4´-deoxyflavone</w:t>
      </w:r>
      <w:r w:rsidR="00FA48EC">
        <w:rPr>
          <w:rFonts w:ascii="Times New Roman" w:hAnsi="Times New Roman" w:cs="Times New Roman"/>
          <w:sz w:val="24"/>
          <w:szCs w:val="24"/>
        </w:rPr>
        <w:t xml:space="preserve">s, we detected </w:t>
      </w:r>
      <w:r w:rsidR="00D81DA7" w:rsidRPr="00C269FD">
        <w:rPr>
          <w:rFonts w:ascii="Times New Roman" w:hAnsi="Times New Roman" w:cs="Times New Roman"/>
          <w:sz w:val="24"/>
          <w:szCs w:val="24"/>
        </w:rPr>
        <w:t xml:space="preserve">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in only </w:t>
      </w:r>
      <w:r w:rsidR="007826A6">
        <w:rPr>
          <w:rFonts w:ascii="Times New Roman" w:hAnsi="Times New Roman" w:cs="Times New Roman"/>
          <w:sz w:val="24"/>
          <w:szCs w:val="24"/>
        </w:rPr>
        <w:t>14.29</w:t>
      </w:r>
      <w:r w:rsidR="0094442F" w:rsidRPr="00C269FD">
        <w:rPr>
          <w:rFonts w:ascii="Times New Roman" w:hAnsi="Times New Roman" w:cs="Times New Roman"/>
          <w:sz w:val="24"/>
          <w:szCs w:val="24"/>
        </w:rPr>
        <w:t xml:space="preserve">% and </w:t>
      </w:r>
      <w:r w:rsidR="007826A6">
        <w:rPr>
          <w:rFonts w:ascii="Times New Roman" w:hAnsi="Times New Roman" w:cs="Times New Roman"/>
          <w:sz w:val="24"/>
          <w:szCs w:val="24"/>
        </w:rPr>
        <w:t>28.57</w:t>
      </w:r>
      <w:r w:rsidR="0094442F" w:rsidRPr="00C269FD">
        <w:rPr>
          <w:rFonts w:ascii="Times New Roman" w:hAnsi="Times New Roman" w:cs="Times New Roman"/>
          <w:sz w:val="24"/>
          <w:szCs w:val="24"/>
        </w:rPr>
        <w:t xml:space="preserve">% of species in clade 1, but globally, in </w:t>
      </w:r>
      <w:r w:rsidR="00197565">
        <w:rPr>
          <w:rFonts w:ascii="Times New Roman" w:hAnsi="Times New Roman" w:cs="Times New Roman"/>
          <w:sz w:val="24"/>
          <w:szCs w:val="24"/>
        </w:rPr>
        <w:t>44.59</w:t>
      </w:r>
      <w:r w:rsidR="0094442F" w:rsidRPr="00C269FD">
        <w:rPr>
          <w:rFonts w:ascii="Times New Roman" w:hAnsi="Times New Roman" w:cs="Times New Roman"/>
          <w:sz w:val="24"/>
          <w:szCs w:val="24"/>
        </w:rPr>
        <w:t>%</w:t>
      </w:r>
      <w:r w:rsidR="00197565">
        <w:rPr>
          <w:rFonts w:ascii="Times New Roman" w:hAnsi="Times New Roman" w:cs="Times New Roman"/>
          <w:sz w:val="24"/>
          <w:szCs w:val="24"/>
        </w:rPr>
        <w:t xml:space="preserve"> and 67.57% of</w:t>
      </w:r>
      <w:r w:rsidR="0094442F" w:rsidRPr="00C269FD">
        <w:rPr>
          <w:rFonts w:ascii="Times New Roman" w:hAnsi="Times New Roman" w:cs="Times New Roman"/>
          <w:sz w:val="24"/>
          <w:szCs w:val="24"/>
        </w:rPr>
        <w:t xml:space="preserve"> all species analyzed. </w:t>
      </w:r>
      <w:r w:rsidR="007826A6">
        <w:rPr>
          <w:rFonts w:ascii="Times New Roman" w:hAnsi="Times New Roman" w:cs="Times New Roman"/>
          <w:sz w:val="24"/>
          <w:szCs w:val="24"/>
        </w:rPr>
        <w:t xml:space="preserve">For </w:t>
      </w:r>
      <w:r w:rsidR="007826A6" w:rsidRPr="007826A6">
        <w:rPr>
          <w:rFonts w:ascii="Times New Roman" w:hAnsi="Times New Roman" w:cs="Times New Roman"/>
          <w:sz w:val="24"/>
          <w:szCs w:val="24"/>
        </w:rPr>
        <w:t>4´-</w:t>
      </w:r>
      <w:r w:rsidR="007826A6">
        <w:rPr>
          <w:rFonts w:ascii="Times New Roman" w:hAnsi="Times New Roman" w:cs="Times New Roman"/>
          <w:sz w:val="24"/>
          <w:szCs w:val="24"/>
        </w:rPr>
        <w:t xml:space="preserve">hydroxyflavones, Fig 3C illustrates that negative detection of apigenin 7-G will strongly drive </w:t>
      </w:r>
      <w:r w:rsidR="00CA20D2">
        <w:rPr>
          <w:rFonts w:ascii="Times New Roman" w:hAnsi="Times New Roman" w:cs="Times New Roman"/>
          <w:sz w:val="24"/>
          <w:szCs w:val="24"/>
        </w:rPr>
        <w:t>species towards the lower half of the MCA plot. Matching this result, we detected a</w:t>
      </w:r>
      <w:r w:rsidR="007826A6">
        <w:rPr>
          <w:rFonts w:ascii="Times New Roman" w:hAnsi="Times New Roman" w:cs="Times New Roman"/>
          <w:sz w:val="24"/>
          <w:szCs w:val="24"/>
        </w:rPr>
        <w:t xml:space="preserve">pigenin 7-G </w:t>
      </w:r>
      <w:r w:rsidR="00CA20D2">
        <w:rPr>
          <w:rFonts w:ascii="Times New Roman" w:hAnsi="Times New Roman" w:cs="Times New Roman"/>
          <w:sz w:val="24"/>
          <w:szCs w:val="24"/>
        </w:rPr>
        <w:t>in only 14.29% of species in clade 1, but in 59.21% of all species.</w:t>
      </w:r>
    </w:p>
    <w:p w14:paraId="2C9D88EF" w14:textId="70260B26" w:rsidR="00EC61D3" w:rsidRPr="00C269FD" w:rsidRDefault="00EC61D3"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of the same class and detection (i.e. TRUE or FALSE) cluster together i</w:t>
      </w:r>
      <w:r w:rsidR="008D0EB4">
        <w:rPr>
          <w:rFonts w:ascii="Times New Roman" w:hAnsi="Times New Roman" w:cs="Times New Roman"/>
          <w:sz w:val="24"/>
          <w:szCs w:val="24"/>
        </w:rPr>
        <w:t>n the same region of the plot: TRUE 4</w:t>
      </w:r>
      <w:r w:rsidR="008D0EB4" w:rsidRPr="008D0EB4">
        <w:rPr>
          <w:rFonts w:ascii="Times New Roman" w:hAnsi="Times New Roman" w:cs="Times New Roman"/>
          <w:sz w:val="24"/>
          <w:szCs w:val="24"/>
        </w:rPr>
        <w:t>´</w:t>
      </w:r>
      <w:r w:rsidR="008D0EB4">
        <w:rPr>
          <w:rFonts w:ascii="Times New Roman" w:hAnsi="Times New Roman" w:cs="Times New Roman"/>
          <w:sz w:val="24"/>
          <w:szCs w:val="24"/>
        </w:rPr>
        <w:t>-deoxyflavones on the positive PC1 axis, FALSE 4</w:t>
      </w:r>
      <w:r w:rsidR="008D0EB4" w:rsidRPr="008D0EB4">
        <w:rPr>
          <w:rFonts w:ascii="Times New Roman" w:hAnsi="Times New Roman" w:cs="Times New Roman"/>
          <w:sz w:val="24"/>
          <w:szCs w:val="24"/>
        </w:rPr>
        <w:t>´</w:t>
      </w:r>
      <w:r w:rsidR="008D0EB4">
        <w:rPr>
          <w:rFonts w:ascii="Times New Roman" w:hAnsi="Times New Roman" w:cs="Times New Roman"/>
          <w:sz w:val="24"/>
          <w:szCs w:val="24"/>
        </w:rPr>
        <w:t>-deoxyflavones on the negative PC1 axis, TRUE 4</w:t>
      </w:r>
      <w:r w:rsidR="008D0EB4" w:rsidRPr="008D0EB4">
        <w:rPr>
          <w:rFonts w:ascii="Times New Roman" w:hAnsi="Times New Roman" w:cs="Times New Roman"/>
          <w:sz w:val="24"/>
          <w:szCs w:val="24"/>
        </w:rPr>
        <w:t>´</w:t>
      </w:r>
      <w:r w:rsidR="008D0EB4">
        <w:rPr>
          <w:rFonts w:ascii="Times New Roman" w:hAnsi="Times New Roman" w:cs="Times New Roman"/>
          <w:sz w:val="24"/>
          <w:szCs w:val="24"/>
        </w:rPr>
        <w:t>-hydroxyflavones on the positive PC2 axis, and FALSE 4</w:t>
      </w:r>
      <w:r w:rsidR="008D0EB4" w:rsidRPr="008D0EB4">
        <w:rPr>
          <w:rFonts w:ascii="Times New Roman" w:hAnsi="Times New Roman" w:cs="Times New Roman"/>
          <w:sz w:val="24"/>
          <w:szCs w:val="24"/>
        </w:rPr>
        <w:t>´</w:t>
      </w:r>
      <w:r w:rsidR="008D0EB4">
        <w:rPr>
          <w:rFonts w:ascii="Times New Roman" w:hAnsi="Times New Roman" w:cs="Times New Roman"/>
          <w:sz w:val="24"/>
          <w:szCs w:val="24"/>
        </w:rPr>
        <w:t>-hydroxyflavones on the negative PC2 axis. The exception to this pattern is scutellarein, which despite being a 4</w:t>
      </w:r>
      <w:r w:rsidR="008D0EB4" w:rsidRPr="008D0EB4">
        <w:rPr>
          <w:rFonts w:ascii="Times New Roman" w:hAnsi="Times New Roman" w:cs="Times New Roman"/>
          <w:sz w:val="24"/>
          <w:szCs w:val="24"/>
        </w:rPr>
        <w:t>´</w:t>
      </w:r>
      <w:r w:rsidR="008D0EB4">
        <w:rPr>
          <w:rFonts w:ascii="Times New Roman" w:hAnsi="Times New Roman" w:cs="Times New Roman"/>
          <w:sz w:val="24"/>
          <w:szCs w:val="24"/>
        </w:rPr>
        <w:t xml:space="preserve">-hydroxyflavone, </w:t>
      </w:r>
      <w:r w:rsidR="006155E8">
        <w:rPr>
          <w:rFonts w:ascii="Times New Roman" w:hAnsi="Times New Roman" w:cs="Times New Roman"/>
          <w:sz w:val="24"/>
          <w:szCs w:val="24"/>
        </w:rPr>
        <w:t>is positioned on the PC2 axis. This may be a result of its commonness obscuring the development of any pattern</w:t>
      </w:r>
      <w:r w:rsidR="00696CED">
        <w:rPr>
          <w:rFonts w:ascii="Times New Roman" w:hAnsi="Times New Roman" w:cs="Times New Roman"/>
          <w:sz w:val="24"/>
          <w:szCs w:val="24"/>
        </w:rPr>
        <w:t xml:space="preserve"> across the species we examined</w:t>
      </w:r>
      <w:r w:rsidR="006155E8">
        <w:rPr>
          <w:rFonts w:ascii="Times New Roman" w:hAnsi="Times New Roman" w:cs="Times New Roman"/>
          <w:sz w:val="24"/>
          <w:szCs w:val="24"/>
        </w:rPr>
        <w:t xml:space="preserve">. </w:t>
      </w:r>
      <w:r w:rsidR="00696CED">
        <w:rPr>
          <w:rFonts w:ascii="Times New Roman" w:hAnsi="Times New Roman" w:cs="Times New Roman"/>
          <w:sz w:val="24"/>
          <w:szCs w:val="24"/>
        </w:rPr>
        <w:t>The grouping of other 4</w:t>
      </w:r>
      <w:r w:rsidR="00696CED" w:rsidRPr="00696CED">
        <w:rPr>
          <w:rFonts w:ascii="Times New Roman" w:hAnsi="Times New Roman" w:cs="Times New Roman"/>
          <w:sz w:val="24"/>
          <w:szCs w:val="24"/>
        </w:rPr>
        <w:t>´</w:t>
      </w:r>
      <w:r w:rsidR="00696CED">
        <w:rPr>
          <w:rFonts w:ascii="Times New Roman" w:hAnsi="Times New Roman" w:cs="Times New Roman"/>
          <w:sz w:val="24"/>
          <w:szCs w:val="24"/>
        </w:rPr>
        <w:t>-deoxyflavones and 4</w:t>
      </w:r>
      <w:r w:rsidR="00696CED" w:rsidRPr="00696CED">
        <w:rPr>
          <w:rFonts w:ascii="Times New Roman" w:hAnsi="Times New Roman" w:cs="Times New Roman"/>
          <w:sz w:val="24"/>
          <w:szCs w:val="24"/>
        </w:rPr>
        <w:t>´</w:t>
      </w:r>
      <w:r w:rsidR="00696CED">
        <w:rPr>
          <w:rFonts w:ascii="Times New Roman" w:hAnsi="Times New Roman" w:cs="Times New Roman"/>
          <w:sz w:val="24"/>
          <w:szCs w:val="24"/>
        </w:rPr>
        <w:t xml:space="preserve">-hydroxyflavones however, indicates </w:t>
      </w:r>
      <w:r w:rsidR="00FD00F2" w:rsidRPr="00C269FD">
        <w:rPr>
          <w:rFonts w:ascii="Times New Roman" w:hAnsi="Times New Roman" w:cs="Times New Roman"/>
          <w:sz w:val="24"/>
          <w:szCs w:val="24"/>
        </w:rPr>
        <w:t xml:space="preserve">that in most species, accumulation of a </w:t>
      </w:r>
      <w:r w:rsidR="00303A39">
        <w:rPr>
          <w:rFonts w:ascii="Times New Roman" w:hAnsi="Times New Roman" w:cs="Times New Roman"/>
          <w:sz w:val="24"/>
          <w:szCs w:val="24"/>
        </w:rPr>
        <w:t>flavone</w:t>
      </w:r>
      <w:r w:rsidR="00FD00F2" w:rsidRPr="00C269FD">
        <w:rPr>
          <w:rFonts w:ascii="Times New Roman" w:hAnsi="Times New Roman" w:cs="Times New Roman"/>
          <w:sz w:val="24"/>
          <w:szCs w:val="24"/>
        </w:rPr>
        <w:t xml:space="preserve"> of a given class is positively correlated with accumulation of other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from that same class. </w:t>
      </w:r>
      <w:r w:rsidR="00696CED">
        <w:rPr>
          <w:rFonts w:ascii="Times New Roman" w:hAnsi="Times New Roman" w:cs="Times New Roman"/>
          <w:sz w:val="24"/>
          <w:szCs w:val="24"/>
        </w:rPr>
        <w:t>In addition, because</w:t>
      </w:r>
      <w:r w:rsidR="00FD00F2" w:rsidRPr="00C269FD">
        <w:rPr>
          <w:rFonts w:ascii="Times New Roman" w:hAnsi="Times New Roman" w:cs="Times New Roman"/>
          <w:sz w:val="24"/>
          <w:szCs w:val="24"/>
        </w:rPr>
        <w:t xml:space="preserve">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of different class</w:t>
      </w:r>
      <w:r w:rsidR="00696CED">
        <w:rPr>
          <w:rFonts w:ascii="Times New Roman" w:hAnsi="Times New Roman" w:cs="Times New Roman"/>
          <w:sz w:val="24"/>
          <w:szCs w:val="24"/>
        </w:rPr>
        <w:t>es</w:t>
      </w:r>
      <w:r w:rsidR="00FD00F2" w:rsidRPr="00C269FD">
        <w:rPr>
          <w:rFonts w:ascii="Times New Roman" w:hAnsi="Times New Roman" w:cs="Times New Roman"/>
          <w:sz w:val="24"/>
          <w:szCs w:val="24"/>
        </w:rPr>
        <w:t xml:space="preserve"> </w:t>
      </w:r>
      <w:r w:rsidR="00AB2A80" w:rsidRPr="00C269FD">
        <w:rPr>
          <w:rFonts w:ascii="Times New Roman" w:hAnsi="Times New Roman" w:cs="Times New Roman"/>
          <w:sz w:val="24"/>
          <w:szCs w:val="24"/>
        </w:rPr>
        <w:t xml:space="preserve">are positioned </w:t>
      </w:r>
      <w:r w:rsidR="00696CED">
        <w:rPr>
          <w:rFonts w:ascii="Times New Roman" w:hAnsi="Times New Roman" w:cs="Times New Roman"/>
          <w:sz w:val="24"/>
          <w:szCs w:val="24"/>
        </w:rPr>
        <w:t xml:space="preserve">on axes perpendicular to each other, </w:t>
      </w:r>
      <w:r w:rsidR="00AB2A80" w:rsidRPr="00C269FD">
        <w:rPr>
          <w:rFonts w:ascii="Times New Roman" w:hAnsi="Times New Roman" w:cs="Times New Roman"/>
          <w:sz w:val="24"/>
          <w:szCs w:val="24"/>
        </w:rPr>
        <w:t xml:space="preserve">accumulation of one class of </w:t>
      </w:r>
      <w:r w:rsidR="00303A39">
        <w:rPr>
          <w:rFonts w:ascii="Times New Roman" w:hAnsi="Times New Roman" w:cs="Times New Roman"/>
          <w:sz w:val="24"/>
          <w:szCs w:val="24"/>
        </w:rPr>
        <w:t>flavone</w:t>
      </w:r>
      <w:r w:rsidR="00AB2A80" w:rsidRPr="00C269FD">
        <w:rPr>
          <w:rFonts w:ascii="Times New Roman" w:hAnsi="Times New Roman" w:cs="Times New Roman"/>
          <w:sz w:val="24"/>
          <w:szCs w:val="24"/>
        </w:rPr>
        <w:t xml:space="preserve"> is</w:t>
      </w:r>
      <w:r w:rsidR="00696CED">
        <w:rPr>
          <w:rFonts w:ascii="Times New Roman" w:hAnsi="Times New Roman" w:cs="Times New Roman"/>
          <w:sz w:val="24"/>
          <w:szCs w:val="24"/>
        </w:rPr>
        <w:t xml:space="preserve"> usually</w:t>
      </w:r>
      <w:r w:rsidR="00AB2A80" w:rsidRPr="00C269FD">
        <w:rPr>
          <w:rFonts w:ascii="Times New Roman" w:hAnsi="Times New Roman" w:cs="Times New Roman"/>
          <w:sz w:val="24"/>
          <w:szCs w:val="24"/>
        </w:rPr>
        <w:t xml:space="preserve"> not correlated with accumulation of </w:t>
      </w:r>
      <w:r w:rsidR="00D0624B">
        <w:rPr>
          <w:rFonts w:ascii="Times New Roman" w:hAnsi="Times New Roman" w:cs="Times New Roman"/>
          <w:sz w:val="24"/>
          <w:szCs w:val="24"/>
        </w:rPr>
        <w:t>flavones</w:t>
      </w:r>
      <w:r w:rsidR="00AB2A80" w:rsidRPr="00C269FD">
        <w:rPr>
          <w:rFonts w:ascii="Times New Roman" w:hAnsi="Times New Roman" w:cs="Times New Roman"/>
          <w:sz w:val="24"/>
          <w:szCs w:val="24"/>
        </w:rPr>
        <w:t xml:space="preserve"> from the other class</w:t>
      </w:r>
      <w:r w:rsidR="00696CED">
        <w:rPr>
          <w:rFonts w:ascii="Times New Roman" w:hAnsi="Times New Roman" w:cs="Times New Roman"/>
          <w:sz w:val="24"/>
          <w:szCs w:val="24"/>
        </w:rPr>
        <w:t>.</w:t>
      </w:r>
      <w:r w:rsidR="00AB2A80" w:rsidRPr="00C269FD">
        <w:rPr>
          <w:rFonts w:ascii="Times New Roman" w:hAnsi="Times New Roman" w:cs="Times New Roman"/>
          <w:sz w:val="24"/>
          <w:szCs w:val="24"/>
        </w:rPr>
        <w:t xml:space="preserve">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r w:rsidR="0068428F">
        <w:rPr>
          <w:rFonts w:ascii="Times New Roman" w:hAnsi="Times New Roman" w:cs="Times New Roman"/>
          <w:sz w:val="24"/>
          <w:szCs w:val="24"/>
        </w:rPr>
        <w:t>4´</w:t>
      </w:r>
      <w:r w:rsidR="00AB2A80" w:rsidRPr="00C269FD">
        <w:rPr>
          <w:rFonts w:ascii="Times New Roman" w:hAnsi="Times New Roman" w:cs="Times New Roman"/>
          <w:sz w:val="24"/>
          <w:szCs w:val="24"/>
        </w:rPr>
        <w:t xml:space="preserve">-deoxyflavone accumulation was independent of </w:t>
      </w:r>
      <w:r w:rsidR="0068428F">
        <w:rPr>
          <w:rFonts w:ascii="Times New Roman" w:hAnsi="Times New Roman" w:cs="Times New Roman"/>
          <w:sz w:val="24"/>
          <w:szCs w:val="24"/>
        </w:rPr>
        <w:t>4´</w:t>
      </w:r>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8C74C4">
      <w:pPr>
        <w:spacing w:after="0" w:line="36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5AB2F6F4" w:rsidR="000B5F80" w:rsidRPr="00C269FD" w:rsidRDefault="000B5F80" w:rsidP="008C74C4">
      <w:pPr>
        <w:spacing w:after="0" w:line="36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CB2A2E">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3C186A">
        <w:rPr>
          <w:rFonts w:ascii="Times New Roman" w:hAnsi="Times New Roman" w:cs="Times New Roman"/>
          <w:sz w:val="24"/>
          <w:szCs w:val="24"/>
        </w:rPr>
        <w:t>.</w:t>
      </w:r>
      <w:r w:rsidR="00E168DF">
        <w:rPr>
          <w:rFonts w:ascii="Times New Roman" w:hAnsi="Times New Roman" w:cs="Times New Roman"/>
          <w:sz w:val="24"/>
          <w:szCs w:val="24"/>
        </w:rPr>
        <w:t xml:space="preserve"> Representative images of these species are provided in Appendix S4.</w:t>
      </w:r>
      <w:r w:rsidR="003C186A">
        <w:rPr>
          <w:rFonts w:ascii="Times New Roman" w:hAnsi="Times New Roman" w:cs="Times New Roman"/>
          <w:sz w:val="24"/>
          <w:szCs w:val="24"/>
        </w:rPr>
        <w:t xml:space="preserve"> </w:t>
      </w:r>
      <w:r w:rsidRPr="00C269FD">
        <w:rPr>
          <w:rFonts w:ascii="Times New Roman" w:hAnsi="Times New Roman" w:cs="Times New Roman"/>
          <w:sz w:val="24"/>
          <w:szCs w:val="24"/>
        </w:rPr>
        <w:t xml:space="preserve">At least one species was selected from </w:t>
      </w:r>
      <w:r w:rsidR="00E168DF">
        <w:rPr>
          <w:rFonts w:ascii="Times New Roman" w:hAnsi="Times New Roman" w:cs="Times New Roman"/>
          <w:sz w:val="24"/>
          <w:szCs w:val="24"/>
        </w:rPr>
        <w:t>four</w:t>
      </w:r>
      <w:r w:rsidR="00897DC5">
        <w:rPr>
          <w:rFonts w:ascii="Times New Roman" w:hAnsi="Times New Roman" w:cs="Times New Roman"/>
          <w:sz w:val="24"/>
          <w:szCs w:val="24"/>
        </w:rPr>
        <w:t xml:space="preserve"> of </w:t>
      </w:r>
      <w:r w:rsidRPr="00C269FD">
        <w:rPr>
          <w:rFonts w:ascii="Times New Roman" w:hAnsi="Times New Roman" w:cs="Times New Roman"/>
          <w:sz w:val="24"/>
          <w:szCs w:val="24"/>
        </w:rPr>
        <w:t xml:space="preserve">the </w:t>
      </w:r>
      <w:r w:rsidR="00E168DF">
        <w:rPr>
          <w:rFonts w:ascii="Times New Roman" w:hAnsi="Times New Roman" w:cs="Times New Roman"/>
          <w:sz w:val="24"/>
          <w:szCs w:val="24"/>
        </w:rPr>
        <w:t>five</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E168DF">
        <w:rPr>
          <w:rFonts w:ascii="Times New Roman" w:hAnsi="Times New Roman" w:cs="Times New Roman"/>
          <w:sz w:val="24"/>
          <w:szCs w:val="24"/>
        </w:rPr>
        <w:t>.</w:t>
      </w:r>
      <w:r w:rsidR="003C186A">
        <w:rPr>
          <w:rFonts w:ascii="Times New Roman" w:hAnsi="Times New Roman" w:cs="Times New Roman"/>
          <w:sz w:val="24"/>
          <w:szCs w:val="24"/>
        </w:rPr>
        <w:t xml:space="preserve"> </w:t>
      </w:r>
      <w:r w:rsidR="0063506D" w:rsidRPr="00C269FD">
        <w:rPr>
          <w:rFonts w:ascii="Times New Roman" w:hAnsi="Times New Roman" w:cs="Times New Roman"/>
          <w:sz w:val="24"/>
          <w:szCs w:val="24"/>
        </w:rPr>
        <w:t>W</w:t>
      </w:r>
      <w:r w:rsidR="004305CD" w:rsidRPr="00C269FD">
        <w:rPr>
          <w:rFonts w:ascii="Times New Roman" w:hAnsi="Times New Roman" w:cs="Times New Roman"/>
          <w:sz w:val="24"/>
          <w:szCs w:val="24"/>
        </w:rPr>
        <w:t xml:space="preserve">e </w:t>
      </w:r>
      <w:r w:rsidR="00E168DF">
        <w:rPr>
          <w:rFonts w:ascii="Times New Roman" w:hAnsi="Times New Roman" w:cs="Times New Roman"/>
          <w:sz w:val="24"/>
          <w:szCs w:val="24"/>
        </w:rPr>
        <w:t xml:space="preserve">then </w:t>
      </w:r>
      <w:r w:rsidR="004305CD" w:rsidRPr="00C269FD">
        <w:rPr>
          <w:rFonts w:ascii="Times New Roman" w:hAnsi="Times New Roman" w:cs="Times New Roman"/>
          <w:sz w:val="24"/>
          <w:szCs w:val="24"/>
        </w:rPr>
        <w:t>quanti</w:t>
      </w:r>
      <w:r w:rsidR="003C186A">
        <w:rPr>
          <w:rFonts w:ascii="Times New Roman" w:hAnsi="Times New Roman" w:cs="Times New Roman"/>
          <w:sz w:val="24"/>
          <w:szCs w:val="24"/>
        </w:rPr>
        <w:t>fied</w:t>
      </w:r>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AFD12CE" w:rsidR="00191117" w:rsidRPr="00C269FD" w:rsidRDefault="00FA3FE7"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r w:rsidR="00E168DF"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w:t>
      </w:r>
      <w:r w:rsidR="00E168DF">
        <w:rPr>
          <w:rFonts w:ascii="Times New Roman" w:hAnsi="Times New Roman" w:cs="Times New Roman"/>
          <w:sz w:val="24"/>
          <w:szCs w:val="24"/>
        </w:rPr>
        <w:t>.</w:t>
      </w:r>
      <w:r w:rsidR="00DC3533" w:rsidRPr="00C269FD">
        <w:rPr>
          <w:rFonts w:ascii="Times New Roman" w:hAnsi="Times New Roman" w:cs="Times New Roman"/>
          <w:sz w:val="24"/>
          <w:szCs w:val="24"/>
        </w:rPr>
        <w:t xml:space="preserve">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r w:rsidR="0068428F">
        <w:rPr>
          <w:rFonts w:ascii="Times New Roman" w:hAnsi="Times New Roman" w:cs="Times New Roman"/>
          <w:sz w:val="24"/>
          <w:szCs w:val="24"/>
        </w:rPr>
        <w:t>4´</w:t>
      </w:r>
      <w:r w:rsidR="00F26538" w:rsidRPr="00C269FD">
        <w:rPr>
          <w:rFonts w:ascii="Times New Roman" w:hAnsi="Times New Roman" w:cs="Times New Roman"/>
          <w:sz w:val="24"/>
          <w:szCs w:val="24"/>
        </w:rPr>
        <w:t>-deoxyflaonves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w:t>
      </w:r>
      <w:r w:rsidR="00F26538" w:rsidRPr="00C269FD">
        <w:rPr>
          <w:rFonts w:ascii="Times New Roman" w:hAnsi="Times New Roman" w:cs="Times New Roman"/>
          <w:sz w:val="24"/>
          <w:szCs w:val="24"/>
        </w:rPr>
        <w:lastRenderedPageBreak/>
        <w:t xml:space="preserve">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06EE0DEB" w:rsidR="00191117" w:rsidRPr="00C269FD" w:rsidRDefault="00D16792"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r w:rsidR="0068428F">
        <w:rPr>
          <w:rFonts w:ascii="Times New Roman" w:hAnsi="Times New Roman" w:cs="Times New Roman"/>
          <w:sz w:val="24"/>
          <w:szCs w:val="24"/>
        </w:rPr>
        <w:t>4´</w:t>
      </w:r>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A751A5">
        <w:rPr>
          <w:rFonts w:ascii="Times New Roman" w:hAnsi="Times New Roman" w:cs="Times New Roman"/>
          <w:sz w:val="24"/>
          <w:szCs w:val="24"/>
        </w:rPr>
        <w:t>three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w:t>
      </w:r>
      <w:r w:rsidR="00A751A5">
        <w:rPr>
          <w:rFonts w:ascii="Times New Roman" w:hAnsi="Times New Roman" w:cs="Times New Roman"/>
          <w:sz w:val="24"/>
          <w:szCs w:val="24"/>
        </w:rPr>
        <w:t>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58031E5E" w:rsidR="00374B91" w:rsidRPr="00C269FD" w:rsidRDefault="00E704F4" w:rsidP="008C74C4">
      <w:pPr>
        <w:spacing w:after="0" w:line="36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A751A5">
        <w:rPr>
          <w:rFonts w:ascii="Times New Roman" w:hAnsi="Times New Roman" w:cs="Times New Roman"/>
          <w:sz w:val="24"/>
          <w:szCs w:val="24"/>
        </w:rPr>
        <w:t>four</w:t>
      </w:r>
      <w:r w:rsidR="00561C0B" w:rsidRPr="00C269FD">
        <w:rPr>
          <w:rFonts w:ascii="Times New Roman" w:hAnsi="Times New Roman" w:cs="Times New Roman"/>
          <w:sz w:val="24"/>
          <w:szCs w:val="24"/>
        </w:rPr>
        <w:t xml:space="preserve"> species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057E80">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r w:rsidR="000566F0">
        <w:rPr>
          <w:rFonts w:ascii="Times New Roman" w:hAnsi="Times New Roman" w:cs="Times New Roman"/>
          <w:i/>
          <w:iCs/>
          <w:sz w:val="24"/>
          <w:szCs w:val="24"/>
        </w:rPr>
        <w:t>suffrutescens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7172CE28" w:rsidR="00A33898" w:rsidRPr="008C1A56" w:rsidRDefault="009207B5"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w:t>
      </w:r>
      <w:r w:rsidR="00A751A5">
        <w:rPr>
          <w:rFonts w:ascii="Times New Roman" w:hAnsi="Times New Roman" w:cs="Times New Roman"/>
          <w:sz w:val="24"/>
          <w:szCs w:val="24"/>
        </w:rPr>
        <w:t xml:space="preserve">, with </w:t>
      </w:r>
      <w:r w:rsidR="00A33898" w:rsidRPr="00C269FD">
        <w:rPr>
          <w:rFonts w:ascii="Times New Roman" w:hAnsi="Times New Roman" w:cs="Times New Roman"/>
          <w:sz w:val="24"/>
          <w:szCs w:val="24"/>
        </w:rPr>
        <w:t xml:space="preserve">the </w:t>
      </w:r>
      <w:r w:rsidR="0068428F">
        <w:rPr>
          <w:rFonts w:ascii="Times New Roman" w:hAnsi="Times New Roman" w:cs="Times New Roman"/>
          <w:sz w:val="24"/>
          <w:szCs w:val="24"/>
        </w:rPr>
        <w:t>4´</w:t>
      </w:r>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 xml:space="preserve">In our leaf </w:t>
      </w:r>
      <w:r w:rsidR="00C97FAE">
        <w:rPr>
          <w:rFonts w:ascii="Times New Roman" w:hAnsi="Times New Roman" w:cs="Times New Roman"/>
          <w:sz w:val="24"/>
          <w:szCs w:val="24"/>
        </w:rPr>
        <w:t xml:space="preserve">and stem </w:t>
      </w:r>
      <w:r w:rsidR="00C63036" w:rsidRPr="00C269FD">
        <w:rPr>
          <w:rFonts w:ascii="Times New Roman" w:hAnsi="Times New Roman" w:cs="Times New Roman"/>
          <w:sz w:val="24"/>
          <w:szCs w:val="24"/>
        </w:rPr>
        <w:t>tissue samples, we</w:t>
      </w:r>
      <w:r w:rsidR="00A33898" w:rsidRPr="00C269FD">
        <w:rPr>
          <w:rFonts w:ascii="Times New Roman" w:hAnsi="Times New Roman" w:cs="Times New Roman"/>
          <w:sz w:val="24"/>
          <w:szCs w:val="24"/>
        </w:rPr>
        <w:t xml:space="preserve"> were able to detect</w:t>
      </w:r>
      <w:r w:rsidR="00A751A5">
        <w:rPr>
          <w:rFonts w:ascii="Times New Roman" w:hAnsi="Times New Roman" w:cs="Times New Roman"/>
          <w:sz w:val="24"/>
          <w:szCs w:val="24"/>
        </w:rPr>
        <w:t xml:space="preserve"> at least one 4</w:t>
      </w:r>
      <w:r w:rsidR="00A751A5" w:rsidRPr="00A751A5">
        <w:rPr>
          <w:rFonts w:ascii="Times New Roman" w:hAnsi="Times New Roman" w:cs="Times New Roman"/>
          <w:sz w:val="24"/>
          <w:szCs w:val="24"/>
        </w:rPr>
        <w:t>´</w:t>
      </w:r>
      <w:r w:rsidR="00A751A5">
        <w:rPr>
          <w:rFonts w:ascii="Times New Roman" w:hAnsi="Times New Roman" w:cs="Times New Roman"/>
          <w:sz w:val="24"/>
          <w:szCs w:val="24"/>
        </w:rPr>
        <w:t>-hydroxyflavone in all 13 species.</w:t>
      </w:r>
      <w:r w:rsidR="00C97FAE">
        <w:rPr>
          <w:rFonts w:ascii="Times New Roman" w:hAnsi="Times New Roman" w:cs="Times New Roman"/>
          <w:sz w:val="24"/>
          <w:szCs w:val="24"/>
        </w:rPr>
        <w:t xml:space="preserve"> Nine</w:t>
      </w:r>
      <w:r w:rsidR="00C97FAE" w:rsidRPr="00C97FAE">
        <w:rPr>
          <w:rFonts w:ascii="Times New Roman" w:hAnsi="Times New Roman" w:cs="Times New Roman"/>
          <w:sz w:val="24"/>
          <w:szCs w:val="24"/>
        </w:rPr>
        <w:t xml:space="preserve"> species</w:t>
      </w:r>
      <w:r w:rsidR="00C97FAE">
        <w:rPr>
          <w:rFonts w:ascii="Times New Roman" w:hAnsi="Times New Roman" w:cs="Times New Roman"/>
          <w:sz w:val="24"/>
          <w:szCs w:val="24"/>
        </w:rPr>
        <w:t xml:space="preserve"> accumulated a</w:t>
      </w:r>
      <w:r w:rsidR="00A33898" w:rsidRPr="00C269FD">
        <w:rPr>
          <w:rFonts w:ascii="Times New Roman" w:hAnsi="Times New Roman" w:cs="Times New Roman"/>
          <w:sz w:val="24"/>
          <w:szCs w:val="24"/>
        </w:rPr>
        <w:t>pigenin</w:t>
      </w:r>
      <w:r w:rsidR="00ED10B0" w:rsidRPr="00C269FD">
        <w:rPr>
          <w:rFonts w:ascii="Times New Roman" w:hAnsi="Times New Roman" w:cs="Times New Roman"/>
          <w:sz w:val="24"/>
          <w:szCs w:val="24"/>
        </w:rPr>
        <w:t xml:space="preserve">, a precursor for all other </w:t>
      </w:r>
      <w:r w:rsidR="0068428F">
        <w:rPr>
          <w:rFonts w:ascii="Times New Roman" w:hAnsi="Times New Roman" w:cs="Times New Roman"/>
          <w:sz w:val="24"/>
          <w:szCs w:val="24"/>
        </w:rPr>
        <w:t>4´</w:t>
      </w:r>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ED10B0" w:rsidRPr="00C269FD">
        <w:rPr>
          <w:rFonts w:ascii="Times New Roman" w:hAnsi="Times New Roman" w:cs="Times New Roman"/>
          <w:sz w:val="24"/>
          <w:szCs w:val="24"/>
        </w:rPr>
        <w:t xml:space="preserve">.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w:t>
      </w:r>
      <w:r w:rsidR="0068428F">
        <w:rPr>
          <w:rFonts w:ascii="Times New Roman" w:hAnsi="Times New Roman" w:cs="Times New Roman"/>
          <w:sz w:val="24"/>
          <w:szCs w:val="24"/>
        </w:rPr>
        <w:t>4´</w:t>
      </w:r>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w:t>
      </w:r>
      <w:r w:rsidR="00C97FAE">
        <w:rPr>
          <w:rFonts w:ascii="Times New Roman" w:hAnsi="Times New Roman" w:cs="Times New Roman"/>
          <w:sz w:val="24"/>
          <w:szCs w:val="24"/>
        </w:rPr>
        <w:t>even</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pathway, and is also a precursor for the final set of </w:t>
      </w:r>
      <w:r w:rsidR="0068428F">
        <w:rPr>
          <w:rFonts w:ascii="Times New Roman" w:hAnsi="Times New Roman" w:cs="Times New Roman"/>
          <w:sz w:val="24"/>
          <w:szCs w:val="24"/>
        </w:rPr>
        <w:t>4´</w:t>
      </w:r>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r w:rsidR="00567D46">
        <w:rPr>
          <w:rFonts w:ascii="Times New Roman" w:hAnsi="Times New Roman" w:cs="Times New Roman"/>
          <w:sz w:val="24"/>
          <w:szCs w:val="24"/>
        </w:rPr>
        <w:t>hispiduloside</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w:t>
      </w:r>
      <w:r w:rsidR="00671E22">
        <w:rPr>
          <w:rFonts w:ascii="Times New Roman" w:hAnsi="Times New Roman" w:cs="Times New Roman"/>
          <w:sz w:val="24"/>
          <w:szCs w:val="24"/>
        </w:rPr>
        <w:t>five</w:t>
      </w:r>
      <w:r w:rsidR="00374B91" w:rsidRPr="00C269FD">
        <w:rPr>
          <w:rFonts w:ascii="Times New Roman" w:hAnsi="Times New Roman" w:cs="Times New Roman"/>
          <w:sz w:val="24"/>
          <w:szCs w:val="24"/>
        </w:rPr>
        <w:t xml:space="preserve"> </w:t>
      </w:r>
      <w:r w:rsidR="00671E22">
        <w:rPr>
          <w:rFonts w:ascii="Times New Roman" w:hAnsi="Times New Roman" w:cs="Times New Roman"/>
          <w:sz w:val="24"/>
          <w:szCs w:val="24"/>
        </w:rPr>
        <w:t xml:space="preserve">species </w:t>
      </w:r>
      <w:r w:rsidR="00374B91" w:rsidRPr="00C269FD">
        <w:rPr>
          <w:rFonts w:ascii="Times New Roman" w:hAnsi="Times New Roman" w:cs="Times New Roman"/>
          <w:sz w:val="24"/>
          <w:szCs w:val="24"/>
        </w:rPr>
        <w:t xml:space="preserve">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w:t>
      </w:r>
      <w:r w:rsidR="008C1A56">
        <w:rPr>
          <w:rFonts w:ascii="Times New Roman" w:hAnsi="Times New Roman" w:cs="Times New Roman"/>
          <w:sz w:val="24"/>
          <w:szCs w:val="24"/>
        </w:rPr>
        <w:t xml:space="preserve">Of the </w:t>
      </w:r>
      <w:r w:rsidR="0068428F">
        <w:rPr>
          <w:rFonts w:ascii="Times New Roman" w:hAnsi="Times New Roman" w:cs="Times New Roman"/>
          <w:sz w:val="24"/>
          <w:szCs w:val="24"/>
        </w:rPr>
        <w:t>4´</w:t>
      </w:r>
      <w:r w:rsidR="008C1A56">
        <w:rPr>
          <w:rFonts w:ascii="Times New Roman" w:hAnsi="Times New Roman" w:cs="Times New Roman"/>
          <w:sz w:val="24"/>
          <w:szCs w:val="24"/>
        </w:rPr>
        <w:t xml:space="preserve">-hydroxyflavones, </w:t>
      </w:r>
      <w:r w:rsidR="00567D46">
        <w:rPr>
          <w:rFonts w:ascii="Times New Roman" w:hAnsi="Times New Roman" w:cs="Times New Roman"/>
          <w:sz w:val="24"/>
          <w:szCs w:val="24"/>
        </w:rPr>
        <w:t>hispiduloside</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r w:rsidR="00567D46">
        <w:rPr>
          <w:rFonts w:ascii="Times New Roman" w:hAnsi="Times New Roman" w:cs="Times New Roman"/>
          <w:sz w:val="24"/>
          <w:szCs w:val="24"/>
        </w:rPr>
        <w:t>hispiduloside</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49F3AB2D" w:rsidR="00BF4D56" w:rsidRPr="00C269FD" w:rsidRDefault="0031082B" w:rsidP="008C74C4">
      <w:pPr>
        <w:spacing w:after="0" w:line="360" w:lineRule="auto"/>
        <w:ind w:firstLine="720"/>
        <w:rPr>
          <w:rFonts w:ascii="Times New Roman" w:hAnsi="Times New Roman" w:cs="Times New Roman"/>
          <w:sz w:val="24"/>
          <w:szCs w:val="24"/>
        </w:rPr>
      </w:pPr>
      <w:r w:rsidRPr="002D4F78">
        <w:rPr>
          <w:rFonts w:ascii="Times New Roman" w:hAnsi="Times New Roman" w:cs="Times New Roman"/>
          <w:sz w:val="24"/>
          <w:szCs w:val="24"/>
        </w:rPr>
        <w:t>Our</w:t>
      </w:r>
      <w:r w:rsidRPr="00C269FD">
        <w:rPr>
          <w:rFonts w:ascii="Times New Roman" w:hAnsi="Times New Roman" w:cs="Times New Roman"/>
          <w:sz w:val="24"/>
          <w:szCs w:val="24"/>
        </w:rPr>
        <w:t xml:space="preserve"> detection of </w:t>
      </w:r>
      <w:r w:rsidR="009C16A4" w:rsidRPr="00C269FD">
        <w:rPr>
          <w:rFonts w:ascii="Times New Roman" w:hAnsi="Times New Roman" w:cs="Times New Roman"/>
          <w:sz w:val="24"/>
          <w:szCs w:val="24"/>
        </w:rPr>
        <w:t xml:space="preserve">at least one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 in the leaves of </w:t>
      </w:r>
      <w:r w:rsidR="00621E89">
        <w:rPr>
          <w:rFonts w:ascii="Times New Roman" w:hAnsi="Times New Roman" w:cs="Times New Roman"/>
          <w:sz w:val="24"/>
          <w:szCs w:val="24"/>
        </w:rPr>
        <w:t>11</w:t>
      </w:r>
      <w:r w:rsidR="00AE2698">
        <w:rPr>
          <w:rFonts w:ascii="Times New Roman" w:hAnsi="Times New Roman" w:cs="Times New Roman"/>
          <w:sz w:val="24"/>
          <w:szCs w:val="24"/>
        </w:rPr>
        <w:t xml:space="preserve">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r w:rsidR="0068428F">
        <w:rPr>
          <w:rFonts w:ascii="Times New Roman" w:hAnsi="Times New Roman" w:cs="Times New Roman"/>
          <w:sz w:val="24"/>
          <w:szCs w:val="24"/>
        </w:rPr>
        <w:t>4´</w:t>
      </w:r>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r w:rsidR="0068428F">
        <w:rPr>
          <w:rFonts w:ascii="Times New Roman" w:hAnsi="Times New Roman" w:cs="Times New Roman"/>
          <w:sz w:val="24"/>
          <w:szCs w:val="24"/>
        </w:rPr>
        <w:t>4´</w:t>
      </w:r>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 xml:space="preserve">One explanation is provided by considering the </w:t>
      </w:r>
      <w:r w:rsidR="00303A39">
        <w:rPr>
          <w:rFonts w:ascii="Times New Roman" w:hAnsi="Times New Roman" w:cs="Times New Roman"/>
          <w:sz w:val="24"/>
          <w:szCs w:val="24"/>
        </w:rPr>
        <w:lastRenderedPageBreak/>
        <w:t>flavone</w:t>
      </w:r>
      <w:r w:rsidR="00A47396" w:rsidRPr="00C269FD">
        <w:rPr>
          <w:rFonts w:ascii="Times New Roman" w:hAnsi="Times New Roman" w:cs="Times New Roman"/>
          <w:sz w:val="24"/>
          <w:szCs w:val="24"/>
        </w:rPr>
        <w:t xml:space="preserve">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in the roots of these species as compared to the leaves. A mix of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-hydroxyflavones from the leaves, and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w:t>
      </w:r>
      <w:r w:rsidR="00621E89">
        <w:rPr>
          <w:rFonts w:ascii="Times New Roman" w:hAnsi="Times New Roman" w:cs="Times New Roman"/>
          <w:sz w:val="24"/>
          <w:szCs w:val="24"/>
        </w:rPr>
        <w:t xml:space="preserve">Alternatively, </w:t>
      </w:r>
      <w:r w:rsidR="000212D8" w:rsidRPr="00C269FD">
        <w:rPr>
          <w:rFonts w:ascii="Times New Roman" w:hAnsi="Times New Roman" w:cs="Times New Roman"/>
          <w:sz w:val="24"/>
          <w:szCs w:val="24"/>
        </w:rPr>
        <w:t xml:space="preserve">biosynthetic enzymes acting in the </w:t>
      </w:r>
      <w:r w:rsidR="0068428F">
        <w:rPr>
          <w:rFonts w:ascii="Times New Roman" w:hAnsi="Times New Roman" w:cs="Times New Roman"/>
          <w:sz w:val="24"/>
          <w:szCs w:val="24"/>
        </w:rPr>
        <w:t>4´</w:t>
      </w:r>
      <w:r w:rsidR="000212D8" w:rsidRPr="00C269FD">
        <w:rPr>
          <w:rFonts w:ascii="Times New Roman" w:hAnsi="Times New Roman" w:cs="Times New Roman"/>
          <w:sz w:val="24"/>
          <w:szCs w:val="24"/>
        </w:rPr>
        <w:t>-deoxyflavone pathway of these species are</w:t>
      </w:r>
      <w:r w:rsidR="00621E89">
        <w:rPr>
          <w:rFonts w:ascii="Times New Roman" w:hAnsi="Times New Roman" w:cs="Times New Roman"/>
          <w:sz w:val="24"/>
          <w:szCs w:val="24"/>
        </w:rPr>
        <w:t xml:space="preserve"> potentially</w:t>
      </w:r>
      <w:r w:rsidR="000212D8" w:rsidRPr="00C269FD">
        <w:rPr>
          <w:rFonts w:ascii="Times New Roman" w:hAnsi="Times New Roman" w:cs="Times New Roman"/>
          <w:sz w:val="24"/>
          <w:szCs w:val="24"/>
        </w:rPr>
        <w:t xml:space="preserv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0C9966BF" w:rsidR="00101735" w:rsidRPr="00C269FD" w:rsidRDefault="00617E44"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w:t>
      </w:r>
      <w:r w:rsidR="00621E89">
        <w:rPr>
          <w:rFonts w:ascii="Times New Roman" w:hAnsi="Times New Roman" w:cs="Times New Roman"/>
          <w:sz w:val="24"/>
          <w:szCs w:val="24"/>
        </w:rPr>
        <w:t>a</w:t>
      </w:r>
      <w:r w:rsidR="000212D8" w:rsidRPr="00C269FD">
        <w:rPr>
          <w:rFonts w:ascii="Times New Roman" w:hAnsi="Times New Roman" w:cs="Times New Roman"/>
          <w:sz w:val="24"/>
          <w:szCs w:val="24"/>
        </w:rPr>
        <w:t xml:space="preserve"> root-heavy accumulation pattern for </w:t>
      </w:r>
      <w:r w:rsidR="0068428F">
        <w:rPr>
          <w:rFonts w:ascii="Times New Roman" w:hAnsi="Times New Roman" w:cs="Times New Roman"/>
          <w:sz w:val="24"/>
          <w:szCs w:val="24"/>
        </w:rPr>
        <w:t>4´</w:t>
      </w:r>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suffrutescens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r w:rsidR="00621E89">
        <w:rPr>
          <w:rFonts w:ascii="Times New Roman" w:hAnsi="Times New Roman" w:cs="Times New Roman"/>
          <w:sz w:val="24"/>
          <w:szCs w:val="24"/>
        </w:rPr>
        <w:t>all</w:t>
      </w:r>
      <w:r w:rsidR="002E5B6A">
        <w:rPr>
          <w:rFonts w:ascii="Times New Roman" w:hAnsi="Times New Roman" w:cs="Times New Roman"/>
          <w:sz w:val="24"/>
          <w:szCs w:val="24"/>
        </w:rPr>
        <w:t xml:space="preserv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r w:rsidR="0068428F">
        <w:rPr>
          <w:rFonts w:ascii="Times New Roman" w:hAnsi="Times New Roman" w:cs="Times New Roman"/>
          <w:sz w:val="24"/>
          <w:szCs w:val="24"/>
        </w:rPr>
        <w:t>4´</w:t>
      </w:r>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0578E89B" w:rsidR="00191117" w:rsidRPr="00C269FD" w:rsidRDefault="00191117" w:rsidP="008C74C4">
      <w:pPr>
        <w:spacing w:after="0" w:line="36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w:t>
      </w:r>
      <w:r w:rsidR="00D0624B">
        <w:rPr>
          <w:rFonts w:ascii="Times New Roman" w:hAnsi="Times New Roman" w:cs="Times New Roman"/>
          <w:sz w:val="24"/>
          <w:szCs w:val="24"/>
        </w:rPr>
        <w:t>flavones</w:t>
      </w:r>
      <w:r w:rsidRPr="00C269FD">
        <w:rPr>
          <w:rFonts w:ascii="Times New Roman" w:hAnsi="Times New Roman" w:cs="Times New Roman"/>
          <w:sz w:val="24"/>
          <w:szCs w:val="24"/>
        </w:rPr>
        <w:t xml:space="preserve">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065C7A">
        <w:rPr>
          <w:rFonts w:ascii="Times New Roman" w:hAnsi="Times New Roman" w:cs="Times New Roman"/>
          <w:sz w:val="24"/>
          <w:szCs w:val="24"/>
        </w:rPr>
        <w:t>five</w:t>
      </w:r>
      <w:r w:rsidR="00D24BEA" w:rsidRPr="00C269FD">
        <w:rPr>
          <w:rFonts w:ascii="Times New Roman" w:hAnsi="Times New Roman" w:cs="Times New Roman"/>
          <w:sz w:val="24"/>
          <w:szCs w:val="24"/>
        </w:rPr>
        <w:t xml:space="preserve">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r w:rsidR="00E168DF">
        <w:rPr>
          <w:rFonts w:ascii="Times New Roman" w:hAnsi="Times New Roman" w:cs="Times New Roman"/>
          <w:sz w:val="24"/>
          <w:szCs w:val="24"/>
        </w:rPr>
        <w:t xml:space="preserve">. This pattern of accumulation aligns well with other studies which have detected acteoside in both the roots and aerial parts of many species belonging to the Lamiales order </w:t>
      </w:r>
      <w:r w:rsidR="00E168DF">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{"citationID":"PEJw4SgE","properties":{"formattedCitation":"(Alipieva et al., 2014)","plainCitation":"(Alipieva et al., 2014)","noteIndex":0},"citationItems":[{"id":209,"uris":["http://zotero.org/users/7389210/items/92JPK444"],"uri":["http://zotero.org/users/7389210/items/92JPK444"],"itemData":{"id":209,"type":"article-journal","abstract":"Phenylethanoid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E168DF">
        <w:rPr>
          <w:rFonts w:ascii="Times New Roman" w:hAnsi="Times New Roman" w:cs="Times New Roman"/>
          <w:sz w:val="24"/>
          <w:szCs w:val="24"/>
        </w:rPr>
        <w:fldChar w:fldCharType="separate"/>
      </w:r>
      <w:r w:rsidR="00E168DF" w:rsidRPr="00E168DF">
        <w:rPr>
          <w:rFonts w:ascii="Times New Roman" w:hAnsi="Times New Roman" w:cs="Times New Roman"/>
          <w:sz w:val="24"/>
        </w:rPr>
        <w:t>(Alipieva et al., 2014)</w:t>
      </w:r>
      <w:r w:rsidR="00E168DF">
        <w:rPr>
          <w:rFonts w:ascii="Times New Roman" w:hAnsi="Times New Roman" w:cs="Times New Roman"/>
          <w:sz w:val="24"/>
          <w:szCs w:val="24"/>
        </w:rPr>
        <w:fldChar w:fldCharType="end"/>
      </w:r>
      <w:r w:rsidR="00E168DF">
        <w:rPr>
          <w:rFonts w:ascii="Times New Roman" w:hAnsi="Times New Roman" w:cs="Times New Roman"/>
          <w:sz w:val="24"/>
          <w:szCs w:val="24"/>
        </w:rPr>
        <w:t>.</w:t>
      </w:r>
    </w:p>
    <w:p w14:paraId="5ADE8EE4" w14:textId="30A0B7DB" w:rsidR="00627B74" w:rsidRPr="00C269FD" w:rsidRDefault="00627B74"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w:t>
      </w:r>
      <w:r w:rsidR="00A34C35">
        <w:rPr>
          <w:rFonts w:ascii="Times New Roman" w:hAnsi="Times New Roman" w:cs="Times New Roman"/>
          <w:sz w:val="24"/>
          <w:szCs w:val="24"/>
        </w:rPr>
        <w:t>.</w:t>
      </w:r>
      <w:r w:rsidRPr="00C269FD">
        <w:rPr>
          <w:rFonts w:ascii="Times New Roman" w:hAnsi="Times New Roman" w:cs="Times New Roman"/>
          <w:sz w:val="24"/>
          <w:szCs w:val="24"/>
        </w:rPr>
        <w:t xml:space="preserve">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w:t>
      </w:r>
      <w:r w:rsidR="00303A39">
        <w:rPr>
          <w:rFonts w:ascii="Times New Roman" w:hAnsi="Times New Roman" w:cs="Times New Roman"/>
          <w:sz w:val="24"/>
          <w:szCs w:val="24"/>
        </w:rPr>
        <w:t>flavone</w:t>
      </w:r>
      <w:r w:rsidR="008427F4" w:rsidRPr="00C269FD">
        <w:rPr>
          <w:rFonts w:ascii="Times New Roman" w:hAnsi="Times New Roman" w:cs="Times New Roman"/>
          <w:sz w:val="24"/>
          <w:szCs w:val="24"/>
        </w:rPr>
        <w:t xml:space="preserve"> profile. The root specificity of </w:t>
      </w:r>
      <w:r w:rsidR="0068428F">
        <w:rPr>
          <w:rFonts w:ascii="Times New Roman" w:hAnsi="Times New Roman" w:cs="Times New Roman"/>
          <w:sz w:val="24"/>
          <w:szCs w:val="24"/>
        </w:rPr>
        <w:t>4´</w:t>
      </w:r>
      <w:r w:rsidR="008427F4" w:rsidRPr="00C269FD">
        <w:rPr>
          <w:rFonts w:ascii="Times New Roman" w:hAnsi="Times New Roman" w:cs="Times New Roman"/>
          <w:sz w:val="24"/>
          <w:szCs w:val="24"/>
        </w:rPr>
        <w:t xml:space="preserve">-deoxyflavones, and aerial tissue specificity of </w:t>
      </w:r>
      <w:r w:rsidR="0068428F">
        <w:rPr>
          <w:rFonts w:ascii="Times New Roman" w:hAnsi="Times New Roman" w:cs="Times New Roman"/>
          <w:sz w:val="24"/>
          <w:szCs w:val="24"/>
        </w:rPr>
        <w:t>4´</w:t>
      </w:r>
      <w:r w:rsidR="008427F4" w:rsidRPr="00C269FD">
        <w:rPr>
          <w:rFonts w:ascii="Times New Roman" w:hAnsi="Times New Roman" w:cs="Times New Roman"/>
          <w:sz w:val="24"/>
          <w:szCs w:val="24"/>
        </w:rPr>
        <w:t xml:space="preserve">-hydroxyflavones is very well conserved in these species. Additionally, the concentrations of accumulated </w:t>
      </w:r>
      <w:r w:rsidR="00D0624B">
        <w:rPr>
          <w:rFonts w:ascii="Times New Roman" w:hAnsi="Times New Roman" w:cs="Times New Roman"/>
          <w:sz w:val="24"/>
          <w:szCs w:val="24"/>
        </w:rPr>
        <w:t>flavones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w:t>
      </w:r>
      <w:r w:rsidR="00B36F05" w:rsidRPr="00C269FD">
        <w:rPr>
          <w:rFonts w:ascii="Times New Roman" w:hAnsi="Times New Roman" w:cs="Times New Roman"/>
          <w:sz w:val="24"/>
          <w:szCs w:val="24"/>
        </w:rPr>
        <w:lastRenderedPageBreak/>
        <w:t xml:space="preserve">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CDB3E1B" w:rsidR="00B36F05" w:rsidRDefault="00B36F05"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r w:rsidR="0068428F">
        <w:rPr>
          <w:rFonts w:ascii="Times New Roman" w:hAnsi="Times New Roman" w:cs="Times New Roman"/>
          <w:sz w:val="24"/>
          <w:szCs w:val="24"/>
        </w:rPr>
        <w:t>4´</w:t>
      </w:r>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r w:rsidR="0068428F">
        <w:rPr>
          <w:rFonts w:ascii="Times New Roman" w:hAnsi="Times New Roman" w:cs="Times New Roman"/>
          <w:sz w:val="24"/>
          <w:szCs w:val="24"/>
        </w:rPr>
        <w:t>4´</w:t>
      </w:r>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r w:rsidR="0068428F">
        <w:rPr>
          <w:rFonts w:ascii="Times New Roman" w:hAnsi="Times New Roman" w:cs="Times New Roman"/>
          <w:sz w:val="24"/>
          <w:szCs w:val="24"/>
        </w:rPr>
        <w:t>4´</w:t>
      </w:r>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S. strigillosa</w:t>
      </w:r>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S. dependens</w:t>
      </w:r>
      <w:r w:rsidR="00241822">
        <w:rPr>
          <w:rFonts w:ascii="Times New Roman" w:hAnsi="Times New Roman" w:cs="Times New Roman"/>
          <w:sz w:val="24"/>
          <w:szCs w:val="24"/>
        </w:rPr>
        <w:t xml:space="preserve"> wogonin and wogonoside.</w:t>
      </w:r>
    </w:p>
    <w:p w14:paraId="78E46164" w14:textId="61E17A0F" w:rsidR="00241822" w:rsidRPr="00532B62" w:rsidRDefault="006B5DC7" w:rsidP="008C74C4">
      <w:pPr>
        <w:spacing w:after="0" w:line="36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wrightii </w:t>
      </w:r>
      <w:r w:rsidR="00532B62">
        <w:rPr>
          <w:rFonts w:ascii="Times New Roman" w:hAnsi="Times New Roman" w:cs="Times New Roman"/>
          <w:sz w:val="24"/>
          <w:szCs w:val="24"/>
        </w:rPr>
        <w:t>accumulated a slightly more diverse set of metabolites, both species we selected from clade 3 showed similar overall patterns of accumulation.</w:t>
      </w:r>
      <w:r w:rsidR="00065C7A">
        <w:rPr>
          <w:rFonts w:ascii="Times New Roman" w:hAnsi="Times New Roman" w:cs="Times New Roman"/>
          <w:sz w:val="24"/>
          <w:szCs w:val="24"/>
        </w:rPr>
        <w:t xml:space="preserve"> The most apparent difference is the high concentrations of baicalin </w:t>
      </w:r>
      <w:r w:rsidR="00F77054">
        <w:rPr>
          <w:rFonts w:ascii="Times New Roman" w:hAnsi="Times New Roman" w:cs="Times New Roman"/>
          <w:sz w:val="24"/>
          <w:szCs w:val="24"/>
        </w:rPr>
        <w:t xml:space="preserve">accumulated in the leaves of </w:t>
      </w:r>
      <w:r w:rsidR="00F77054">
        <w:rPr>
          <w:rFonts w:ascii="Times New Roman" w:hAnsi="Times New Roman" w:cs="Times New Roman"/>
          <w:i/>
          <w:iCs/>
          <w:sz w:val="24"/>
          <w:szCs w:val="24"/>
        </w:rPr>
        <w:t xml:space="preserve">S. suffrutescens </w:t>
      </w:r>
      <w:r w:rsidR="00F77054">
        <w:rPr>
          <w:rFonts w:ascii="Times New Roman" w:hAnsi="Times New Roman" w:cs="Times New Roman"/>
          <w:sz w:val="24"/>
          <w:szCs w:val="24"/>
        </w:rPr>
        <w:t xml:space="preserve">relative to </w:t>
      </w:r>
      <w:r w:rsidR="00F77054">
        <w:rPr>
          <w:rFonts w:ascii="Times New Roman" w:hAnsi="Times New Roman" w:cs="Times New Roman"/>
          <w:i/>
          <w:iCs/>
          <w:sz w:val="24"/>
          <w:szCs w:val="24"/>
        </w:rPr>
        <w:t>S. baicalensis</w:t>
      </w:r>
      <w:r w:rsidR="00F77054">
        <w:rPr>
          <w:rFonts w:ascii="Times New Roman" w:hAnsi="Times New Roman" w:cs="Times New Roman"/>
          <w:sz w:val="24"/>
          <w:szCs w:val="24"/>
        </w:rPr>
        <w:t>.</w:t>
      </w:r>
      <w:r w:rsidR="00532B62">
        <w:rPr>
          <w:rFonts w:ascii="Times New Roman" w:hAnsi="Times New Roman" w:cs="Times New Roman"/>
          <w:sz w:val="24"/>
          <w:szCs w:val="24"/>
        </w:rPr>
        <w:t xml:space="preserve">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S. wrightii</w:t>
      </w:r>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S. suffrutescens</w:t>
      </w:r>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6374878F" w:rsidR="00670D98" w:rsidRPr="00C269FD" w:rsidRDefault="00670D98" w:rsidP="008C74C4">
      <w:pPr>
        <w:spacing w:after="0" w:line="36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w:t>
      </w:r>
      <w:r w:rsidR="0068428F">
        <w:rPr>
          <w:rFonts w:ascii="Times New Roman" w:hAnsi="Times New Roman" w:cs="Times New Roman"/>
          <w:sz w:val="24"/>
          <w:szCs w:val="24"/>
        </w:rPr>
        <w:t>4´</w:t>
      </w:r>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w:t>
      </w:r>
      <w:r w:rsidR="0068428F">
        <w:rPr>
          <w:rFonts w:ascii="Times New Roman" w:hAnsi="Times New Roman" w:cs="Times New Roman"/>
          <w:sz w:val="24"/>
          <w:szCs w:val="24"/>
        </w:rPr>
        <w:t>4´</w:t>
      </w:r>
      <w:r w:rsidR="00BF511D" w:rsidRPr="00C269FD">
        <w:rPr>
          <w:rFonts w:ascii="Times New Roman" w:hAnsi="Times New Roman" w:cs="Times New Roman"/>
          <w:sz w:val="24"/>
          <w:szCs w:val="24"/>
        </w:rPr>
        <w:t xml:space="preserve">-hydroxyflavones in our aerial tissue samples, </w:t>
      </w:r>
      <w:r w:rsidR="002D4F78">
        <w:rPr>
          <w:rFonts w:ascii="Times New Roman" w:hAnsi="Times New Roman" w:cs="Times New Roman"/>
          <w:sz w:val="24"/>
          <w:szCs w:val="24"/>
        </w:rPr>
        <w:t xml:space="preserve">but also several </w:t>
      </w:r>
      <w:r w:rsidR="00BF511D"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745D25" w:rsidRPr="00C269FD">
        <w:rPr>
          <w:rFonts w:ascii="Times New Roman" w:hAnsi="Times New Roman" w:cs="Times New Roman"/>
          <w:sz w:val="24"/>
          <w:szCs w:val="24"/>
        </w:rPr>
        <w:t xml:space="preserve">-deoxyflavones accumulated in the roots of each species. </w:t>
      </w:r>
    </w:p>
    <w:p w14:paraId="47DB61A1" w14:textId="17DC7732" w:rsidR="00326A65" w:rsidRPr="00C269FD" w:rsidRDefault="00D52315" w:rsidP="008C74C4">
      <w:pPr>
        <w:spacing w:after="0" w:line="36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suffrutescens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7A06AC01" w:rsidR="00B4505A" w:rsidRPr="00C269FD" w:rsidRDefault="006F57A7" w:rsidP="008C74C4">
      <w:pPr>
        <w:spacing w:after="0" w:line="36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(Gbp)</w:t>
      </w:r>
      <w:r w:rsidR="00042E50">
        <w:rPr>
          <w:rFonts w:ascii="Times New Roman" w:hAnsi="Times New Roman" w:cs="Times New Roman"/>
          <w:sz w:val="24"/>
          <w:szCs w:val="24"/>
        </w:rPr>
        <w:t xml:space="preserve"> </w:t>
      </w:r>
      <w:r w:rsidR="00042E50">
        <w:rPr>
          <w:rFonts w:ascii="Times New Roman" w:hAnsi="Times New Roman" w:cs="Times New Roman"/>
          <w:sz w:val="24"/>
        </w:rPr>
        <w:fldChar w:fldCharType="begin"/>
      </w:r>
      <w:r w:rsidR="00057E80">
        <w:rPr>
          <w:rFonts w:ascii="Times New Roman" w:hAnsi="Times New Roman" w:cs="Times New Roman"/>
          <w:sz w:val="24"/>
        </w:rPr>
        <w:instrText xml:space="preserve"> ADDIN ZOTERO_ITEM CSL_CITATION {"citationID":"KEbi8bn3","properties":{"formattedCitation":"(Cole et al., 2008; Y. Lee &amp; Kim, 2017; Z. Xu et al., 2020; Q. Zhao et al., 2019)","plainCitation":"(Cole et al., 2008; Y. Lee &amp; Kim, 2017; Z. Xu et al., 2020; Q.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55,"uris":["http://zotero.org/users/7389210/items/TMC77DDW"],"uri":["http://zotero.org/users/7389210/items/TMC77DDW"],"itemData":{"id":55,"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id":59,"uris":["http://zotero.org/users/7389210/items/LNVBS9LK"],"uri":["http://zotero.org/users/7389210/items/LNVBS9LK"],"itemData":{"id":59,"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042E50">
        <w:rPr>
          <w:rFonts w:ascii="Times New Roman" w:hAnsi="Times New Roman" w:cs="Times New Roman"/>
          <w:sz w:val="24"/>
        </w:rPr>
        <w:fldChar w:fldCharType="separate"/>
      </w:r>
      <w:r w:rsidR="00057E80" w:rsidRPr="00057E80">
        <w:rPr>
          <w:rFonts w:ascii="Times New Roman" w:hAnsi="Times New Roman" w:cs="Times New Roman"/>
          <w:sz w:val="24"/>
        </w:rPr>
        <w:t>(Cole et al., 2008; Y. Lee &amp; Kim, 2017; Z. Xu et al., 2020; Q. Zhao et al., 2019)</w:t>
      </w:r>
      <w:r w:rsidR="00042E50">
        <w:rPr>
          <w:rFonts w:ascii="Times New Roman" w:hAnsi="Times New Roman" w:cs="Times New Roman"/>
          <w:sz w:val="24"/>
        </w:rPr>
        <w:fldChar w:fldCharType="end"/>
      </w:r>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2D4F78">
        <w:rPr>
          <w:rFonts w:ascii="Times New Roman" w:hAnsi="Times New Roman" w:cs="Times New Roman"/>
          <w:sz w:val="24"/>
          <w:szCs w:val="24"/>
          <w:highlight w:val="yellow"/>
        </w:rPr>
        <w:t>This is possibly a result of ...</w:t>
      </w:r>
      <w:r w:rsidR="00B4505A" w:rsidRPr="002D4F78">
        <w:rPr>
          <w:rFonts w:ascii="Times New Roman" w:hAnsi="Times New Roman" w:cs="Times New Roman"/>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chromosome numbers varied between 18 and 34</w:t>
      </w:r>
      <w:r w:rsidR="00042E50">
        <w:rPr>
          <w:rFonts w:ascii="Times New Roman" w:hAnsi="Times New Roman" w:cs="Times New Roman"/>
          <w:sz w:val="24"/>
          <w:szCs w:val="24"/>
        </w:rPr>
        <w:t xml:space="preserve"> </w:t>
      </w:r>
      <w:r w:rsidR="007478C6">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{"citationID":"lGHht73L","properties":{"formattedCitation":"(Cole et al., 2008; Gill, 1981; Y. N. Lee, 1967; L\\uc0\\u246{}vkvist &amp; Hultg\\uc0\\u229{}rd, 1999; Ranjbar &amp; Mahmoudi, 2013; Takashi et al., 2003; Z. Xu et al., 2020; Q. Zhao et al., 2019)","plainCitation":"(Cole et al., 2008; Gill, 1981; Y. N. Lee, 1967; Lövkvist &amp; Hultgård, 1999; Ranjbar &amp; Mahmoudi, 2013; Takashi et al., 2003; Z. Xu et al., 2020; Q.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194,"uris":["http://zotero.org/users/7389210/items/F983WNBI"],"uri":["http://zotero.org/users/7389210/items/F983WNBI"],"itemData":{"id":194,"type":"article-journal","container-title":"Revue de cytologie et de biologie vegetales","issue":"4","page":"331-339","title":"Chromosomal evolution and incidence of polyploidy in the Canadian Labiatae","volume":"4","author":[{"family":"Gill","given":"L. S."}],"issued":{"date-parts":[["1981"]]}}},{"id":198,"uris":["http://zotero.org/users/7389210/items/EVFYHQ7Q"],"uri":["http://zotero.org/users/7389210/items/EVFYHQ7Q"],"itemData":{"id":198,"type":"book","edition":"11","language":"en","note":"Google-Books-ID: i6qJHAAACAAJ","number-of-pages":"book","publisher":"J Korean Res Inst Ewha Womans Univ","source":"Google Books","title":"Chromosome Numbers of Flowering Plants in Korea","author":[{"family":"Lee","given":"Yong No"}],"issued":{"date-parts":[["1967"]]}}},{"id":195,"uris":["http://zotero.org/users/7389210/items/HX7UMUTE"],"uri":["http://zotero.org/users/7389210/items/HX7UMUTE"],"itemData":{"id":195,"type":"book","ISBN":"978-87-88702-21-7","language":"en","note":"Google-Books-ID: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193,"uris":["http://zotero.org/users/7389210/items/9ETY7LYD"],"uri":["http://zotero.org/users/7389210/items/9ETY7LYD"],"itemData":{"id":193,"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197,"uris":["http://zotero.org/users/7389210/items/YY5LPF5V"],"uri":["http://zotero.org/users/7389210/items/YY5LPF5V"],"itemData":{"id":197,"type":"article-journal","container-title":"Journal of Phytogeography and Taxonomy","issue":"2","page":"131-136","title":"Chromosome numbers of Japanese Scutellaria (Lamiaceae)","volume":"51","author":[{"family":"Takashi","given":"Sawanomukai"},{"family":"Yoshikane","given":"Iwatsubo"},{"family":"Naohiro","given":"Naruhashi"}],"issued":{"date-parts":[["2003",12,25]]}}},{"id":59,"uris":["http://zotero.org/users/7389210/items/LNVBS9LK"],"uri":["http://zotero.org/users/7389210/items/LNVBS9LK"],"itemData":{"id":59,"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7478C6">
        <w:rPr>
          <w:rFonts w:ascii="Times New Roman" w:hAnsi="Times New Roman" w:cs="Times New Roman"/>
          <w:sz w:val="24"/>
          <w:szCs w:val="24"/>
        </w:rPr>
        <w:fldChar w:fldCharType="separate"/>
      </w:r>
      <w:r w:rsidR="00057E80" w:rsidRPr="00057E80">
        <w:rPr>
          <w:rFonts w:ascii="Times New Roman" w:hAnsi="Times New Roman" w:cs="Times New Roman"/>
          <w:sz w:val="24"/>
          <w:szCs w:val="24"/>
        </w:rPr>
        <w:t>(Cole et al., 2008; Gill, 1981; Y. N. Lee, 1967; Lövkvist &amp; Hultgård, 1999; Ranjbar &amp; Mahmoudi, 2013; Takashi et al., 2003; Z. Xu et al., 2020; Q. Zhao et al., 2019)</w:t>
      </w:r>
      <w:r w:rsidR="007478C6">
        <w:rPr>
          <w:rFonts w:ascii="Times New Roman" w:hAnsi="Times New Roman" w:cs="Times New Roman"/>
          <w:sz w:val="24"/>
          <w:szCs w:val="24"/>
        </w:rPr>
        <w:fldChar w:fldCharType="end"/>
      </w:r>
      <w:r w:rsidR="00785513">
        <w:rPr>
          <w:rFonts w:ascii="Times New Roman" w:hAnsi="Times New Roman" w:cs="Times New Roman"/>
          <w:sz w:val="24"/>
          <w:szCs w:val="24"/>
        </w:rPr>
        <w:t xml:space="preserve">. Four of the species for which ploidy level data has been published </w:t>
      </w:r>
      <w:r w:rsidR="00881220">
        <w:rPr>
          <w:rFonts w:ascii="Times New Roman" w:hAnsi="Times New Roman" w:cs="Times New Roman"/>
          <w:sz w:val="24"/>
          <w:szCs w:val="24"/>
        </w:rPr>
        <w:t>were diploid, and three were tetraploid</w:t>
      </w:r>
      <w:r w:rsidR="00F00D30">
        <w:rPr>
          <w:rFonts w:ascii="Times New Roman" w:hAnsi="Times New Roman" w:cs="Times New Roman"/>
          <w:sz w:val="24"/>
          <w:szCs w:val="24"/>
        </w:rPr>
        <w:t xml:space="preserve"> </w:t>
      </w:r>
      <w:r w:rsidR="009E4C38">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{"citationID":"d2b0vsYB","properties":{"formattedCitation":"(Gill, 1981; Hsieh &amp; Huang, 1995; Y. N. Lee, 1967; L\\uc0\\u246{}vkvist &amp; Hultg\\uc0\\u229{}rd, 1999; Ranjbar &amp; Mahmoudi, 2013; Takashi et al., 2003)","plainCitation":"(Gill, 1981; Hsieh &amp; Huang, 1995; Y. N. Lee, 1967; Lövkvist &amp; Hultgård, 1999; Ranjbar &amp; Mahmoudi, 2013; Takashi et al., 2003)","noteIndex":0},"citationItems":[{"id":194,"uris":["http://zotero.org/users/7389210/items/F983WNBI"],"uri":["http://zotero.org/users/7389210/items/F983WNBI"],"itemData":{"id":194,"type":"article-journal","container-title":"Revue de cytologie et de biologie vegetales","issue":"4","page":"331-339","title":"Chromosomal evolution and incidence of polyploidy in the Canadian Labiatae","volume":"4","author":[{"family":"Gill","given":"L. S."}],"issued":{"date-parts":[["1981"]]}}},{"id":192,"uris":["http://zotero.org/users/7389210/items/JIWAUS8A"],"uri":["http://zotero.org/users/7389210/items/JIWAUS8A"],"itemData":{"id":192,"type":"article-journal","container-title":"Taiwania","issue":"1","page":"35-56","title":"Notes on the flora of Taiwan (20)-- Scutellaria (Lamiaceae) in Taiwan","volume":"40","author":[{"family":"Hsieh","given":"Tsung-Hsin"},{"family":"Huang","given":"Tseng-Chieng"}],"issued":{"date-parts":[["1995",1,26]]}}},{"id":198,"uris":["http://zotero.org/users/7389210/items/EVFYHQ7Q"],"uri":["http://zotero.org/users/7389210/items/EVFYHQ7Q"],"itemData":{"id":198,"type":"book","edition":"11","language":"en","note":"Google-Books-ID: i6qJHAAACAAJ","number-of-pages":"book","publisher":"J Korean Res Inst Ewha Womans Univ","source":"Google Books","title":"Chromosome Numbers of Flowering Plants in Korea","author":[{"family":"Lee","given":"Yong No"}],"issued":{"date-parts":[["1967"]]}}},{"id":195,"uris":["http://zotero.org/users/7389210/items/HX7UMUTE"],"uri":["http://zotero.org/users/7389210/items/HX7UMUTE"],"itemData":{"id":195,"type":"book","ISBN":"978-87-88702-21-7","language":"en","note":"Google-Books-ID: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193,"uris":["http://zotero.org/users/7389210/items/9ETY7LYD"],"uri":["http://zotero.org/users/7389210/items/9ETY7LYD"],"itemData":{"id":193,"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197,"uris":["http://zotero.org/users/7389210/items/YY5LPF5V"],"uri":["http://zotero.org/users/7389210/items/YY5LPF5V"],"itemData":{"id":197,"type":"article-journal","container-title":"Journal of Phytogeography and Taxonomy","issue":"2","page":"131-136","title":"Chromosome numbers of Japanese Scutellaria (Lamiaceae)","volume":"51","author":[{"family":"Takashi","given":"Sawanomukai"},{"family":"Yoshikane","given":"Iwatsubo"},{"family":"Naohiro","given":"Naruhashi"}],"issued":{"date-parts":[["2003",12,25]]}}}],"schema":"https://github.com/citation-style-language/schema/raw/master/csl-citation.json"} </w:instrText>
      </w:r>
      <w:r w:rsidR="009E4C38">
        <w:rPr>
          <w:rFonts w:ascii="Times New Roman" w:hAnsi="Times New Roman" w:cs="Times New Roman"/>
          <w:sz w:val="24"/>
          <w:szCs w:val="24"/>
        </w:rPr>
        <w:fldChar w:fldCharType="separate"/>
      </w:r>
      <w:r w:rsidR="009E4C38" w:rsidRPr="009E4C38">
        <w:rPr>
          <w:rFonts w:ascii="Times New Roman" w:hAnsi="Times New Roman" w:cs="Times New Roman"/>
          <w:sz w:val="24"/>
          <w:szCs w:val="24"/>
        </w:rPr>
        <w:t>(Gill, 1981; Hsieh &amp; Huang, 1995; Y. N. Lee, 1967; Lövkvist &amp; Hultgård, 1999; Ranjbar &amp; Mahmoudi, 2013; Takashi et al., 2003)</w:t>
      </w:r>
      <w:r w:rsidR="009E4C38">
        <w:rPr>
          <w:rFonts w:ascii="Times New Roman" w:hAnsi="Times New Roman" w:cs="Times New Roman"/>
          <w:sz w:val="24"/>
          <w:szCs w:val="24"/>
        </w:rPr>
        <w:fldChar w:fldCharType="end"/>
      </w:r>
      <w:r w:rsidR="00881220">
        <w:rPr>
          <w:rFonts w:ascii="Times New Roman" w:hAnsi="Times New Roman" w:cs="Times New Roman"/>
          <w:sz w:val="24"/>
          <w:szCs w:val="24"/>
        </w:rPr>
        <w:t xml:space="preserve">.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2DC6D251" w14:textId="18331983" w:rsidR="00C61925" w:rsidRDefault="006828F3" w:rsidP="008C74C4">
      <w:pPr>
        <w:spacing w:after="0"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w:t>
      </w:r>
      <w:r w:rsidR="00D0624B">
        <w:rPr>
          <w:rFonts w:ascii="Times New Roman" w:hAnsi="Times New Roman" w:cs="Times New Roman"/>
          <w:sz w:val="24"/>
          <w:szCs w:val="24"/>
          <w:shd w:val="clear" w:color="auto" w:fill="FFFFFF"/>
        </w:rPr>
        <w:t>Flavones</w:t>
      </w:r>
      <w:r>
        <w:rPr>
          <w:rFonts w:ascii="Times New Roman" w:hAnsi="Times New Roman" w:cs="Times New Roman"/>
          <w:sz w:val="24"/>
          <w:szCs w:val="24"/>
          <w:shd w:val="clear" w:color="auto" w:fill="FFFFFF"/>
        </w:rPr>
        <w:t xml:space="preserve"> have been identified as the primary source of these plants’ medicinal effects, and a specific class of </w:t>
      </w:r>
      <w:r w:rsidR="00D0624B">
        <w:rPr>
          <w:rFonts w:ascii="Times New Roman" w:hAnsi="Times New Roman" w:cs="Times New Roman"/>
          <w:sz w:val="24"/>
          <w:szCs w:val="24"/>
          <w:shd w:val="clear" w:color="auto" w:fill="FFFFFF"/>
        </w:rPr>
        <w:t>flavones</w:t>
      </w:r>
      <w:r>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r w:rsidR="0068428F">
        <w:rPr>
          <w:rFonts w:ascii="Times New Roman" w:hAnsi="Times New Roman" w:cs="Times New Roman"/>
          <w:sz w:val="24"/>
          <w:szCs w:val="24"/>
          <w:shd w:val="clear" w:color="auto" w:fill="FFFFFF"/>
        </w:rPr>
        <w:t>4´</w:t>
      </w:r>
      <w:r w:rsidR="00924C25">
        <w:rPr>
          <w:rFonts w:ascii="Times New Roman" w:hAnsi="Times New Roman" w:cs="Times New Roman"/>
          <w:sz w:val="24"/>
          <w:szCs w:val="24"/>
          <w:shd w:val="clear" w:color="auto" w:fill="FFFFFF"/>
        </w:rPr>
        <w:t xml:space="preserve">-hydroxyflavones in its aerial organs, and </w:t>
      </w:r>
      <w:r w:rsidR="0068428F">
        <w:rPr>
          <w:rFonts w:ascii="Times New Roman" w:hAnsi="Times New Roman" w:cs="Times New Roman"/>
          <w:sz w:val="24"/>
          <w:szCs w:val="24"/>
          <w:shd w:val="clear" w:color="auto" w:fill="FFFFFF"/>
        </w:rPr>
        <w:t>4´</w:t>
      </w:r>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303A39">
        <w:rPr>
          <w:rFonts w:ascii="Times New Roman" w:hAnsi="Times New Roman" w:cs="Times New Roman"/>
          <w:sz w:val="24"/>
          <w:szCs w:val="24"/>
          <w:shd w:val="clear" w:color="auto" w:fill="FFFFFF"/>
        </w:rPr>
        <w:t>flavone</w:t>
      </w:r>
      <w:r w:rsidR="00924C2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{"citationID":"G1Sd58JY","properties":{"formattedCitation":"(Q. Zhao et al., 2018, 2019; Q. Zhao, Zhang, et al., 2016)","plainCitation":"(Q. Zhao et al., 2018, 2019; Q. Zhao, Zhang, et al., 2016)","noteIndex":0},"citationItems":[{"id":42,"uris":["http://zotero.org/users/7389210/items/P4MZ48FV"],"uri":["http://zotero.org/users/7389210/items/P4MZ48FV"],"itemData":{"id":42,"type":"article-journal","abstract":"Baicalein,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(Q. Zhao et al., 2018, 2019; Q. Zhao, Zhang, et al., 2016)</w:t>
      </w:r>
      <w:r w:rsidR="00A0001C">
        <w:rPr>
          <w:rFonts w:ascii="Times New Roman" w:hAnsi="Times New Roman" w:cs="Times New Roman"/>
          <w:sz w:val="24"/>
          <w:szCs w:val="24"/>
          <w:shd w:val="clear" w:color="auto" w:fill="FFFFFF"/>
        </w:rPr>
        <w:fldChar w:fldCharType="end"/>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r w:rsidR="0085768B" w:rsidRPr="0085768B">
        <w:rPr>
          <w:rFonts w:ascii="Times New Roman" w:hAnsi="Times New Roman" w:cs="Times New Roman"/>
          <w:sz w:val="24"/>
          <w:szCs w:val="24"/>
          <w:highlight w:val="yellow"/>
          <w:shd w:val="clear" w:color="auto" w:fill="FFFFFF"/>
        </w:rPr>
        <w:t>Yoonkyung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lastRenderedPageBreak/>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23960279" w:rsidR="00B6402D" w:rsidRDefault="00CF01F4" w:rsidP="008C74C4">
      <w:pPr>
        <w:spacing w:after="0"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w:t>
      </w:r>
      <w:r w:rsidR="00CB2A2E">
        <w:rPr>
          <w:rFonts w:ascii="Times New Roman" w:hAnsi="Times New Roman" w:cs="Times New Roman"/>
          <w:sz w:val="24"/>
          <w:szCs w:val="24"/>
          <w:shd w:val="clear" w:color="auto" w:fill="FFFFFF"/>
        </w:rPr>
        <w:t>76</w:t>
      </w:r>
      <w:r w:rsidR="0054546C">
        <w:rPr>
          <w:rFonts w:ascii="Times New Roman" w:hAnsi="Times New Roman" w:cs="Times New Roman"/>
          <w:sz w:val="24"/>
          <w:szCs w:val="24"/>
          <w:shd w:val="clear" w:color="auto" w:fill="FFFFFF"/>
        </w:rPr>
        <w:t xml:space="preserve">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r w:rsidR="0068428F">
        <w:rPr>
          <w:rFonts w:ascii="Times New Roman" w:hAnsi="Times New Roman" w:cs="Times New Roman"/>
          <w:sz w:val="24"/>
          <w:szCs w:val="24"/>
          <w:shd w:val="clear" w:color="auto" w:fill="FFFFFF"/>
        </w:rPr>
        <w:t>4´</w:t>
      </w:r>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r w:rsidR="0068428F">
        <w:rPr>
          <w:rFonts w:ascii="Times New Roman" w:hAnsi="Times New Roman" w:cs="Times New Roman"/>
          <w:sz w:val="24"/>
          <w:szCs w:val="24"/>
          <w:shd w:val="clear" w:color="auto" w:fill="FFFFFF"/>
        </w:rPr>
        <w:t>4´</w:t>
      </w:r>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 xml:space="preserve">-hydroxyflavone biosynthesis is significantly more common than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w:t>
      </w:r>
      <w:r w:rsidR="00CB2A2E">
        <w:rPr>
          <w:rFonts w:ascii="Times New Roman" w:hAnsi="Times New Roman" w:cs="Times New Roman"/>
          <w:sz w:val="24"/>
          <w:szCs w:val="24"/>
          <w:shd w:val="clear" w:color="auto" w:fill="FFFFFF"/>
        </w:rPr>
        <w:t>76</w:t>
      </w:r>
      <w:r w:rsidR="00DF0521">
        <w:rPr>
          <w:rFonts w:ascii="Times New Roman" w:hAnsi="Times New Roman" w:cs="Times New Roman"/>
          <w:sz w:val="24"/>
          <w:szCs w:val="24"/>
          <w:shd w:val="clear" w:color="auto" w:fill="FFFFFF"/>
        </w:rPr>
        <w:t xml:space="preserve"> species came from dried herbarium vouchers of various ages, it’s possible that </w:t>
      </w:r>
      <w:r w:rsidR="0068428F">
        <w:rPr>
          <w:rFonts w:ascii="Times New Roman" w:hAnsi="Times New Roman" w:cs="Times New Roman"/>
          <w:sz w:val="24"/>
          <w:szCs w:val="24"/>
          <w:shd w:val="clear" w:color="auto" w:fill="FFFFFF"/>
        </w:rPr>
        <w:t>4´</w:t>
      </w:r>
      <w:r w:rsidR="00DF0521">
        <w:rPr>
          <w:rFonts w:ascii="Times New Roman" w:hAnsi="Times New Roman" w:cs="Times New Roman"/>
          <w:sz w:val="24"/>
          <w:szCs w:val="24"/>
          <w:shd w:val="clear" w:color="auto" w:fill="FFFFFF"/>
        </w:rPr>
        <w:t xml:space="preserve">-hydroxyflavones are simply less stable than </w:t>
      </w:r>
      <w:r w:rsidR="0068428F">
        <w:rPr>
          <w:rFonts w:ascii="Times New Roman" w:hAnsi="Times New Roman" w:cs="Times New Roman"/>
          <w:sz w:val="24"/>
          <w:szCs w:val="24"/>
          <w:shd w:val="clear" w:color="auto" w:fill="FFFFFF"/>
        </w:rPr>
        <w:t>4´</w:t>
      </w:r>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r w:rsidR="0068428F">
        <w:rPr>
          <w:rFonts w:ascii="Times New Roman" w:hAnsi="Times New Roman" w:cs="Times New Roman"/>
          <w:sz w:val="24"/>
          <w:szCs w:val="24"/>
          <w:shd w:val="clear" w:color="auto" w:fill="FFFFFF"/>
        </w:rPr>
        <w:t>4´</w:t>
      </w:r>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r w:rsidR="0068428F">
        <w:rPr>
          <w:rFonts w:ascii="Times New Roman" w:hAnsi="Times New Roman" w:cs="Times New Roman"/>
          <w:sz w:val="24"/>
          <w:szCs w:val="24"/>
          <w:shd w:val="clear" w:color="auto" w:fill="FFFFFF"/>
        </w:rPr>
        <w:t>4´</w:t>
      </w:r>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w:t>
      </w:r>
      <w:r w:rsidR="0068428F">
        <w:rPr>
          <w:rFonts w:ascii="Times New Roman" w:hAnsi="Times New Roman" w:cs="Times New Roman"/>
          <w:sz w:val="24"/>
          <w:szCs w:val="24"/>
          <w:shd w:val="clear" w:color="auto" w:fill="FFFFFF"/>
        </w:rPr>
        <w:t>4´</w:t>
      </w:r>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r w:rsidR="0068428F">
        <w:rPr>
          <w:rFonts w:ascii="Times New Roman" w:hAnsi="Times New Roman" w:cs="Times New Roman"/>
          <w:sz w:val="24"/>
          <w:szCs w:val="24"/>
          <w:shd w:val="clear" w:color="auto" w:fill="FFFFFF"/>
        </w:rPr>
        <w:t>4´</w:t>
      </w:r>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r w:rsidR="0068428F">
        <w:rPr>
          <w:rFonts w:ascii="Times New Roman" w:hAnsi="Times New Roman" w:cs="Times New Roman"/>
          <w:sz w:val="24"/>
          <w:szCs w:val="24"/>
          <w:shd w:val="clear" w:color="auto" w:fill="FFFFFF"/>
        </w:rPr>
        <w:t>4´</w:t>
      </w:r>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A0001C">
        <w:rPr>
          <w:rFonts w:ascii="Times New Roman" w:hAnsi="Times New Roman" w:cs="Times New Roman"/>
          <w:sz w:val="24"/>
          <w:szCs w:val="24"/>
          <w:shd w:val="clear" w:color="auto" w:fill="FFFFFF"/>
        </w:rPr>
        <w:t>.</w:t>
      </w:r>
      <w:r w:rsidR="00984F55" w:rsidRPr="00A0001C">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t>Sosa et al.</w:t>
      </w:r>
      <w:r w:rsidR="00A0001C">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{"citationID":"WYUVXYke","properties":{"formattedCitation":"(Sosa et al., 2004)","plainCitation":"(Sosa et al., 2004)","dontUpdate":true,"noteIndex":0},"citationItems":[{"id":208,"uris":["http://zotero.org/users/7389210/items/V6CGMEU7"],"uri":["http://zotero.org/users/7389210/items/V6CGMEU7"],"itemData":{"id":208,"type":"article-journal","abstract":"Cistus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 </w:t>
      </w:r>
      <w:r w:rsidR="00A0001C">
        <w:rPr>
          <w:rFonts w:ascii="Times New Roman" w:hAnsi="Times New Roman" w:cs="Times New Roman"/>
          <w:sz w:val="24"/>
        </w:rPr>
        <w:t>(</w:t>
      </w:r>
      <w:r w:rsidR="00A0001C" w:rsidRPr="00A0001C">
        <w:rPr>
          <w:rFonts w:ascii="Times New Roman" w:hAnsi="Times New Roman" w:cs="Times New Roman"/>
          <w:sz w:val="24"/>
        </w:rPr>
        <w:t>2004)</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C61925">
        <w:rPr>
          <w:rFonts w:ascii="Times New Roman" w:hAnsi="Times New Roman" w:cs="Times New Roman"/>
          <w:sz w:val="24"/>
          <w:szCs w:val="24"/>
          <w:shd w:val="clear" w:color="auto" w:fill="FFFFFF"/>
        </w:rPr>
        <w:t xml:space="preserve">reported that </w:t>
      </w:r>
      <w:r w:rsidR="00C61925">
        <w:rPr>
          <w:rFonts w:ascii="Times New Roman" w:hAnsi="Times New Roman" w:cs="Times New Roman"/>
          <w:i/>
          <w:iCs/>
          <w:sz w:val="24"/>
          <w:szCs w:val="24"/>
          <w:shd w:val="clear" w:color="auto" w:fill="FFFFFF"/>
        </w:rPr>
        <w:t>Cistus landanifer</w:t>
      </w:r>
      <w:r w:rsidR="00C61925">
        <w:rPr>
          <w:rFonts w:ascii="Times New Roman" w:hAnsi="Times New Roman" w:cs="Times New Roman"/>
          <w:sz w:val="24"/>
          <w:szCs w:val="24"/>
          <w:shd w:val="clear" w:color="auto" w:fill="FFFFFF"/>
        </w:rPr>
        <w:t xml:space="preserve">’s accumulation of apigenin, one of the </w:t>
      </w:r>
      <w:r w:rsidR="0068428F">
        <w:rPr>
          <w:rFonts w:ascii="Times New Roman" w:hAnsi="Times New Roman" w:cs="Times New Roman"/>
          <w:sz w:val="24"/>
          <w:szCs w:val="24"/>
          <w:shd w:val="clear" w:color="auto" w:fill="FFFFFF"/>
        </w:rPr>
        <w:t>4´</w:t>
      </w:r>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r w:rsidR="0068428F">
        <w:rPr>
          <w:rFonts w:ascii="Times New Roman" w:hAnsi="Times New Roman" w:cs="Times New Roman"/>
          <w:sz w:val="24"/>
          <w:szCs w:val="24"/>
          <w:shd w:val="clear" w:color="auto" w:fill="FFFFFF"/>
        </w:rPr>
        <w:t>4´</w:t>
      </w:r>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A0001C">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{"citationID":"99MSiO8b","properties":{"formattedCitation":"(Gallon et al., 2019)","plainCitation":"(Gallon et al., 2019)","dontUpdate":true,"noteIndex":0},"citationItems":[{"id":207,"uris":["http://zotero.org/users/7389210/items/2Y4JQ3M9"],"uri":["http://zotero.org/users/7389210/items/2Y4JQ3M9"],"itemData":{"id":207,"type":"article-journal","abstract":"The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Gallon et al. </w:t>
      </w:r>
      <w:r w:rsidR="00A0001C">
        <w:rPr>
          <w:rFonts w:ascii="Times New Roman" w:hAnsi="Times New Roman" w:cs="Times New Roman"/>
          <w:sz w:val="24"/>
        </w:rPr>
        <w:t>(</w:t>
      </w:r>
      <w:r w:rsidR="00A0001C" w:rsidRPr="00A0001C">
        <w:rPr>
          <w:rFonts w:ascii="Times New Roman" w:hAnsi="Times New Roman" w:cs="Times New Roman"/>
          <w:sz w:val="24"/>
        </w:rPr>
        <w:t>2019)</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8F4A9F">
        <w:rPr>
          <w:rFonts w:ascii="Times New Roman" w:hAnsi="Times New Roman" w:cs="Times New Roman"/>
          <w:sz w:val="24"/>
          <w:szCs w:val="24"/>
          <w:shd w:val="clear" w:color="auto" w:fill="FFFFFF"/>
        </w:rPr>
        <w:t xml:space="preserve">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r w:rsidR="0068428F">
        <w:rPr>
          <w:rFonts w:ascii="Times New Roman" w:hAnsi="Times New Roman" w:cs="Times New Roman"/>
          <w:sz w:val="24"/>
          <w:szCs w:val="24"/>
          <w:shd w:val="clear" w:color="auto" w:fill="FFFFFF"/>
        </w:rPr>
        <w:t>4´</w:t>
      </w:r>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S. strigillosa</w:t>
      </w:r>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suffrutescens,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pekinensis </w:t>
      </w:r>
      <w:r w:rsidR="00582BD8">
        <w:rPr>
          <w:rFonts w:ascii="Times New Roman" w:hAnsi="Times New Roman" w:cs="Times New Roman"/>
          <w:sz w:val="24"/>
          <w:szCs w:val="24"/>
          <w:shd w:val="clear" w:color="auto" w:fill="FFFFFF"/>
        </w:rPr>
        <w:t xml:space="preserve">var. </w:t>
      </w:r>
      <w:r w:rsidR="00582BD8">
        <w:rPr>
          <w:rFonts w:ascii="Times New Roman" w:hAnsi="Times New Roman" w:cs="Times New Roman"/>
          <w:i/>
          <w:iCs/>
          <w:sz w:val="24"/>
          <w:szCs w:val="24"/>
          <w:shd w:val="clear" w:color="auto" w:fill="FFFFFF"/>
        </w:rPr>
        <w:t>alpina</w:t>
      </w:r>
      <w:r w:rsidR="00582BD8">
        <w:rPr>
          <w:rFonts w:ascii="Times New Roman" w:hAnsi="Times New Roman" w:cs="Times New Roman"/>
          <w:sz w:val="24"/>
          <w:szCs w:val="24"/>
          <w:shd w:val="clear" w:color="auto" w:fill="FFFFFF"/>
        </w:rPr>
        <w:t xml:space="preserve">), we detected a significant accumulation of several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r w:rsidR="0068428F">
        <w:rPr>
          <w:rFonts w:ascii="Times New Roman" w:hAnsi="Times New Roman" w:cs="Times New Roman"/>
          <w:sz w:val="24"/>
          <w:szCs w:val="24"/>
          <w:shd w:val="clear" w:color="auto" w:fill="FFFFFF"/>
        </w:rPr>
        <w:t>4´</w:t>
      </w:r>
      <w:r w:rsidR="001A2A09">
        <w:rPr>
          <w:rFonts w:ascii="Times New Roman" w:hAnsi="Times New Roman" w:cs="Times New Roman"/>
          <w:sz w:val="24"/>
          <w:szCs w:val="24"/>
          <w:shd w:val="clear" w:color="auto" w:fill="FFFFFF"/>
        </w:rPr>
        <w:t xml:space="preserve">-deoxyflavones to fulfill the roles which </w:t>
      </w:r>
      <w:r w:rsidR="0068428F">
        <w:rPr>
          <w:rFonts w:ascii="Times New Roman" w:hAnsi="Times New Roman" w:cs="Times New Roman"/>
          <w:sz w:val="24"/>
          <w:szCs w:val="24"/>
          <w:shd w:val="clear" w:color="auto" w:fill="FFFFFF"/>
        </w:rPr>
        <w:t>4´</w:t>
      </w:r>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D0624B">
        <w:rPr>
          <w:rFonts w:ascii="Times New Roman" w:hAnsi="Times New Roman" w:cs="Times New Roman"/>
          <w:sz w:val="24"/>
          <w:szCs w:val="24"/>
          <w:shd w:val="clear" w:color="auto" w:fill="FFFFFF"/>
        </w:rPr>
        <w:t>flavones</w:t>
      </w:r>
      <w:r w:rsidR="00620A34">
        <w:rPr>
          <w:rFonts w:ascii="Times New Roman" w:hAnsi="Times New Roman" w:cs="Times New Roman"/>
          <w:sz w:val="24"/>
          <w:szCs w:val="24"/>
          <w:shd w:val="clear" w:color="auto" w:fill="FFFFFF"/>
        </w:rPr>
        <w:t xml:space="preserve">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r w:rsidR="0068428F">
        <w:rPr>
          <w:rFonts w:ascii="Times New Roman" w:hAnsi="Times New Roman" w:cs="Times New Roman"/>
          <w:sz w:val="24"/>
          <w:szCs w:val="24"/>
          <w:shd w:val="clear" w:color="auto" w:fill="FFFFFF"/>
        </w:rPr>
        <w:t>4´</w:t>
      </w:r>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372E4C">
        <w:rPr>
          <w:rFonts w:ascii="Times New Roman" w:hAnsi="Times New Roman" w:cs="Times New Roman"/>
          <w:sz w:val="24"/>
          <w:szCs w:val="24"/>
          <w:shd w:val="clear" w:color="auto" w:fill="FFFFFF"/>
        </w:rPr>
        <w:t xml:space="preserve">-hydroxyflavones and </w:t>
      </w:r>
      <w:r w:rsidR="0068428F">
        <w:rPr>
          <w:rFonts w:ascii="Times New Roman" w:hAnsi="Times New Roman" w:cs="Times New Roman"/>
          <w:sz w:val="24"/>
          <w:szCs w:val="24"/>
          <w:shd w:val="clear" w:color="auto" w:fill="FFFFFF"/>
        </w:rPr>
        <w:t>4´</w:t>
      </w:r>
      <w:r w:rsidR="00372E4C">
        <w:rPr>
          <w:rFonts w:ascii="Times New Roman" w:hAnsi="Times New Roman" w:cs="Times New Roman"/>
          <w:sz w:val="24"/>
          <w:szCs w:val="24"/>
          <w:shd w:val="clear" w:color="auto" w:fill="FFFFFF"/>
        </w:rPr>
        <w:t>-deoxyflavones remains unknown.</w:t>
      </w:r>
    </w:p>
    <w:p w14:paraId="4952E189" w14:textId="51AF3505" w:rsidR="00B5618D" w:rsidRDefault="006F06E0" w:rsidP="008C74C4">
      <w:pPr>
        <w:spacing w:after="0"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w:t>
      </w:r>
      <w:r w:rsidR="00CB2A2E">
        <w:rPr>
          <w:rFonts w:ascii="Times New Roman" w:hAnsi="Times New Roman" w:cs="Times New Roman"/>
          <w:sz w:val="24"/>
          <w:szCs w:val="24"/>
          <w:shd w:val="clear" w:color="auto" w:fill="FFFFFF"/>
        </w:rPr>
        <w:t>76</w:t>
      </w:r>
      <w:r w:rsidR="00415F5B">
        <w:rPr>
          <w:rFonts w:ascii="Times New Roman" w:hAnsi="Times New Roman" w:cs="Times New Roman"/>
          <w:sz w:val="24"/>
          <w:szCs w:val="24"/>
          <w:shd w:val="clear" w:color="auto" w:fill="FFFFFF"/>
        </w:rPr>
        <w:t xml:space="preserve">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r w:rsidR="0068428F">
        <w:rPr>
          <w:rFonts w:ascii="Times New Roman" w:hAnsi="Times New Roman" w:cs="Times New Roman"/>
          <w:sz w:val="24"/>
          <w:szCs w:val="24"/>
          <w:shd w:val="clear" w:color="auto" w:fill="FFFFFF"/>
        </w:rPr>
        <w:t>4´</w:t>
      </w:r>
      <w:r w:rsidR="00415F5B">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layout of the </w:t>
      </w:r>
      <w:r w:rsidR="00303A39">
        <w:rPr>
          <w:rFonts w:ascii="Times New Roman" w:hAnsi="Times New Roman" w:cs="Times New Roman"/>
          <w:sz w:val="24"/>
          <w:szCs w:val="24"/>
          <w:shd w:val="clear" w:color="auto" w:fill="FFFFFF"/>
        </w:rPr>
        <w:t>flavone</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proposed by</w:t>
      </w:r>
      <w:r w:rsidR="00A0001C">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{"citationID":"alEofoeV","properties":{"formattedCitation":"(Q. Zhao, Zhang, et al., 2016)","plainCitation":"(Q. Zhao, Zhang,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Q. Zhao, Zhang, et al. </w:t>
      </w:r>
      <w:r w:rsidR="00A0001C">
        <w:rPr>
          <w:rFonts w:ascii="Times New Roman" w:hAnsi="Times New Roman" w:cs="Times New Roman"/>
          <w:sz w:val="24"/>
        </w:rPr>
        <w:t>(</w:t>
      </w:r>
      <w:r w:rsidR="00A0001C" w:rsidRPr="00A0001C">
        <w:rPr>
          <w:rFonts w:ascii="Times New Roman" w:hAnsi="Times New Roman" w:cs="Times New Roman"/>
          <w:sz w:val="24"/>
        </w:rPr>
        <w:t>2016)</w:t>
      </w:r>
      <w:r w:rsidR="00A0001C">
        <w:rPr>
          <w:rFonts w:ascii="Times New Roman" w:hAnsi="Times New Roman" w:cs="Times New Roman"/>
          <w:sz w:val="24"/>
          <w:szCs w:val="24"/>
          <w:shd w:val="clear" w:color="auto" w:fill="FFFFFF"/>
        </w:rPr>
        <w:fldChar w:fldCharType="end"/>
      </w:r>
      <w:r w:rsidR="00B819CD">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r w:rsidR="0068428F">
        <w:rPr>
          <w:rFonts w:ascii="Times New Roman" w:hAnsi="Times New Roman" w:cs="Times New Roman"/>
          <w:sz w:val="24"/>
          <w:szCs w:val="24"/>
          <w:shd w:val="clear" w:color="auto" w:fill="FFFFFF"/>
        </w:rPr>
        <w:t>4´</w:t>
      </w:r>
      <w:r w:rsidR="00260A25">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260A25">
        <w:rPr>
          <w:rFonts w:ascii="Times New Roman" w:hAnsi="Times New Roman" w:cs="Times New Roman"/>
          <w:sz w:val="24"/>
          <w:szCs w:val="24"/>
          <w:shd w:val="clear" w:color="auto" w:fill="FFFFFF"/>
        </w:rPr>
        <w:t>-deoxyflavone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w:t>
      </w:r>
      <w:r w:rsidR="00D0624B">
        <w:rPr>
          <w:rFonts w:ascii="Times New Roman" w:hAnsi="Times New Roman" w:cs="Times New Roman"/>
          <w:sz w:val="24"/>
          <w:szCs w:val="24"/>
          <w:shd w:val="clear" w:color="auto" w:fill="FFFFFF"/>
        </w:rPr>
        <w:t>flavones</w:t>
      </w:r>
      <w:r w:rsidR="00060CA0">
        <w:rPr>
          <w:rFonts w:ascii="Times New Roman" w:hAnsi="Times New Roman" w:cs="Times New Roman"/>
          <w:sz w:val="24"/>
          <w:szCs w:val="24"/>
          <w:shd w:val="clear" w:color="auto" w:fill="FFFFFF"/>
        </w:rPr>
        <w:t xml:space="preserve"> we quantified. </w:t>
      </w:r>
      <w:r w:rsidR="0068428F">
        <w:rPr>
          <w:rFonts w:ascii="Times New Roman" w:hAnsi="Times New Roman" w:cs="Times New Roman"/>
          <w:sz w:val="24"/>
          <w:szCs w:val="24"/>
          <w:shd w:val="clear" w:color="auto" w:fill="FFFFFF"/>
        </w:rPr>
        <w:t>4´</w:t>
      </w:r>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68428F">
        <w:rPr>
          <w:rFonts w:ascii="Times New Roman" w:hAnsi="Times New Roman" w:cs="Times New Roman"/>
          <w:sz w:val="24"/>
          <w:szCs w:val="24"/>
          <w:shd w:val="clear" w:color="auto" w:fill="FFFFFF"/>
        </w:rPr>
        <w:t>4´</w:t>
      </w:r>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r w:rsidR="0068428F">
        <w:rPr>
          <w:rFonts w:ascii="Times New Roman" w:hAnsi="Times New Roman" w:cs="Times New Roman"/>
          <w:sz w:val="24"/>
          <w:szCs w:val="24"/>
          <w:shd w:val="clear" w:color="auto" w:fill="FFFFFF"/>
        </w:rPr>
        <w:t>4´</w:t>
      </w:r>
      <w:r w:rsidR="00AE2247">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AE2247">
        <w:rPr>
          <w:rFonts w:ascii="Times New Roman" w:hAnsi="Times New Roman" w:cs="Times New Roman"/>
          <w:sz w:val="24"/>
          <w:szCs w:val="24"/>
          <w:shd w:val="clear" w:color="auto" w:fill="FFFFFF"/>
        </w:rPr>
        <w:t>-deoxyflavone pathways. This interconversion would require a dehydroxylase capable of removing a hydroxyl group from the B ring of</w:t>
      </w:r>
      <w:r w:rsidR="00D0624B">
        <w:rPr>
          <w:rFonts w:ascii="Times New Roman" w:hAnsi="Times New Roman" w:cs="Times New Roman"/>
          <w:sz w:val="24"/>
          <w:szCs w:val="24"/>
          <w:shd w:val="clear" w:color="auto" w:fill="FFFFFF"/>
        </w:rPr>
        <w:t xml:space="preserve"> flavones</w:t>
      </w:r>
      <w:r w:rsidR="00AE2247">
        <w:rPr>
          <w:rFonts w:ascii="Times New Roman" w:hAnsi="Times New Roman" w:cs="Times New Roman"/>
          <w:sz w:val="24"/>
          <w:szCs w:val="24"/>
          <w:shd w:val="clear" w:color="auto" w:fill="FFFFFF"/>
        </w:rPr>
        <w:t xml:space="preserve">,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found </w:t>
      </w:r>
      <w:r w:rsidR="0068428F">
        <w:rPr>
          <w:rFonts w:ascii="Times New Roman" w:hAnsi="Times New Roman" w:cs="Times New Roman"/>
          <w:sz w:val="24"/>
          <w:szCs w:val="24"/>
          <w:shd w:val="clear" w:color="auto" w:fill="FFFFFF"/>
        </w:rPr>
        <w:t>4´</w:t>
      </w:r>
      <w:r w:rsidR="00FA4B3B">
        <w:rPr>
          <w:rFonts w:ascii="Times New Roman" w:hAnsi="Times New Roman" w:cs="Times New Roman"/>
          <w:sz w:val="24"/>
          <w:szCs w:val="24"/>
          <w:shd w:val="clear" w:color="auto" w:fill="FFFFFF"/>
        </w:rPr>
        <w:t xml:space="preserve">-hydroxyflavones and </w:t>
      </w:r>
      <w:r w:rsidR="0068428F">
        <w:rPr>
          <w:rFonts w:ascii="Times New Roman" w:hAnsi="Times New Roman" w:cs="Times New Roman"/>
          <w:sz w:val="24"/>
          <w:szCs w:val="24"/>
          <w:shd w:val="clear" w:color="auto" w:fill="FFFFFF"/>
        </w:rPr>
        <w:t>4´</w:t>
      </w:r>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0FEC1D26" w:rsidR="00D5626E" w:rsidRDefault="00617C8E" w:rsidP="008C74C4">
      <w:pPr>
        <w:spacing w:after="0"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r w:rsidR="0068428F">
        <w:rPr>
          <w:rFonts w:ascii="Times New Roman" w:hAnsi="Times New Roman" w:cs="Times New Roman"/>
          <w:sz w:val="24"/>
          <w:szCs w:val="24"/>
          <w:shd w:val="clear" w:color="auto" w:fill="FFFFFF"/>
        </w:rPr>
        <w:t>4´</w:t>
      </w:r>
      <w:r w:rsidR="00680F94">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w:t>
      </w:r>
      <w:r w:rsidR="00824896">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{"citationID":"KKkpfIXI","properties":{"formattedCitation":"(Hirotani et al., 2000; Q. Zhao, Zhang, et al., 2016)","plainCitation":"(Hirotani et al., 2000; Q. Zhao, Zhang, et al., 2016)","noteIndex":0},"citationItems":[{"id":206,"uris":["http://zotero.org/users/7389210/items/ECFBMNAB"],"uri":["http://zotero.org/users/7389210/items/ECFBMNAB"],"itemData":{"id":206,"type":"article-journal","abstract":"A cDNA encoding UDP-glucose: baicalein 7-O-glucosyltransferase (UBGT) was isolated from a cDNA library from hairy root cultures of Scutellaria baicalensis Georgi probed with a partial-length cDNA clone of a UDP-glucose: flavonoid 3-O-glucosyltransferase (UFGT) from grape (Vitis vinifera L.). The heterologous probe contained a glucosyltransferase consensus amino acid sequence which was also present in the Scutellaria cDNA clones. The complete nucleotide sequence of the 1688-bp cDNA insert was determined and the deduced amino acid sequences are presented. The nucleotide sequence analysis of UBGT revealed an open reading frame encoding a polypeptide of 476 amino acids with a calculated molecular mass of 53 094 Da. The reaction product for baicalein and UDP-glucose catalyzed by recombinant UBGT in Escherichia coli was identified as authentic baicalein 7-O-glucoside using high-performance liquid chromatography and proton nuclear magnetic resonance spectroscopy. The enzyme activities of recombinant UBGT expressed in  E. coli were also detected towards flavonoids such as baicalein, wogonin, apigenin, scutellarein, 7,4′-dihydroxyflavone and kaempferol, and phenolic compounds. The accumulation of UBGT mRNA in hairy roots was in response to wounding or salicylic acid treatments.","container-title":"Planta","DOI":"10.1007/PL00008158","ISSN":"1432-2048","issue":"6","journalAbbreviation":"Planta","language":"en","page":"1006-1013","source":"Springer Link","title":"Cloning and expression of UDP-glucose: flavonoid 7-O-glucosyltransferase from hairy root cultures of Scutellaria baicalensis","title-short":"Cloning and expression of UDP-glucose","volume":"210","author":[{"family":"Hirotani","given":"Masao"},{"family":"Kuroda","given":"Ryo"},{"family":"Suzuki","given":"Hideyuki"},{"family":"Yoshikawa","given":"Takafumi"}],"issued":{"date-parts":[["2000",5,1]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(Hirotani et al., 2000; Q. Zhao, Zhang, et al., 2016)</w:t>
      </w:r>
      <w:r w:rsidR="00824896">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{"citationID":"A9QmHa6C","properties":{"formattedCitation":"(Q. Zhao, Zhang, et al., 2016)","plainCitation":"(Q. Zhao, Zhang,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0A2270">
        <w:rPr>
          <w:rFonts w:ascii="Times New Roman" w:hAnsi="Times New Roman" w:cs="Times New Roman"/>
          <w:sz w:val="24"/>
          <w:szCs w:val="24"/>
          <w:shd w:val="clear" w:color="auto" w:fill="FFFFFF"/>
        </w:rPr>
        <w:t xml:space="preserve">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r w:rsidR="0068428F">
        <w:rPr>
          <w:rFonts w:ascii="Times New Roman" w:hAnsi="Times New Roman" w:cs="Times New Roman"/>
          <w:sz w:val="24"/>
          <w:szCs w:val="24"/>
          <w:shd w:val="clear" w:color="auto" w:fill="FFFFFF"/>
        </w:rPr>
        <w:t>4´</w:t>
      </w:r>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w:t>
      </w:r>
      <w:r w:rsidR="0068428F">
        <w:rPr>
          <w:rFonts w:ascii="Times New Roman" w:hAnsi="Times New Roman" w:cs="Times New Roman"/>
          <w:sz w:val="24"/>
          <w:szCs w:val="24"/>
          <w:shd w:val="clear" w:color="auto" w:fill="FFFFFF"/>
        </w:rPr>
        <w:t>4´</w:t>
      </w:r>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824896">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{"citationID":"oBE8ztl4","properties":{"formattedCitation":"(Q. Zhao, Zhang, et al., 2016)","plainCitation":"(Q. Zhao, Zhang,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r w:rsidR="0068428F">
        <w:rPr>
          <w:rFonts w:ascii="Times New Roman" w:hAnsi="Times New Roman" w:cs="Times New Roman"/>
          <w:sz w:val="24"/>
          <w:szCs w:val="24"/>
          <w:shd w:val="clear" w:color="auto" w:fill="FFFFFF"/>
        </w:rPr>
        <w:t>4´</w:t>
      </w:r>
      <w:r w:rsidR="00100FFF">
        <w:rPr>
          <w:rFonts w:ascii="Times New Roman" w:hAnsi="Times New Roman" w:cs="Times New Roman"/>
          <w:sz w:val="24"/>
          <w:szCs w:val="24"/>
          <w:shd w:val="clear" w:color="auto" w:fill="FFFFFF"/>
        </w:rPr>
        <w:t xml:space="preserve">-hydroxyflavone pathway, while the other exclusively acts in </w:t>
      </w:r>
      <w:r w:rsidR="0068428F">
        <w:rPr>
          <w:rFonts w:ascii="Times New Roman" w:hAnsi="Times New Roman" w:cs="Times New Roman"/>
          <w:sz w:val="24"/>
          <w:szCs w:val="24"/>
          <w:shd w:val="clear" w:color="auto" w:fill="FFFFFF"/>
        </w:rPr>
        <w:t>4´</w:t>
      </w:r>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w:t>
      </w:r>
      <w:r w:rsidR="00D0624B">
        <w:rPr>
          <w:rFonts w:ascii="Times New Roman" w:hAnsi="Times New Roman" w:cs="Times New Roman"/>
          <w:sz w:val="24"/>
          <w:szCs w:val="24"/>
          <w:shd w:val="clear" w:color="auto" w:fill="FFFFFF"/>
        </w:rPr>
        <w:t>flavone</w:t>
      </w:r>
      <w:r w:rsidR="003029CF">
        <w:rPr>
          <w:rFonts w:ascii="Times New Roman" w:hAnsi="Times New Roman" w:cs="Times New Roman"/>
          <w:sz w:val="24"/>
          <w:szCs w:val="24"/>
          <w:shd w:val="clear" w:color="auto" w:fill="FFFFFF"/>
        </w:rPr>
        <w:t xml:space="preserve"> biosynthesis allows for independent expression of the </w:t>
      </w:r>
      <w:r w:rsidR="0068428F">
        <w:rPr>
          <w:rFonts w:ascii="Times New Roman" w:hAnsi="Times New Roman" w:cs="Times New Roman"/>
          <w:sz w:val="24"/>
          <w:szCs w:val="24"/>
          <w:shd w:val="clear" w:color="auto" w:fill="FFFFFF"/>
        </w:rPr>
        <w:t>4´</w:t>
      </w:r>
      <w:r w:rsidR="003029CF">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lastRenderedPageBreak/>
        <w:t>between</w:t>
      </w:r>
      <w:r w:rsidR="00C9676A">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C9676A">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independence between </w:t>
      </w:r>
      <w:r w:rsidR="0068428F">
        <w:rPr>
          <w:rFonts w:ascii="Times New Roman" w:hAnsi="Times New Roman" w:cs="Times New Roman"/>
          <w:sz w:val="24"/>
          <w:szCs w:val="24"/>
          <w:shd w:val="clear" w:color="auto" w:fill="FFFFFF"/>
        </w:rPr>
        <w:t>4´</w:t>
      </w:r>
      <w:r w:rsidR="002500DF">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w:t>
      </w:r>
      <w:r w:rsidR="00D327C0">
        <w:rPr>
          <w:rFonts w:ascii="Times New Roman" w:hAnsi="Times New Roman" w:cs="Times New Roman"/>
          <w:sz w:val="24"/>
          <w:szCs w:val="24"/>
          <w:shd w:val="clear" w:color="auto" w:fill="FFFFFF"/>
        </w:rPr>
        <w:t>like</w:t>
      </w:r>
      <w:r w:rsidR="00CB0A1F">
        <w:rPr>
          <w:rFonts w:ascii="Times New Roman" w:hAnsi="Times New Roman" w:cs="Times New Roman"/>
          <w:sz w:val="24"/>
          <w:szCs w:val="24"/>
          <w:shd w:val="clear" w:color="auto" w:fill="FFFFFF"/>
        </w:rPr>
        <w:t xml:space="preserve">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59C707D3" w:rsidR="009F5173" w:rsidRDefault="003014F2" w:rsidP="008C74C4">
      <w:pPr>
        <w:spacing w:after="0" w:line="36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303A39">
        <w:rPr>
          <w:rFonts w:ascii="Times New Roman" w:hAnsi="Times New Roman" w:cs="Times New Roman"/>
          <w:sz w:val="24"/>
          <w:szCs w:val="24"/>
          <w:shd w:val="clear" w:color="auto" w:fill="FFFFFF"/>
        </w:rPr>
        <w:t>flavone</w:t>
      </w:r>
      <w:r w:rsidR="00C1240C">
        <w:rPr>
          <w:rFonts w:ascii="Times New Roman" w:hAnsi="Times New Roman" w:cs="Times New Roman"/>
          <w:sz w:val="24"/>
          <w:szCs w:val="24"/>
          <w:shd w:val="clear" w:color="auto" w:fill="FFFFFF"/>
        </w:rPr>
        <w:t xml:space="preserve">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w:t>
      </w:r>
      <w:r w:rsidR="00824896">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{"citationID":"k4Zt6LZL","properties":{"formattedCitation":"(Q. Zhao, Chen, et al., 2016; Q. Zhao, Zhang, et al., 2016)","plainCitation":"(Q. Zhao, Chen, et al., 2016; Q. Zhao, Zhang, et al., 2016)","noteIndex":0},"citationItems":[{"id":67,"uris":["http://zotero.org/users/7389210/items/8KGTAZHC"],"uri":["http://zotero.org/users/7389210/items/8KGTAZHC"],"itemData":{"id":67,"type":"article-journal","abstract":"Scutellaria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(Q. Zhao, Chen, et al., 2016; Q. Zhao, Zhang, et al., 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w:t>
      </w:r>
      <w:r w:rsidR="000B438F">
        <w:rPr>
          <w:rFonts w:ascii="Times New Roman" w:hAnsi="Times New Roman" w:cs="Times New Roman"/>
          <w:sz w:val="24"/>
          <w:szCs w:val="24"/>
          <w:shd w:val="clear" w:color="auto" w:fill="FFFFFF"/>
        </w:rPr>
        <w:t xml:space="preserve"> </w:t>
      </w:r>
      <w:r w:rsidR="00AB0E67">
        <w:rPr>
          <w:rFonts w:ascii="Times New Roman" w:hAnsi="Times New Roman" w:cs="Times New Roman"/>
          <w:sz w:val="24"/>
        </w:rPr>
        <w:t xml:space="preserve">High concentrations of </w:t>
      </w:r>
      <w:r w:rsidR="0068428F">
        <w:rPr>
          <w:rFonts w:ascii="Times New Roman" w:hAnsi="Times New Roman" w:cs="Times New Roman"/>
          <w:sz w:val="24"/>
        </w:rPr>
        <w:t>4´</w:t>
      </w:r>
      <w:r w:rsidR="00AB0E67">
        <w:rPr>
          <w:rFonts w:ascii="Times New Roman" w:hAnsi="Times New Roman" w:cs="Times New Roman"/>
          <w:sz w:val="24"/>
        </w:rPr>
        <w:t xml:space="preserve">-deoxyflavones accumulated in the roots, and much lower concentrations of </w:t>
      </w:r>
      <w:r w:rsidR="0068428F">
        <w:rPr>
          <w:rFonts w:ascii="Times New Roman" w:hAnsi="Times New Roman" w:cs="Times New Roman"/>
          <w:sz w:val="24"/>
        </w:rPr>
        <w:t>4´</w:t>
      </w:r>
      <w:r w:rsidR="00AB0E67">
        <w:rPr>
          <w:rFonts w:ascii="Times New Roman" w:hAnsi="Times New Roman" w:cs="Times New Roman"/>
          <w:sz w:val="24"/>
        </w:rPr>
        <w:t xml:space="preserve">-deoxyflavones and </w:t>
      </w:r>
      <w:r w:rsidR="0068428F">
        <w:rPr>
          <w:rFonts w:ascii="Times New Roman" w:hAnsi="Times New Roman" w:cs="Times New Roman"/>
          <w:sz w:val="24"/>
        </w:rPr>
        <w:t>4´</w:t>
      </w:r>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w:t>
      </w:r>
      <w:r w:rsidR="00824896">
        <w:rPr>
          <w:rFonts w:ascii="Times New Roman" w:hAnsi="Times New Roman" w:cs="Times New Roman"/>
          <w:sz w:val="24"/>
          <w:szCs w:val="24"/>
          <w:shd w:val="clear" w:color="auto" w:fill="FFFFFF"/>
        </w:rPr>
        <w:fldChar w:fldCharType="begin"/>
      </w:r>
      <w:r w:rsidR="00057E80">
        <w:rPr>
          <w:rFonts w:ascii="Times New Roman" w:hAnsi="Times New Roman" w:cs="Times New Roman"/>
          <w:sz w:val="24"/>
          <w:szCs w:val="24"/>
          <w:shd w:val="clear" w:color="auto" w:fill="FFFFFF"/>
        </w:rPr>
        <w:instrText xml:space="preserve"> ADDIN ZOTERO_ITEM CSL_CITATION {"citationID":"XiMbyNYy","properties":{"formattedCitation":"(Q. Zhao, Zhang, et al., 2016)","plainCitation":"(Q. Zhao, Zhang,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286C9B">
        <w:rPr>
          <w:rFonts w:ascii="Times New Roman" w:hAnsi="Times New Roman" w:cs="Times New Roman"/>
          <w:sz w:val="24"/>
        </w:rPr>
        <w:t xml:space="preserve">, this root heavy accumulation of </w:t>
      </w:r>
      <w:r w:rsidR="0068428F">
        <w:rPr>
          <w:rFonts w:ascii="Times New Roman" w:hAnsi="Times New Roman" w:cs="Times New Roman"/>
          <w:sz w:val="24"/>
        </w:rPr>
        <w:t>4´</w:t>
      </w:r>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r w:rsidR="0068428F">
        <w:rPr>
          <w:rFonts w:ascii="Times New Roman" w:hAnsi="Times New Roman" w:cs="Times New Roman"/>
          <w:sz w:val="24"/>
        </w:rPr>
        <w:t>4´</w:t>
      </w:r>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r w:rsidR="0068428F">
        <w:rPr>
          <w:rFonts w:ascii="Times New Roman" w:hAnsi="Times New Roman" w:cs="Times New Roman"/>
          <w:sz w:val="24"/>
        </w:rPr>
        <w:t>4´</w:t>
      </w:r>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S. strigillosa</w:t>
      </w:r>
      <w:r w:rsidR="00126CA4">
        <w:rPr>
          <w:rFonts w:ascii="Times New Roman" w:hAnsi="Times New Roman" w:cs="Times New Roman"/>
          <w:sz w:val="24"/>
        </w:rPr>
        <w:t xml:space="preserve">, </w:t>
      </w:r>
      <w:r w:rsidR="00126CA4">
        <w:rPr>
          <w:rFonts w:ascii="Times New Roman" w:hAnsi="Times New Roman" w:cs="Times New Roman"/>
          <w:i/>
          <w:iCs/>
          <w:sz w:val="24"/>
        </w:rPr>
        <w:t>S. dependens</w:t>
      </w:r>
      <w:r w:rsidR="00D327C0">
        <w:rPr>
          <w:rFonts w:ascii="Times New Roman" w:hAnsi="Times New Roman" w:cs="Times New Roman"/>
          <w:i/>
          <w:iCs/>
          <w:sz w:val="24"/>
        </w:rPr>
        <w:t xml:space="preserve">, </w:t>
      </w:r>
      <w:r w:rsidR="00D327C0">
        <w:rPr>
          <w:rFonts w:ascii="Times New Roman" w:hAnsi="Times New Roman" w:cs="Times New Roman"/>
          <w:sz w:val="24"/>
        </w:rPr>
        <w:t xml:space="preserve">and </w:t>
      </w:r>
      <w:r w:rsidR="00D327C0">
        <w:rPr>
          <w:rFonts w:ascii="Times New Roman" w:hAnsi="Times New Roman" w:cs="Times New Roman"/>
          <w:i/>
          <w:iCs/>
          <w:sz w:val="24"/>
        </w:rPr>
        <w:t>S. suffrutescens</w:t>
      </w:r>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S. racemosa S. strigillosa</w:t>
      </w:r>
      <w:r w:rsidR="00D327C0">
        <w:rPr>
          <w:rFonts w:ascii="Times New Roman" w:hAnsi="Times New Roman" w:cs="Times New Roman"/>
          <w:i/>
          <w:iCs/>
          <w:sz w:val="24"/>
        </w:rPr>
        <w:t xml:space="preserve">, </w:t>
      </w:r>
      <w:r w:rsidR="00D327C0">
        <w:rPr>
          <w:rFonts w:ascii="Times New Roman" w:hAnsi="Times New Roman" w:cs="Times New Roman"/>
          <w:sz w:val="24"/>
        </w:rPr>
        <w:t xml:space="preserve">and </w:t>
      </w:r>
      <w:r w:rsidR="00D327C0">
        <w:rPr>
          <w:rFonts w:ascii="Times New Roman" w:hAnsi="Times New Roman" w:cs="Times New Roman"/>
          <w:i/>
          <w:iCs/>
          <w:sz w:val="24"/>
        </w:rPr>
        <w:t>S. suffrutescens</w:t>
      </w:r>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68428F">
        <w:rPr>
          <w:rFonts w:ascii="Times New Roman" w:hAnsi="Times New Roman" w:cs="Times New Roman"/>
          <w:sz w:val="24"/>
        </w:rPr>
        <w:t>4´</w:t>
      </w:r>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r w:rsidR="0068428F">
        <w:rPr>
          <w:rFonts w:ascii="Times New Roman" w:hAnsi="Times New Roman" w:cs="Times New Roman"/>
          <w:sz w:val="24"/>
        </w:rPr>
        <w:t>4´</w:t>
      </w:r>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r w:rsidR="0068428F">
        <w:rPr>
          <w:rFonts w:ascii="Times New Roman" w:hAnsi="Times New Roman" w:cs="Times New Roman"/>
          <w:sz w:val="24"/>
        </w:rPr>
        <w:t>4´</w:t>
      </w:r>
      <w:r w:rsidR="009E7C00">
        <w:rPr>
          <w:rFonts w:ascii="Times New Roman" w:hAnsi="Times New Roman" w:cs="Times New Roman"/>
          <w:sz w:val="24"/>
        </w:rPr>
        <w:t xml:space="preserve">-hydroxyflavone and </w:t>
      </w:r>
      <w:r w:rsidR="0068428F">
        <w:rPr>
          <w:rFonts w:ascii="Times New Roman" w:hAnsi="Times New Roman" w:cs="Times New Roman"/>
          <w:sz w:val="24"/>
        </w:rPr>
        <w:t>4´</w:t>
      </w:r>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S. dependens</w:t>
      </w:r>
      <w:r w:rsidR="009E7C00">
        <w:rPr>
          <w:rFonts w:ascii="Times New Roman" w:hAnsi="Times New Roman" w:cs="Times New Roman"/>
          <w:sz w:val="24"/>
        </w:rPr>
        <w:t xml:space="preserve">, we detected similar concentrations of both </w:t>
      </w:r>
      <w:r w:rsidR="0068428F">
        <w:rPr>
          <w:rFonts w:ascii="Times New Roman" w:hAnsi="Times New Roman" w:cs="Times New Roman"/>
          <w:sz w:val="24"/>
        </w:rPr>
        <w:t>4´</w:t>
      </w:r>
      <w:r w:rsidR="009E7C00">
        <w:rPr>
          <w:rFonts w:ascii="Times New Roman" w:hAnsi="Times New Roman" w:cs="Times New Roman"/>
          <w:sz w:val="24"/>
        </w:rPr>
        <w:t xml:space="preserve">-hydroxyflavones and </w:t>
      </w:r>
      <w:r w:rsidR="0068428F">
        <w:rPr>
          <w:rFonts w:ascii="Times New Roman" w:hAnsi="Times New Roman" w:cs="Times New Roman"/>
          <w:sz w:val="24"/>
        </w:rPr>
        <w:t>4´</w:t>
      </w:r>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68428F">
        <w:rPr>
          <w:rFonts w:ascii="Times New Roman" w:hAnsi="Times New Roman" w:cs="Times New Roman"/>
          <w:sz w:val="24"/>
        </w:rPr>
        <w:t>4´</w:t>
      </w:r>
      <w:r w:rsidR="003B04EF">
        <w:rPr>
          <w:rFonts w:ascii="Times New Roman" w:hAnsi="Times New Roman" w:cs="Times New Roman"/>
          <w:sz w:val="24"/>
        </w:rPr>
        <w:t xml:space="preserve">-deoxyflavone and </w:t>
      </w:r>
      <w:r w:rsidR="0068428F">
        <w:rPr>
          <w:rFonts w:ascii="Times New Roman" w:hAnsi="Times New Roman" w:cs="Times New Roman"/>
          <w:sz w:val="24"/>
        </w:rPr>
        <w:t>4´</w:t>
      </w:r>
      <w:r w:rsidR="003B04EF">
        <w:rPr>
          <w:rFonts w:ascii="Times New Roman" w:hAnsi="Times New Roman" w:cs="Times New Roman"/>
          <w:sz w:val="24"/>
        </w:rPr>
        <w:t xml:space="preserve">-hydroxyflavone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nonspecific enzymes with similar activity in both pathways, or a combination of both of these possibilities.</w:t>
      </w:r>
    </w:p>
    <w:p w14:paraId="21524D67" w14:textId="7FB0B585" w:rsidR="009F5173" w:rsidRDefault="00CD62E6" w:rsidP="008C74C4">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r w:rsidR="0068428F">
        <w:rPr>
          <w:rFonts w:ascii="Times New Roman" w:hAnsi="Times New Roman" w:cs="Times New Roman"/>
          <w:sz w:val="24"/>
        </w:rPr>
        <w:t>4´</w:t>
      </w:r>
      <w:r>
        <w:rPr>
          <w:rFonts w:ascii="Times New Roman" w:hAnsi="Times New Roman" w:cs="Times New Roman"/>
          <w:sz w:val="24"/>
        </w:rPr>
        <w:t xml:space="preserve">-deoxyflavones we analyzed here,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r w:rsidR="0068428F">
        <w:rPr>
          <w:rFonts w:ascii="Times New Roman" w:hAnsi="Times New Roman" w:cs="Times New Roman"/>
          <w:sz w:val="24"/>
        </w:rPr>
        <w:t>4´</w:t>
      </w:r>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r w:rsidR="0068428F">
        <w:rPr>
          <w:rFonts w:ascii="Times New Roman" w:hAnsi="Times New Roman" w:cs="Times New Roman"/>
          <w:sz w:val="24"/>
        </w:rPr>
        <w:t>4´</w:t>
      </w:r>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w:t>
      </w:r>
      <w:r w:rsidR="00824896">
        <w:rPr>
          <w:rFonts w:ascii="Times New Roman" w:hAnsi="Times New Roman" w:cs="Times New Roman"/>
          <w:sz w:val="24"/>
        </w:rPr>
        <w:t xml:space="preserve"> </w:t>
      </w:r>
      <w:r w:rsidR="00824896">
        <w:rPr>
          <w:rFonts w:ascii="Times New Roman" w:hAnsi="Times New Roman" w:cs="Times New Roman"/>
          <w:sz w:val="24"/>
        </w:rPr>
        <w:fldChar w:fldCharType="begin"/>
      </w:r>
      <w:r w:rsidR="00057E80">
        <w:rPr>
          <w:rFonts w:ascii="Times New Roman" w:hAnsi="Times New Roman" w:cs="Times New Roman"/>
          <w:sz w:val="24"/>
        </w:rPr>
        <w:instrText xml:space="preserve"> ADDIN ZOTERO_ITEM CSL_CITATION {"citationID":"iGdS5SoX","properties":{"formattedCitation":"(Nakayama et al., 2019)","plainCitation":"(Nakayama et al., 2019)","noteIndex":0},"citationItems":[{"id":205,"uris":["http://zotero.org/users/7389210/items/SXCAAM4A"],"uri":["http://zotero.org/users/7389210/items/SXCAAM4A"],"itemData":{"id":205,"type":"article-journal","abstract":"Flavonoids are a class of plant specialized metabolites with more than 6900 known structures and play important roles in plant survival and reproduction. These metabolites are derived from p-coumaroyl-CoA via the sequential actions of a variety of flavonoid enzymes, which have been proposed to form weakly bound, ordered protein complexes termed flavonoid metabolons. This review discusses the impacts of the formation of flavonoid metabolons on the chemodiversity of flavonoids. Specific protein-protein interactions in the metabolons of Arabidopsis thaliana and other plant species have been studied for two decades. In many cases, metabolons are associated with the ER membrane, with ER-bound cytochromes P450 hypothesized to serve as nuclei for metabolon formation. Indeed, cytochromes P450 have been found to be components of flavonoid metabolons in rice, snapdragon, torenia, and soybean. Recent studies illustrate the importance of specific interactions for the efficient production and temporal/spatial distribution of flavonoids. For example, in diverse plant species catalytically inactive type-IV chalcone isomerase-like protein serves as an enhancer of flavonoid production via its involvement in flavonoid metabolons. In soybean roots, a specific isozyme of chalcone reductase (CHR) interacts with 2-hydroxyisoflavanone synthase, to which chalcone synthase (CHS) can also bind, providing a mechanism to prevent the loss of the unstable CHR substrate during its transfer from CHS to CHR. Thus, diversification in chemical structures and temporal/spatial distribution patterns of flavonoids in plants is likely to be mediated by the formation of specific flavonoid metabolons via specific protein-protein interactions.","container-title":"Frontiers in Plant Science","DOI":"10.3389/fpls.2019.00821","ISSN":"1664-462X","journalAbbreviation":"Front. Plant Sci.","language":"English","note":"publisher: Frontiers","source":"Frontiers","title":"Formation of Flavonoid Metabolons: Functional Significance of Protein-Protein Interactions and Impact on Flavonoid Chemodiversity","title-short":"Formation of Flavonoid Metabolons","URL":"https://www.frontiersin.org/articles/10.3389/fpls.2019.00821/full","volume":"10","author":[{"family":"Nakayama","given":"Toru"},{"family":"Takahashi","given":"Seiji"},{"family":"Waki","given":"Toshiyuki"}],"accessed":{"date-parts":[["2021",1,31]]},"issued":{"date-parts":[["2019"]]}}}],"schema":"https://github.com/citation-style-language/schema/raw/master/csl-citation.json"} </w:instrText>
      </w:r>
      <w:r w:rsidR="00824896">
        <w:rPr>
          <w:rFonts w:ascii="Times New Roman" w:hAnsi="Times New Roman" w:cs="Times New Roman"/>
          <w:sz w:val="24"/>
        </w:rPr>
        <w:fldChar w:fldCharType="separate"/>
      </w:r>
      <w:r w:rsidR="00824896" w:rsidRPr="00824896">
        <w:rPr>
          <w:rFonts w:ascii="Times New Roman" w:hAnsi="Times New Roman" w:cs="Times New Roman"/>
          <w:sz w:val="24"/>
        </w:rPr>
        <w:t>(Nakayama et al., 2019)</w:t>
      </w:r>
      <w:r w:rsidR="00824896">
        <w:rPr>
          <w:rFonts w:ascii="Times New Roman" w:hAnsi="Times New Roman" w:cs="Times New Roman"/>
          <w:sz w:val="24"/>
        </w:rPr>
        <w:fldChar w:fldCharType="end"/>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263E3C">
        <w:rPr>
          <w:rFonts w:ascii="Times New Roman" w:hAnsi="Times New Roman" w:cs="Times New Roman"/>
          <w:i/>
          <w:iCs/>
          <w:sz w:val="24"/>
        </w:rPr>
        <w:fldChar w:fldCharType="begin"/>
      </w:r>
      <w:r w:rsidR="00057E80">
        <w:rPr>
          <w:rFonts w:ascii="Times New Roman" w:hAnsi="Times New Roman" w:cs="Times New Roman"/>
          <w:i/>
          <w:iCs/>
          <w:sz w:val="24"/>
        </w:rPr>
        <w:instrText xml:space="preserve"> ADDIN ZOTERO_ITEM CSL_CITATION {"citationID":"VpLeCYfK","properties":{"formattedCitation":"(Burbulis &amp; Winkel-Shirley, 1999; Shih et al., 2008; Waki et al., 2016)","plainCitation":"(Burbulis &amp; Winkel-Shirley, 1999; Shih et al., 2008; Waki et al., 2016)","noteIndex":0},"citationItems":[{"id":204,"uris":["http://zotero.org/users/7389210/items/KXUE88VD"],"uri":["http://zotero.org/users/7389210/items/KXUE88VD"],"itemData":{"id":204,"type":"article-journal","abstract":"Flavonoids are secondary metabolites derived from phenylalanine and acetate metabolism that perform a variety of essential functions in higher plants. Studies over the past 30 years have supported a model in which flavonoid metabolism is catalyzed by an enzyme complex localized to the endoplasmic reticulum [Hrazdina, G. &amp; Wagner, G. J. (1985) Arch. Biochem. Biophys. 237, 88–100]. To test this model further we assayed for direct interactions between several key flavonoid biosynthetic enzymes in developing Arabidopsis seedlings. Two-hybrid assays indicated that chalcone synthase, chalcone isomerase (CHI), and dihydroflavonol 4-reductase interact in an orientation-dependent manner. Affinity chromatography and immunoprecipitation assays further demonstrated interactions between chalcone synthase, CHI, and flavonol 3-hydroxylase in lysates from Arabidopsis seedlings. These results support the hypothesis that the flavonoid enzymes assemble as a macromolecular complex with contacts between multiple proteins. Evidence was also found for posttranslational modification of CHI. The importance of understanding the subcellular organization of elaborate enzyme systems is discussed in the context of metabolic engineering.","container-title":"Proceedings of the National Academy of Sciences","DOI":"10.1073/pnas.96.22.12929","ISSN":"0027-8424, 1091-6490","issue":"22","journalAbbreviation":"PNAS","language":"en","note":"publisher: National Academy of Sciences\nsection: Biological Sciences\nPMID: 10536025","page":"12929-12934","source":"www.pnas.org","title":"Interactions among enzymes of the Arabidopsis flavonoid biosynthetic pathway","volume":"96","author":[{"family":"Burbulis","given":"Ian E."},{"family":"Winkel-Shirley","given":"Brenda"}],"issued":{"date-parts":[["1999",10,26]]}}},{"id":203,"uris":["http://zotero.org/users/7389210/items/X6ICX4ID"],"uri":["http://zotero.org/users/7389210/items/X6ICX4ID"],"itemData":{"id":203,"type":"article-journal","abstract":"Rice is a model system for monocot but the molecular features of rice flavonoid biosynthesis have not been extensively characterized. Rice structural gene homologs encoding chalcone synthase (CHS), chalcone isomerase (CHI), flavanone 3-hydroxylase (F3H), flavonoid 3′-hydroxylase (F3′H), dihydroflavonol 4-reductase (DFR), and anthocyanidin synthase (ANS) were identified by homology searches. Unique differential expression of OsF3H, OsDFR, and OsANS1 controlled by the Plwlocus, which contains the R/B-type regulatory genes OSB1 and OSB2, was demonstrated during light-induced anthocyanin accumulation in T65-Plw seedlings. Previously, F3H genes were often considered as early genes co-regulated with CHS and CHI genes in other plants. In selected non-pigmented rice lines, OSB2 is not expressed following illumination while their expressed OSB1sequences all contain the same nucleotide change leading to the T64 M substitution within the conserved N-terminal interacting domain. Furthermore, the biochemical roles of the expressed rice structural genes (OsCHS1, OsCHI, OsF3H, and OsF3′H) were established in planta for the first time by complementation in the appropriate Arabidopsis transparent testa mutants. Using yeast two-hybrid analysis, OsCHS1 was demonstrated to interact physically with OsF3H, OsF3′H, OsDFR, and OsANS1, suggesting the existence of a macromolecular complex for anthocyanin biosynthesis in rice. Finally, flavones were identified as the major flavonoid class in the non-pigmented T65 seedlings in which the single-copy OsF3H gene was not expressed. Competition between flavone and anthocyanin pathways was evidenced by the significant reduction of tricin accumulation in the T65-Plw seedlings.","container-title":"Planta","DOI":"10.1007/s00425-008-0806-1","ISSN":"1432-2048","issue":"6","journalAbbreviation":"Planta","language":"en","page":"1043-1054","source":"Springer Link","title":"Functional characterization of key structural genes in rice flavonoid biosynthesis","volume":"228","author":[{"family":"Shih","given":"Chun Hat"},{"family":"Chu","given":"Hung"},{"family":"Tang","given":"Lee Kwan"},{"family":"Sakamoto","given":"Wataru"},{"family":"Maekawa","given":"Masahiko"},{"family":"Chu","given":"Ivan K."},{"family":"Wang","given":"Mingfu"},{"family":"Lo","given":"Clive"}],"issued":{"date-parts":[["2008",11,1]]}}},{"id":202,"uris":["http://zotero.org/users/7389210/items/LEAPJ2DF"],"uri":["http://zotero.org/users/7389210/items/LEAPJ2DF"],"itemData":{"id":202,"type":"article-journal","abstract":"Metabolic enzymes, including those involved in flavonoid biosynthesis, are proposed to form weakly bound, ordered protein complexes, called \"metabolons\". Some hypothetical models of flavonoid biosynthetic metabolons have been proposed, in which metabolic enzymes are believed to anchor to the cytoplasmic surface of the endoplasmic reticulum (ER) via ER-bound cytochrome P450 isozymes (P450s). However, no convincing evidence for the interaction of flavonoid biosynthetic enzymes with P450s has been reported previously. Here, we analyzed binary protein-protein interactions of 2-hydroxyisoflavanone synthase 1 (GmIFS1), a P450 (CYP93C), with cytoplasmic enzymes involved in isoflavone biosynthesis in soybean. We identified binary interactions between GmIFS1 and chalcone synthase 1 (GmCHS1) and between GmIFS1 and chalcone isomerases (GmCHIs) by using a split-ubiquitin membrane yeast two-hybrid system. These binary interactions were confirmed in planta by means of bimolecular fluorescence complementation (BiFC) using tobacco leaf cells. In these BiFC analyses, fluorescence signals that arose from the interaction of these cytoplasmic enzymes with GmIFS1 generated sharp, network-like intracellular patterns, which was very similar to the ER-localized fluorescence patterns of GmIFS1 labeled with a fluorescent protein. These observations provide strong evidence that, in planta, interaction of GmCHS1 and GmCHIs with GmIFS1 takes place on ER on which GmIFS1 is located, and also provide important clues to understand how enzymes and proteins form metabolons to establish efficient metabolic flux of (iso)flavonoid biosynthesis.","container-title":"Biochemical and Biophysical Research Communications","DOI":"10.1016/j.bbrc.2015.12.038","ISSN":"1090-2104","issue":"3","journalAbbreviation":"Biochem Biophys Res Commun","language":"eng","note":"PMID: 26694697","page":"546-551","source":"PubMed","title":"Identification of protein-protein interactions of isoflavonoid biosynthetic enzymes with 2-hydroxyisoflavanone synthase in soybean (Glycine max (L.) Merr.)","volume":"469","author":[{"family":"Waki","given":"Toshiyuki"},{"family":"Yoo","given":"DongChan"},{"family":"Fujino","given":"Naoto"},{"family":"Mameda","given":"Ryo"},{"family":"Denessiouk","given":"Konstantin"},{"family":"Yamashita","given":"Satoshi"},{"family":"Motohashi","given":"Reiko"},{"family":"Akashi","given":"Tomoyoshi"},{"family":"Aoki","given":"Toshio"},{"family":"Ayabe","given":"Shin-ichi"},{"family":"Takahashi","given":"Seiji"},{"family":"Nakayama","given":"Toru"}],"issued":{"date-parts":[["2016",1,15]]}}}],"schema":"https://github.com/citation-style-language/schema/raw/master/csl-citation.json"} </w:instrText>
      </w:r>
      <w:r w:rsidR="00263E3C">
        <w:rPr>
          <w:rFonts w:ascii="Times New Roman" w:hAnsi="Times New Roman" w:cs="Times New Roman"/>
          <w:i/>
          <w:iCs/>
          <w:sz w:val="24"/>
        </w:rPr>
        <w:fldChar w:fldCharType="separate"/>
      </w:r>
      <w:r w:rsidR="00263E3C" w:rsidRPr="00263E3C">
        <w:rPr>
          <w:rFonts w:ascii="Times New Roman" w:hAnsi="Times New Roman" w:cs="Times New Roman"/>
          <w:sz w:val="24"/>
        </w:rPr>
        <w:t>(Burbulis &amp; Winkel-Shirley, 1999; Shih et al., 2008; Waki et al., 2016)</w:t>
      </w:r>
      <w:r w:rsidR="00263E3C">
        <w:rPr>
          <w:rFonts w:ascii="Times New Roman" w:hAnsi="Times New Roman" w:cs="Times New Roman"/>
          <w:i/>
          <w:iCs/>
          <w:sz w:val="24"/>
        </w:rPr>
        <w:fldChar w:fldCharType="end"/>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(i.e.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Work by</w:t>
      </w:r>
      <w:r w:rsidR="00263E3C">
        <w:rPr>
          <w:rFonts w:ascii="Times New Roman" w:hAnsi="Times New Roman" w:cs="Times New Roman"/>
          <w:sz w:val="24"/>
        </w:rPr>
        <w:t xml:space="preserve"> </w:t>
      </w:r>
      <w:r w:rsidR="00263E3C">
        <w:rPr>
          <w:rFonts w:ascii="Times New Roman" w:hAnsi="Times New Roman" w:cs="Times New Roman"/>
          <w:sz w:val="24"/>
        </w:rPr>
        <w:fldChar w:fldCharType="begin"/>
      </w:r>
      <w:r w:rsidR="00057E80">
        <w:rPr>
          <w:rFonts w:ascii="Times New Roman" w:hAnsi="Times New Roman" w:cs="Times New Roman"/>
          <w:sz w:val="24"/>
        </w:rPr>
        <w:instrText xml:space="preserve"> ADDIN ZOTERO_ITEM CSL_CITATION {"citationID":"VrBYeZ9j","properties":{"formattedCitation":"(Fujino et al., 2018)","plainCitation":"(Fujino et al., 2018)","dontUpdate":true,"noteIndex":0},"citationItems":[{"id":200,"uris":["http://zotero.org/users/7389210/items/4IJXJGQ8"],"uri":["http://zotero.org/users/7389210/items/4IJXJGQ8"],"itemData":{"id":200,"type":"article-journal","abstract":"Flavonoid metabolons (weakly-bound multi-enzyme complexes of flavonoid enzymes) are believed to occur in diverse plant species. However, how flavonoid enzymes are organized to form a metabolon is unknown for most plant species. We analyzed the physical interaction partnerships of the flavonoid enzymes from two lamiales plants (snapdragon and torenia) that produce flavones and anthocyanins. In snapdragon, protein–protein interaction assays using yeast and plant systems revealed the following binary interactions: flavone synthase II (FNSII)/chalcone synthase (CHS); FNSII/chalcone isomerase (CHI); FNSII/dihydroflavonol 4-reductase (DFR); CHS/CHI; CHI/DFR; and flavonoid 3′-hydroxylase/CHI. These results along with the subcellular localizations and membrane associations of snapdragon flavonoid enzymes suggested that FNSII serves as a component of the flavonoid metabolon tethered to the endoplasmic reticulum (ER). The observed interaction partnerships and temporal gene expression patterns of flavonoid enzymes in red snapdragon petal cells suggested the flower stage-dependent formation of the flavonoid metabolon, which accounted for the sequential flavone and anthocyanin accumulation patterns therein. We also identified interactions between FNSII and other flavonoid enzymes in torenia, in which the co-suppression of FNSII expression was previously reported to diminish petal anthocyanin contents. The observed physical interactions among flavonoid enzymes of these plant species provided further evidence supporting the long-suspected organization of flavonoid metabolons as enzyme complexes tethered to the ER via cytochrome P450, and illustrated how flavonoid metabolons mediate flower coloration. Moreover, the observed interaction partnerships were distinct from those previously identified in other plant species (Arabidopsis thaliana and soybean), suggesting that the organization of flavonoid metabolons may differ among plant species.","container-title":"The Plant Journal","DOI":"https://doi.org/10.1111/tpj.13864","ISSN":"1365-313X","issue":"2","language":"en","note":"_eprint: https://onlinelibrary.wiley.com/doi/pdf/10.1111/tpj.13864","page":"372-392","source":"Wiley Online Library","title":"Physical interactions among flavonoid enzymes in snapdragon and torenia reveal the diversity in the flavonoid metabolon organization of different plant species","volume":"94","author":[{"family":"Fujino","given":"Naoto"},{"family":"Tenma","given":"Natsuki"},{"family":"Waki","given":"Toshiyuki"},{"family":"Ito","given":"Keisuke"},{"family":"Komatsuzaki","given":"Yuki"},{"family":"Sugiyama","given":"Keigo"},{"family":"Yamazaki","given":"Tatsuya"},{"family":"Yoshida","given":"Saori"},{"family":"Hatayama","given":"Masayoshi"},{"family":"Yamashita","given":"Satoshi"},{"family":"Tanaka","given":"Yoshikazu"},{"family":"Motohashi","given":"Reiko"},{"family":"Denessiouk","given":"Konstantin"},{"family":"Takahashi","given":"Seiji"},{"family":"Nakayama","given":"Toru"}],"issued":{"date-parts":[["2018"]]}}}],"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 xml:space="preserve">Fujino et al. </w:t>
      </w:r>
      <w:r w:rsidR="00263E3C">
        <w:rPr>
          <w:rFonts w:ascii="Times New Roman" w:hAnsi="Times New Roman" w:cs="Times New Roman"/>
          <w:sz w:val="24"/>
        </w:rPr>
        <w:t>(</w:t>
      </w:r>
      <w:r w:rsidR="00263E3C" w:rsidRPr="00263E3C">
        <w:rPr>
          <w:rFonts w:ascii="Times New Roman" w:hAnsi="Times New Roman" w:cs="Times New Roman"/>
          <w:sz w:val="24"/>
        </w:rPr>
        <w:t>2018)</w:t>
      </w:r>
      <w:r w:rsidR="00263E3C">
        <w:rPr>
          <w:rFonts w:ascii="Times New Roman" w:hAnsi="Times New Roman" w:cs="Times New Roman"/>
          <w:sz w:val="24"/>
        </w:rPr>
        <w:fldChar w:fldCharType="end"/>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Torenia hybrida</w:t>
      </w:r>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lamiales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2D27E17F" w:rsidR="0098726E" w:rsidRDefault="00D16D0A" w:rsidP="008C74C4">
      <w:pPr>
        <w:spacing w:after="0" w:line="360" w:lineRule="auto"/>
        <w:ind w:firstLine="720"/>
        <w:rPr>
          <w:rFonts w:ascii="Times New Roman" w:hAnsi="Times New Roman" w:cs="Times New Roman"/>
          <w:sz w:val="24"/>
        </w:rPr>
      </w:pPr>
      <w:r>
        <w:rPr>
          <w:rFonts w:ascii="Times New Roman" w:hAnsi="Times New Roman" w:cs="Times New Roman"/>
          <w:sz w:val="24"/>
        </w:rPr>
        <w:t>From the genome size data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r w:rsidR="00B13728">
        <w:rPr>
          <w:rFonts w:ascii="Times New Roman" w:hAnsi="Times New Roman" w:cs="Times New Roman"/>
          <w:sz w:val="24"/>
        </w:rPr>
        <w:t>G</w:t>
      </w:r>
      <w:r w:rsidR="00560D48">
        <w:rPr>
          <w:rFonts w:ascii="Times New Roman" w:hAnsi="Times New Roman" w:cs="Times New Roman"/>
          <w:sz w:val="24"/>
        </w:rPr>
        <w:t>igabase pairs</w:t>
      </w:r>
      <w:r w:rsidR="000647DA">
        <w:rPr>
          <w:rFonts w:ascii="Times New Roman" w:hAnsi="Times New Roman" w:cs="Times New Roman"/>
          <w:sz w:val="24"/>
        </w:rPr>
        <w:t xml:space="preserve"> (Gbp)</w:t>
      </w:r>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has a published genome size of 1.</w:t>
      </w:r>
      <w:r w:rsidR="00CB2A2E">
        <w:rPr>
          <w:rFonts w:ascii="Times New Roman" w:hAnsi="Times New Roman" w:cs="Times New Roman"/>
          <w:sz w:val="24"/>
        </w:rPr>
        <w:t>74</w:t>
      </w:r>
      <w:r w:rsidR="00B13728">
        <w:rPr>
          <w:rFonts w:ascii="Times New Roman" w:hAnsi="Times New Roman" w:cs="Times New Roman"/>
          <w:sz w:val="24"/>
        </w:rPr>
        <w:t xml:space="preserve"> Gbp</w:t>
      </w:r>
      <w:r w:rsidR="00263E3C">
        <w:rPr>
          <w:rFonts w:ascii="Times New Roman" w:hAnsi="Times New Roman" w:cs="Times New Roman"/>
          <w:sz w:val="24"/>
        </w:rPr>
        <w:t xml:space="preserve"> </w:t>
      </w:r>
      <w:r w:rsidR="00263E3C">
        <w:rPr>
          <w:rFonts w:ascii="Times New Roman" w:hAnsi="Times New Roman" w:cs="Times New Roman"/>
          <w:sz w:val="24"/>
        </w:rPr>
        <w:fldChar w:fldCharType="begin"/>
      </w:r>
      <w:r w:rsidR="00057E80">
        <w:rPr>
          <w:rFonts w:ascii="Times New Roman" w:hAnsi="Times New Roman" w:cs="Times New Roman"/>
          <w:sz w:val="24"/>
        </w:rPr>
        <w:instrText xml:space="preserve"> ADDIN ZOTERO_ITEM CSL_CITATION {"citationID":"hAGvIrf0","properties":{"formattedCitation":"(Shen et al., 2018)","plainCitation":"(Shen et al., 2018)","noteIndex":0},"citationItems":[{"id":199,"uris":["http://zotero.org/users/7389210/items/7HSTRUHE"],"uri":["http://zotero.org/users/7389210/items/7HSTRUHE"],"itemData":{"id":199,"type":"article-journal","abstract":"Artemisia annua, commonly known as sweet wormwood or Qinghao, is a shrub native to China and has long been used for medicinal purposes. A. annua is now cultivated globally as the only natural source of a potent anti-malarial compound, artemisinin. Here, we report a high-quality draft assembly of the 1.74-gigabase genome of A. annua, which is highly heterozygous, rich in repetitive sequences, and contains 63 226 protein-coding genes, one of the largest numbers among the sequenced plant species. We found that, as one of a few sequenced genomes in the Asteraceae, the A. annua genome contains a large number of genes specific to this large angiosperm clade. Notably, the expansion and functional diversification of genes encoding enzymes involved in terpene biosynthesis are consistent with the evolution of the artemisinin biosynthetic pathway. We further revealed by transcriptome profiling that A. annua has evolved the sophisticated transcriptional regulatory networks underlying artemisinin biosynthesis. Based on comprehensive genomic and transcriptomic analyses we generated transgenic A. annua lines producing high levels of artemisinin, which are now ready for large-scale production and thereby will help meet the challenge of increasing global demand of artemisinin.","container-title":"Molecular Plant","DOI":"10.1016/j.molp.2018.03.015","ISSN":"1674-2052","issue":"6","journalAbbreviation":"Molecular Plant","language":"en","page":"776-788","source":"ScienceDirect","title":"The Genome of Artemisia annua Provides Insight into the Evolution of Asteraceae Family and Artemisinin Biosynthesis","volume":"11","author":[{"family":"Shen","given":"Qian"},{"family":"Zhang","given":"Lida"},{"family":"Liao","given":"Zhihua"},{"family":"Wang","given":"Shengyue"},{"family":"Yan","given":"Tingxiang"},{"family":"Shi","given":"Pu"},{"family":"Liu","given":"Meng"},{"family":"Fu","given":"Xueqing"},{"family":"Pan","given":"Qifang"},{"family":"Wang","given":"Yuliang"},{"family":"Lv","given":"Zongyou"},{"family":"Lu","given":"Xu"},{"family":"Zhang","given":"Fangyuan"},{"family":"Jiang","given":"Weimin"},{"family":"Ma","given":"Yanan"},{"family":"Chen","given":"Minghui"},{"family":"Hao","given":"Xiaolong"},{"family":"Li","given":"Ling"},{"family":"Tang","given":"Yueli"},{"family":"Lv","given":"Gang"},{"family":"Zhou","given":"Yan"},{"family":"Sun","given":"Xiaofen"},{"family":"Brodelius","given":"Peter E."},{"family":"Rose","given":"Jocelyn K. C."},{"family":"Tang","given":"Kexuan"}],"issued":{"date-parts":[["2018",6,4]]}}}],"schema":"https://github.com/citation-style-language/schema/raw/master/csl-citation.json"}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(Shen et al., 2018)</w:t>
      </w:r>
      <w:r w:rsidR="00263E3C">
        <w:rPr>
          <w:rFonts w:ascii="Times New Roman" w:hAnsi="Times New Roman" w:cs="Times New Roman"/>
          <w:sz w:val="24"/>
        </w:rPr>
        <w:fldChar w:fldCharType="end"/>
      </w:r>
      <w:r w:rsidR="00263E3C">
        <w:rPr>
          <w:rFonts w:ascii="Times New Roman" w:hAnsi="Times New Roman" w:cs="Times New Roman"/>
          <w:sz w:val="24"/>
        </w:rPr>
        <w:t>.</w:t>
      </w:r>
      <w:r w:rsidR="00B13728">
        <w:rPr>
          <w:rFonts w:ascii="Times New Roman" w:hAnsi="Times New Roman" w:cs="Times New Roman"/>
          <w:sz w:val="24"/>
        </w:rPr>
        <w:t xml:space="preserve"> </w:t>
      </w:r>
      <w:r w:rsidR="004E726A">
        <w:rPr>
          <w:rFonts w:ascii="Times New Roman" w:hAnsi="Times New Roman" w:cs="Times New Roman"/>
          <w:sz w:val="24"/>
        </w:rPr>
        <w:t>Although we found genome sizes to be relatively consistent across the species we analyzed, chromosome number appeared to be more variable</w:t>
      </w:r>
      <w:r w:rsidR="00042E50">
        <w:rPr>
          <w:rFonts w:ascii="Times New Roman" w:hAnsi="Times New Roman" w:cs="Times New Roman"/>
          <w:sz w:val="24"/>
        </w:rPr>
        <w:t xml:space="preserve"> . </w:t>
      </w:r>
      <w:r w:rsidR="00BD7B01">
        <w:rPr>
          <w:rFonts w:ascii="Times New Roman" w:hAnsi="Times New Roman" w:cs="Times New Roman"/>
          <w:sz w:val="24"/>
        </w:rPr>
        <w:t>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 xml:space="preserve">genome sizes and wide </w:t>
      </w:r>
      <w:r w:rsidR="00641772">
        <w:rPr>
          <w:rFonts w:ascii="Times New Roman" w:hAnsi="Times New Roman" w:cs="Times New Roman"/>
          <w:sz w:val="24"/>
        </w:rPr>
        <w:lastRenderedPageBreak/>
        <w:t>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7B023B34" w14:textId="69CEF7C0" w:rsidR="001E6C09" w:rsidRPr="00C269FD" w:rsidRDefault="00E04619" w:rsidP="00E04619">
      <w:pPr>
        <w:spacing w:after="0" w:line="360" w:lineRule="auto"/>
        <w:ind w:firstLine="720"/>
        <w:rPr>
          <w:rFonts w:ascii="Times New Roman" w:hAnsi="Times New Roman" w:cs="Times New Roman"/>
          <w:sz w:val="24"/>
          <w:szCs w:val="24"/>
        </w:rPr>
      </w:pPr>
      <w:r>
        <w:rPr>
          <w:rFonts w:ascii="Times New Roman" w:hAnsi="Times New Roman" w:cs="Times New Roman"/>
          <w:sz w:val="24"/>
        </w:rPr>
        <w:t xml:space="preserve">During our analysis, several species stood out as </w:t>
      </w:r>
      <w:r w:rsidR="00A222AC">
        <w:rPr>
          <w:rFonts w:ascii="Times New Roman" w:hAnsi="Times New Roman" w:cs="Times New Roman"/>
          <w:sz w:val="24"/>
          <w:szCs w:val="24"/>
        </w:rPr>
        <w:t>valuable targets for further medicinal study</w:t>
      </w:r>
      <w:r>
        <w:rPr>
          <w:rFonts w:ascii="Times New Roman" w:hAnsi="Times New Roman" w:cs="Times New Roman"/>
          <w:sz w:val="24"/>
          <w:szCs w:val="24"/>
        </w:rPr>
        <w:t xml:space="preserve">. These species included </w:t>
      </w:r>
      <w:r>
        <w:rPr>
          <w:rFonts w:ascii="Times New Roman" w:hAnsi="Times New Roman" w:cs="Times New Roman"/>
          <w:i/>
          <w:iCs/>
          <w:sz w:val="24"/>
          <w:szCs w:val="24"/>
        </w:rPr>
        <w:t>S. racemosa</w:t>
      </w:r>
      <w:r>
        <w:rPr>
          <w:rFonts w:ascii="Times New Roman" w:hAnsi="Times New Roman" w:cs="Times New Roman"/>
          <w:sz w:val="24"/>
          <w:szCs w:val="24"/>
        </w:rPr>
        <w:t xml:space="preserve">, </w:t>
      </w:r>
      <w:r w:rsidR="00A222AC">
        <w:rPr>
          <w:rFonts w:ascii="Times New Roman" w:hAnsi="Times New Roman" w:cs="Times New Roman"/>
          <w:i/>
          <w:iCs/>
          <w:sz w:val="24"/>
          <w:szCs w:val="24"/>
        </w:rPr>
        <w:t>S. dependens</w:t>
      </w:r>
      <w:r w:rsidR="00A222AC">
        <w:rPr>
          <w:rFonts w:ascii="Times New Roman" w:hAnsi="Times New Roman" w:cs="Times New Roman"/>
          <w:sz w:val="24"/>
          <w:szCs w:val="24"/>
        </w:rPr>
        <w:t xml:space="preserve">, </w:t>
      </w:r>
      <w:r w:rsidR="00A222AC">
        <w:rPr>
          <w:rFonts w:ascii="Times New Roman" w:hAnsi="Times New Roman" w:cs="Times New Roman"/>
          <w:i/>
          <w:iCs/>
          <w:sz w:val="24"/>
          <w:szCs w:val="24"/>
        </w:rPr>
        <w:t>S. wrightii</w:t>
      </w:r>
      <w:r w:rsidR="00A222AC">
        <w:rPr>
          <w:rFonts w:ascii="Times New Roman" w:hAnsi="Times New Roman" w:cs="Times New Roman"/>
          <w:sz w:val="24"/>
          <w:szCs w:val="24"/>
        </w:rPr>
        <w:t xml:space="preserve">, and </w:t>
      </w:r>
      <w:r w:rsidR="00A222AC">
        <w:rPr>
          <w:rFonts w:ascii="Times New Roman" w:hAnsi="Times New Roman" w:cs="Times New Roman"/>
          <w:i/>
          <w:iCs/>
          <w:sz w:val="24"/>
          <w:szCs w:val="24"/>
        </w:rPr>
        <w:t>S. suffrutescens</w:t>
      </w:r>
      <w:r w:rsidR="00A222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S. racemosa </w:t>
      </w:r>
      <w:r>
        <w:rPr>
          <w:rFonts w:ascii="Times New Roman" w:hAnsi="Times New Roman" w:cs="Times New Roman"/>
          <w:sz w:val="24"/>
          <w:szCs w:val="24"/>
        </w:rPr>
        <w:t xml:space="preserve">accumulated concentrations of oroxylin A and </w:t>
      </w:r>
      <w:r w:rsidR="00057E80">
        <w:rPr>
          <w:rFonts w:ascii="Times New Roman" w:hAnsi="Times New Roman" w:cs="Times New Roman"/>
          <w:sz w:val="24"/>
          <w:szCs w:val="24"/>
        </w:rPr>
        <w:t xml:space="preserve">its oroxyloside </w:t>
      </w:r>
      <w:r>
        <w:rPr>
          <w:rFonts w:ascii="Times New Roman" w:hAnsi="Times New Roman" w:cs="Times New Roman"/>
          <w:sz w:val="24"/>
          <w:szCs w:val="24"/>
        </w:rPr>
        <w:t>in its leaves that exceeded that in any organ of any other species we tested.</w:t>
      </w:r>
      <w:r w:rsidR="00057E80">
        <w:rPr>
          <w:rFonts w:ascii="Times New Roman" w:hAnsi="Times New Roman" w:cs="Times New Roman"/>
          <w:sz w:val="24"/>
          <w:szCs w:val="24"/>
        </w:rPr>
        <w:t xml:space="preserve"> </w:t>
      </w:r>
      <w:r w:rsidR="000A72F4">
        <w:rPr>
          <w:rFonts w:ascii="Times New Roman" w:hAnsi="Times New Roman" w:cs="Times New Roman"/>
          <w:sz w:val="24"/>
          <w:szCs w:val="24"/>
        </w:rPr>
        <w:t>This finding is medicinally significant because t</w:t>
      </w:r>
      <w:r w:rsidR="00057E80">
        <w:rPr>
          <w:rFonts w:ascii="Times New Roman" w:hAnsi="Times New Roman" w:cs="Times New Roman"/>
          <w:sz w:val="24"/>
          <w:szCs w:val="24"/>
        </w:rPr>
        <w:t xml:space="preserve">esting in rat models has demonstrated the neuroprotective effects of oroxylin A, making it a potential target for anti-Alzheimer’s disease drugs </w:t>
      </w:r>
      <w:r w:rsidR="00057E80">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{"citationID":"1GBlHdw0","properties":{"formattedCitation":"(Jeon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057E80">
        <w:rPr>
          <w:rFonts w:ascii="Times New Roman" w:hAnsi="Times New Roman" w:cs="Times New Roman"/>
          <w:sz w:val="24"/>
          <w:szCs w:val="24"/>
        </w:rPr>
        <w:fldChar w:fldCharType="separate"/>
      </w:r>
      <w:r w:rsidR="00057E80" w:rsidRPr="00057E80">
        <w:rPr>
          <w:rFonts w:ascii="Times New Roman" w:hAnsi="Times New Roman" w:cs="Times New Roman"/>
          <w:sz w:val="24"/>
        </w:rPr>
        <w:t>(Jeon et al., 2011, 2012)</w:t>
      </w:r>
      <w:r w:rsidR="00057E80">
        <w:rPr>
          <w:rFonts w:ascii="Times New Roman" w:hAnsi="Times New Roman" w:cs="Times New Roman"/>
          <w:sz w:val="24"/>
          <w:szCs w:val="24"/>
        </w:rPr>
        <w:fldChar w:fldCharType="end"/>
      </w:r>
      <w:r w:rsidR="00057E80">
        <w:rPr>
          <w:rFonts w:ascii="Times New Roman" w:hAnsi="Times New Roman" w:cs="Times New Roman"/>
          <w:sz w:val="24"/>
          <w:szCs w:val="24"/>
        </w:rPr>
        <w:t>.</w:t>
      </w:r>
      <w:r>
        <w:rPr>
          <w:rFonts w:ascii="Times New Roman" w:hAnsi="Times New Roman" w:cs="Times New Roman"/>
          <w:color w:val="FF0000"/>
          <w:sz w:val="24"/>
          <w:szCs w:val="24"/>
        </w:rPr>
        <w:t xml:space="preserve"> </w:t>
      </w:r>
      <w:r w:rsidR="00830BB0">
        <w:rPr>
          <w:rFonts w:ascii="Times New Roman" w:hAnsi="Times New Roman" w:cs="Times New Roman"/>
          <w:i/>
          <w:iCs/>
          <w:sz w:val="24"/>
          <w:szCs w:val="24"/>
        </w:rPr>
        <w:t xml:space="preserve">S. dependens </w:t>
      </w:r>
      <w:r w:rsidR="00830BB0">
        <w:rPr>
          <w:rFonts w:ascii="Times New Roman" w:hAnsi="Times New Roman" w:cs="Times New Roman"/>
          <w:sz w:val="24"/>
          <w:szCs w:val="24"/>
        </w:rPr>
        <w:t xml:space="preserve">is notable because of its high accumulation of wogonin and wogonoside in its leaves. </w:t>
      </w:r>
      <w:r w:rsidR="00057E80">
        <w:rPr>
          <w:rFonts w:ascii="Times New Roman" w:hAnsi="Times New Roman" w:cs="Times New Roman"/>
          <w:sz w:val="24"/>
          <w:szCs w:val="24"/>
        </w:rPr>
        <w:t xml:space="preserve">Numerous studies have exhibited the </w:t>
      </w:r>
      <w:r w:rsidR="000A72F4">
        <w:rPr>
          <w:rFonts w:ascii="Times New Roman" w:hAnsi="Times New Roman" w:cs="Times New Roman"/>
          <w:sz w:val="24"/>
          <w:szCs w:val="24"/>
        </w:rPr>
        <w:t xml:space="preserve">usefulness of wogonin in the </w:t>
      </w:r>
      <w:r w:rsidR="00FA3E9D">
        <w:rPr>
          <w:rFonts w:ascii="Times New Roman" w:hAnsi="Times New Roman" w:cs="Times New Roman"/>
          <w:sz w:val="24"/>
          <w:szCs w:val="24"/>
        </w:rPr>
        <w:t>treatment of osteoarthritis, neurodegenerative diseases, and cancer</w:t>
      </w:r>
      <w:r w:rsidR="00924615">
        <w:rPr>
          <w:rFonts w:ascii="Times New Roman" w:hAnsi="Times New Roman" w:cs="Times New Roman"/>
          <w:sz w:val="24"/>
          <w:szCs w:val="24"/>
        </w:rPr>
        <w:t xml:space="preserve"> </w:t>
      </w:r>
      <w:r w:rsidR="00924615">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{"citationID":"O16wStCP","properties":{"formattedCitation":"(Huang et al., 2012; Khan et al., 2017; H. Lee et al., 2003)","plainCitation":"(Huang et al., 2012; Khan et al., 2017; H. Lee et al., 2003)","noteIndex":0},"citationItems":[{"id":185,"uris":["http://zotero.org/users/7389210/items/RCZQBYNY"],"uri":["http://zotero.org/users/7389210/items/RCZQBYNY"],"itemData":{"id":185,"type":"article-journal","abstract":"Wogonin, one of flavonoid compounds isolated from Chinese herbal plants Scutellaria baicalensis Georgi, has been recognized as a potent anti-cancer agent acting through control of growth, differentiation and apoptosis. However, the underlying molecular mechanism of its anti-cancer activity remains to be further elucidated. In this study, we investigated the potential role of wogonin in the induced-apoptosis of human breast cancer cells MCF-7. Wogonin was found to inhibit the proliferation of MCF-7 in a concentration and time-dependent manner, notably wogonin could induce G1 phase arrest of MCF-7 cells. Wogonin-induced apoptosis was accompanied by a significant decrease of the Bcl-2 and survivin and increase of Bax and p53. Wogonin also increased active apoptosis forms of caspases-3, -8, -9 significantly. Z-DEVD-fmk, a specific caspase-3 inhibitor, significantly inhibited wogonin-induced cell apoptosis. Wogonin also suppressed the phosphorylation of PI3K/Akt and induced phosphorylation of ERK. PD98059, a specific ERK inhibitor, significantly blocked wogonin-induced apoptosis. On the other hand, LY294002, a specific PI3K inhibitor, significantly increased wogonin-induced cell apoptosis. Further study indicated that LY294002 not only down-regulated the expression of survivin alone, but also enhanced the inhibition of survivin expression combined with wogonin. In conclusion, the pro-apoptotic effect of wogonin is mediated through the activation of ERK and the activation of caspases, and is correlated with the block of the PI3K/Akt/survivin signal pathways in MCF-7 cells.","container-title":"International Immunopharmacology","DOI":"10.1016/j.intimp.2011.12.004","ISSN":"1567-5769","issue":"2","journalAbbreviation":"International Immunopharmacology","language":"en","page":"334-341","source":"ScienceDirect","title":"Wogonin induces apoptosis and down-regulates survivin in human breast cancer MCF-7 cells by modulating PI3K–AKT pathway","volume":"12","author":[{"family":"Huang","given":"K. F."},{"family":"zhang","given":"G. D."},{"family":"Huang","given":"Y. Q."},{"family":"Diao","given":"Y."}],"issued":{"date-parts":[["2012",2,1]]}}},{"id":184,"uris":["http://zotero.org/users/7389210/items/ZAHK9W75"],"uri":["http://zotero.org/users/7389210/items/ZAHK9W75"],"itemData":{"id":184,"type":"article-journal","abstract":"Osteoarthritis (OA), characterized by progressive destruction of articular cartilage, is the most common form of human arthritis. Here, we evaluated the potential chondroprotective and anti-inflammatory effects of Wogonin, a naturally occurring flavonoid, in IL-1β-stimulated human OA chondrocytes and cartilage explants. Wogonin completely suppressed the expression and production of inflammatory mediators including IL-6, COX-2, PGE2, iNOS and NO in IL-1β-stimulated OA chondrocytes. Further, Wogonin exhibits potent chondroprotective potential by switching the signaling axis of matrix degradation from catabolic towards anabolic ends and inhibited the expression, production and activities of matrix degrading proteases including MMP-13, MMP-3, MMP-9, and ADAMTS-4 in OA chondrocytes, and blocked the release of s-GAG and COL2A1 in IL-1β-stimulated OA cartilage explants. Wogonin also elevated the expression of cartilage anabolic factors COL2A1 and ACAN in chondrocytes and inhibited the IL-1β-mediated depletion of COL2A1 and proteoglycan content in the matrix of cartilage explants. The suppressive effect of Wogonin was not mediated through the inhibition of MAPKs or NF-κB activation. Instead, Wogonin induced mild oxidative stress through the generation of ROS and depletion of cellular GSH, thereby modulating the cellular redox leading to the induction of Nrf2/ARE pathways through activation of ROS/ERK/Nrf2/HO-1-SOD2-NQO1-GCLC signaling axis in OA chondrocytes. Molecular docking studies revealed that Wogonin can disrupt KEAP-1/Nrf-2 interaction by directly blocking the binding site of Nrf-2 in the KEAP-1 protein. Genetic ablation of Nrf2 using specific siRNA, significantly abrogated the anti-inflammatory and chondroprotective potential of Wogonin in IL-1β-stimulated OA chondrocytes. Our data indicates that Wogonin exerts chondroprotective effects through the suppression of molecular events involved in oxidative stress, inflammation and matrix degradation in OA chondrocytes and cartilage explants. The study provides novel insights into the development of Nrf2 as a promising candidate and Wogonin as a therapeutic agent for the management of OA.","container-title":"Free Radical Biology and Medicine","DOI":"10.1016/j.freeradbiomed.2017.02.041","ISSN":"0891-5849","journalAbbreviation":"Free Radical Biology and Medicine","language":"en","page":"288-301","source":"ScienceDirect","title":"Wogonin, a plant derived small molecule, exerts potent anti-inflammatory and chondroprotective effects through the activation of ROS/ERK/Nrf2 signaling pathways in human Osteoarthritis chondrocytes","volume":"106","author":[{"family":"Khan","given":"Nazir M."},{"family":"Haseeb","given":"Abdul"},{"family":"Ansari","given":"Mohammad Y."},{"family":"Devarapalli","given":"Pratap"},{"family":"Haynie","given":"Sara"},{"family":"Haqqi","given":"Tariq M."}],"issued":{"date-parts":[["2017",5,1]]}}},{"id":186,"uris":["http://zotero.org/users/7389210/items/6QESB48R"],"uri":["http://zotero.org/users/7389210/items/6QESB48R"],"itemData":{"id":186,"type":"article-journal","abstract":"Wogonin (5,7-dihydroxy-8-methoxyflavone), a flavonoid originated from the root of a medicinal herb Scutellaria baicalensis Georgi, has been previously shown to have anti-inflammatory activities in various cell types including macrophages. In this work, we have found that wogonin is a potent neuroprotector from natural source. Wogonin inhibited inflammatory activation of cultured brain microglia by diminishing lipopolysaccharide-induced tumor necrosis factor-α (TNF-α), interleukin-1β, and nitric oxide (NO) production. Wogonin inhibited NO production by suppressing inducible NO synthase (iNOS) induction and NF-κB activation in microglia. Inhibition of inflammatory activation of microglia by wogonin led to the reduction in microglial cytotoxicity toward cocultured PC12 cells, supporting a neuroprotective role for wogonin in vitro. The neuroprotective effect of wogonin was further demonstrated in vivo using two experimental brain injury models; transient global ischemia by four-vessel occlusion and excitotoxic injury by systemic kainate injection. In both animal models, wogonin conferred neuroprotection by attenuating the death of hippocampal neurons, and the neuroprotective effect was associated with inhibition of the inflammatory activation of microglia. Hippocampal induction of inflammatory mediators such as iNOS and TNF-α was reduced by wogonin in the global ischemia model, and microglial activation was markedly down-regulated by wogonin in the kainate injection model as judged by microglia-specific isolectin B4 staining. Taken together, our results indicate that wogonin exerts its neuroprotective effect by inhibiting microglial activation, which is a critical component of pathogenic inflammatory responses in neurodegenerative diseases. The current study emphasizes the importance of medicinal herbs and their constituents as an invaluable source for the development of novel neuroprotective drugs.","container-title":"The FASEB Journal","DOI":"https://doi.org/10.1096/fj.03-0057fje","ISSN":"1530-6860","issue":"13","language":"en","note":"_eprint: https://faseb.onlinelibrary.wiley.com/doi/pdf/10.1096/fj.03-0057fje","page":"1-21","source":"Wiley Online Library","title":"Flavonoid wogonin from medicinal herb is neuroprotective by inhibiting inflammatory activation of microglia","volume":"17","author":[{"family":"Lee","given":"Heasuk"},{"family":"Kim","given":"Young Ok"},{"family":"Kim","given":"Hocheol"},{"family":"Kim","given":"Sun Yeou"},{"family":"Noh","given":"Hae Sook"},{"family":"Kang","given":"Sang Soo"},{"family":"Cho","given":"Gyeong Jae"},{"family":"Choi","given":"Wan Sung"},{"family":"Suk","given":"Kyoungho"}],"issued":{"date-parts":[["2003"]]}}}],"schema":"https://github.com/citation-style-language/schema/raw/master/csl-citation.json"} </w:instrText>
      </w:r>
      <w:r w:rsidR="00924615">
        <w:rPr>
          <w:rFonts w:ascii="Times New Roman" w:hAnsi="Times New Roman" w:cs="Times New Roman"/>
          <w:sz w:val="24"/>
          <w:szCs w:val="24"/>
        </w:rPr>
        <w:fldChar w:fldCharType="separate"/>
      </w:r>
      <w:r w:rsidR="00924615" w:rsidRPr="00924615">
        <w:rPr>
          <w:rFonts w:ascii="Times New Roman" w:hAnsi="Times New Roman" w:cs="Times New Roman"/>
          <w:sz w:val="24"/>
        </w:rPr>
        <w:t>(Huang et al., 2012; Khan et al., 2017; H. Lee et al., 2003)</w:t>
      </w:r>
      <w:r w:rsidR="00924615">
        <w:rPr>
          <w:rFonts w:ascii="Times New Roman" w:hAnsi="Times New Roman" w:cs="Times New Roman"/>
          <w:sz w:val="24"/>
          <w:szCs w:val="24"/>
        </w:rPr>
        <w:fldChar w:fldCharType="end"/>
      </w:r>
      <w:r w:rsidR="00FA3E9D">
        <w:rPr>
          <w:rFonts w:ascii="Times New Roman" w:hAnsi="Times New Roman" w:cs="Times New Roman"/>
          <w:sz w:val="24"/>
          <w:szCs w:val="24"/>
        </w:rPr>
        <w:t>.</w:t>
      </w:r>
      <w:r w:rsidR="000A72F4">
        <w:rPr>
          <w:rFonts w:ascii="Times New Roman" w:hAnsi="Times New Roman" w:cs="Times New Roman"/>
          <w:sz w:val="24"/>
          <w:szCs w:val="24"/>
        </w:rPr>
        <w:t xml:space="preserve"> As </w:t>
      </w:r>
      <w:r w:rsidR="00FD2BD0">
        <w:rPr>
          <w:rFonts w:ascii="Times New Roman" w:hAnsi="Times New Roman" w:cs="Times New Roman"/>
          <w:sz w:val="24"/>
          <w:szCs w:val="24"/>
        </w:rPr>
        <w:t>this</w:t>
      </w:r>
      <w:r w:rsidR="000A72F4">
        <w:rPr>
          <w:rFonts w:ascii="Times New Roman" w:hAnsi="Times New Roman" w:cs="Times New Roman"/>
          <w:sz w:val="24"/>
          <w:szCs w:val="24"/>
        </w:rPr>
        <w:t xml:space="preserve"> leaf-specific accumulation of</w:t>
      </w:r>
      <w:r w:rsidR="00FD2BD0">
        <w:rPr>
          <w:rFonts w:ascii="Times New Roman" w:hAnsi="Times New Roman" w:cs="Times New Roman"/>
          <w:sz w:val="24"/>
          <w:szCs w:val="24"/>
        </w:rPr>
        <w:t xml:space="preserve"> 4</w:t>
      </w:r>
      <w:r w:rsidR="00FD2BD0" w:rsidRPr="00FD2BD0">
        <w:rPr>
          <w:rFonts w:ascii="Times New Roman" w:hAnsi="Times New Roman" w:cs="Times New Roman"/>
          <w:sz w:val="24"/>
          <w:szCs w:val="24"/>
        </w:rPr>
        <w:t>´</w:t>
      </w:r>
      <w:r w:rsidR="00FD2BD0">
        <w:rPr>
          <w:rFonts w:ascii="Times New Roman" w:hAnsi="Times New Roman" w:cs="Times New Roman"/>
          <w:sz w:val="24"/>
          <w:szCs w:val="24"/>
        </w:rPr>
        <w:t xml:space="preserve">-deoxyflavones by both </w:t>
      </w:r>
      <w:r w:rsidR="00FD2BD0">
        <w:rPr>
          <w:rFonts w:ascii="Times New Roman" w:hAnsi="Times New Roman" w:cs="Times New Roman"/>
          <w:i/>
          <w:iCs/>
          <w:sz w:val="24"/>
          <w:szCs w:val="24"/>
        </w:rPr>
        <w:t xml:space="preserve">S. racemosa </w:t>
      </w:r>
      <w:r w:rsidR="00FD2BD0">
        <w:rPr>
          <w:rFonts w:ascii="Times New Roman" w:hAnsi="Times New Roman" w:cs="Times New Roman"/>
          <w:sz w:val="24"/>
          <w:szCs w:val="24"/>
        </w:rPr>
        <w:t xml:space="preserve">and </w:t>
      </w:r>
      <w:r w:rsidR="00FD2BD0">
        <w:rPr>
          <w:rFonts w:ascii="Times New Roman" w:hAnsi="Times New Roman" w:cs="Times New Roman"/>
          <w:i/>
          <w:iCs/>
          <w:sz w:val="24"/>
          <w:szCs w:val="24"/>
        </w:rPr>
        <w:t>S. dependens</w:t>
      </w:r>
      <w:r w:rsidR="00FD2BD0">
        <w:rPr>
          <w:rFonts w:ascii="Times New Roman" w:hAnsi="Times New Roman" w:cs="Times New Roman"/>
          <w:sz w:val="24"/>
          <w:szCs w:val="24"/>
        </w:rPr>
        <w:t xml:space="preserve"> contrasts</w:t>
      </w:r>
      <w:r w:rsidR="000A72F4" w:rsidRPr="000A72F4">
        <w:rPr>
          <w:rFonts w:ascii="Times New Roman" w:hAnsi="Times New Roman" w:cs="Times New Roman"/>
          <w:sz w:val="24"/>
          <w:szCs w:val="24"/>
        </w:rPr>
        <w:t xml:space="preserve"> with that of </w:t>
      </w:r>
      <w:r w:rsidR="000A72F4" w:rsidRPr="000A72F4">
        <w:rPr>
          <w:rFonts w:ascii="Times New Roman" w:hAnsi="Times New Roman" w:cs="Times New Roman"/>
          <w:i/>
          <w:iCs/>
          <w:sz w:val="24"/>
          <w:szCs w:val="24"/>
        </w:rPr>
        <w:t>S. baicalensis</w:t>
      </w:r>
      <w:r w:rsidR="000A72F4" w:rsidRPr="000A72F4">
        <w:rPr>
          <w:rFonts w:ascii="Times New Roman" w:hAnsi="Times New Roman" w:cs="Times New Roman"/>
          <w:sz w:val="24"/>
          <w:szCs w:val="24"/>
        </w:rPr>
        <w:t xml:space="preserve">, studying </w:t>
      </w:r>
      <w:r w:rsidR="00FD2BD0">
        <w:rPr>
          <w:rFonts w:ascii="Times New Roman" w:hAnsi="Times New Roman" w:cs="Times New Roman"/>
          <w:sz w:val="24"/>
          <w:szCs w:val="24"/>
        </w:rPr>
        <w:t>these species</w:t>
      </w:r>
      <w:r w:rsidR="000A72F4" w:rsidRPr="000A72F4">
        <w:rPr>
          <w:rFonts w:ascii="Times New Roman" w:hAnsi="Times New Roman" w:cs="Times New Roman"/>
          <w:i/>
          <w:iCs/>
          <w:sz w:val="24"/>
          <w:szCs w:val="24"/>
        </w:rPr>
        <w:t xml:space="preserve"> </w:t>
      </w:r>
      <w:r w:rsidR="000A72F4" w:rsidRPr="000A72F4">
        <w:rPr>
          <w:rFonts w:ascii="Times New Roman" w:hAnsi="Times New Roman" w:cs="Times New Roman"/>
          <w:sz w:val="24"/>
          <w:szCs w:val="24"/>
        </w:rPr>
        <w:t xml:space="preserve">could help uncover the regulatory mechanisms affecting the organ-specificity of the 4´-deoxyflavone pathway in </w:t>
      </w:r>
      <w:r w:rsidR="000A72F4" w:rsidRPr="000A72F4">
        <w:rPr>
          <w:rFonts w:ascii="Times New Roman" w:hAnsi="Times New Roman" w:cs="Times New Roman"/>
          <w:i/>
          <w:iCs/>
          <w:sz w:val="24"/>
          <w:szCs w:val="24"/>
        </w:rPr>
        <w:t>Scutellaria</w:t>
      </w:r>
      <w:r w:rsidR="000A72F4" w:rsidRPr="000A72F4">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w:t>
      </w:r>
      <w:r w:rsidR="00E42BE9">
        <w:rPr>
          <w:rFonts w:ascii="Times New Roman" w:hAnsi="Times New Roman" w:cs="Times New Roman"/>
          <w:sz w:val="24"/>
          <w:szCs w:val="24"/>
        </w:rPr>
        <w:t>their</w:t>
      </w:r>
      <w:r w:rsidR="0095045A">
        <w:rPr>
          <w:rFonts w:ascii="Times New Roman" w:hAnsi="Times New Roman" w:cs="Times New Roman"/>
          <w:sz w:val="24"/>
          <w:szCs w:val="24"/>
        </w:rPr>
        <w:t xml:space="preserve">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42BE9">
        <w:rPr>
          <w:rFonts w:ascii="Times New Roman" w:hAnsi="Times New Roman" w:cs="Times New Roman"/>
          <w:sz w:val="24"/>
          <w:szCs w:val="24"/>
        </w:rPr>
        <w:t>s</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make</w:t>
      </w:r>
      <w:r w:rsidR="00E42BE9">
        <w:rPr>
          <w:rFonts w:ascii="Times New Roman" w:hAnsi="Times New Roman" w:cs="Times New Roman"/>
          <w:sz w:val="24"/>
          <w:szCs w:val="24"/>
        </w:rPr>
        <w:t xml:space="preserve"> </w:t>
      </w:r>
      <w:r w:rsidR="00E42BE9">
        <w:rPr>
          <w:rFonts w:ascii="Times New Roman" w:hAnsi="Times New Roman" w:cs="Times New Roman"/>
          <w:i/>
          <w:iCs/>
          <w:sz w:val="24"/>
          <w:szCs w:val="24"/>
        </w:rPr>
        <w:t xml:space="preserve">S. racemosa </w:t>
      </w:r>
      <w:r w:rsidR="00E42BE9">
        <w:rPr>
          <w:rFonts w:ascii="Times New Roman" w:hAnsi="Times New Roman" w:cs="Times New Roman"/>
          <w:sz w:val="24"/>
          <w:szCs w:val="24"/>
        </w:rPr>
        <w:t>and</w:t>
      </w:r>
      <w:r w:rsidR="00E73AED">
        <w:rPr>
          <w:rFonts w:ascii="Times New Roman" w:hAnsi="Times New Roman" w:cs="Times New Roman"/>
          <w:sz w:val="24"/>
          <w:szCs w:val="24"/>
        </w:rPr>
        <w:t xml:space="preserve"> </w:t>
      </w:r>
      <w:r w:rsidR="0095045A">
        <w:rPr>
          <w:rFonts w:ascii="Times New Roman" w:hAnsi="Times New Roman" w:cs="Times New Roman"/>
          <w:i/>
          <w:iCs/>
          <w:sz w:val="24"/>
          <w:szCs w:val="24"/>
        </w:rPr>
        <w:t>S. dependens</w:t>
      </w:r>
      <w:r w:rsidR="00E73AED">
        <w:rPr>
          <w:rFonts w:ascii="Times New Roman" w:hAnsi="Times New Roman" w:cs="Times New Roman"/>
          <w:sz w:val="24"/>
          <w:szCs w:val="24"/>
        </w:rPr>
        <w:t xml:space="preserve"> prime target</w:t>
      </w:r>
      <w:r w:rsidR="00E42BE9">
        <w:rPr>
          <w:rFonts w:ascii="Times New Roman" w:hAnsi="Times New Roman" w:cs="Times New Roman"/>
          <w:sz w:val="24"/>
          <w:szCs w:val="24"/>
        </w:rPr>
        <w:t>s</w:t>
      </w:r>
      <w:r w:rsidR="00E73AED">
        <w:rPr>
          <w:rFonts w:ascii="Times New Roman" w:hAnsi="Times New Roman" w:cs="Times New Roman"/>
          <w:sz w:val="24"/>
          <w:szCs w:val="24"/>
        </w:rPr>
        <w:t xml:space="preserve"> for biotechnology efforts.</w:t>
      </w:r>
      <w:r w:rsidR="00093F15">
        <w:rPr>
          <w:rFonts w:ascii="Times New Roman" w:hAnsi="Times New Roman" w:cs="Times New Roman"/>
          <w:sz w:val="24"/>
          <w:szCs w:val="24"/>
        </w:rPr>
        <w:t xml:space="preserve"> However, molecular study and transformation could be complicated</w:t>
      </w:r>
      <w:r w:rsidR="00E42BE9">
        <w:rPr>
          <w:rFonts w:ascii="Times New Roman" w:hAnsi="Times New Roman" w:cs="Times New Roman"/>
          <w:sz w:val="24"/>
          <w:szCs w:val="24"/>
        </w:rPr>
        <w:t xml:space="preserve"> by</w:t>
      </w:r>
      <w:r w:rsidR="00093F15">
        <w:rPr>
          <w:rFonts w:ascii="Times New Roman" w:hAnsi="Times New Roman" w:cs="Times New Roman"/>
          <w:sz w:val="24"/>
          <w:szCs w:val="24"/>
        </w:rPr>
        <w:t xml:space="preserve"> tetraploid nature</w:t>
      </w:r>
      <w:r w:rsidR="00E42BE9">
        <w:rPr>
          <w:rFonts w:ascii="Times New Roman" w:hAnsi="Times New Roman" w:cs="Times New Roman"/>
          <w:sz w:val="24"/>
          <w:szCs w:val="24"/>
        </w:rPr>
        <w:t xml:space="preserve"> of </w:t>
      </w:r>
      <w:r w:rsidR="00E42BE9">
        <w:rPr>
          <w:rFonts w:ascii="Times New Roman" w:hAnsi="Times New Roman" w:cs="Times New Roman"/>
          <w:i/>
          <w:iCs/>
          <w:sz w:val="24"/>
          <w:szCs w:val="24"/>
        </w:rPr>
        <w:t>S. dependens</w:t>
      </w:r>
      <w:r w:rsidR="00093F15">
        <w:rPr>
          <w:rFonts w:ascii="Times New Roman" w:hAnsi="Times New Roman" w:cs="Times New Roman"/>
          <w:sz w:val="24"/>
          <w:szCs w:val="24"/>
        </w:rPr>
        <w:t>.</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wrightii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suffrutescens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85103F">
        <w:rPr>
          <w:rFonts w:ascii="Times New Roman" w:hAnsi="Times New Roman" w:cs="Times New Roman"/>
          <w:sz w:val="24"/>
          <w:szCs w:val="24"/>
        </w:rPr>
        <w:t xml:space="preserve"> </w:t>
      </w:r>
      <w:r w:rsidR="0085103F">
        <w:rPr>
          <w:rFonts w:ascii="Times New Roman" w:hAnsi="Times New Roman" w:cs="Times New Roman"/>
          <w:sz w:val="24"/>
          <w:szCs w:val="24"/>
        </w:rPr>
        <w:fldChar w:fldCharType="begin"/>
      </w:r>
      <w:r w:rsidR="00057E80">
        <w:rPr>
          <w:rFonts w:ascii="Times New Roman" w:hAnsi="Times New Roman" w:cs="Times New Roman"/>
          <w:sz w:val="24"/>
          <w:szCs w:val="24"/>
        </w:rPr>
        <w:instrText xml:space="preserve"> ADDIN ZOTERO_ITEM CSL_CITATION {"citationID":"bgwlQbMH","properties":{"formattedCitation":"(J. Xu et al., 2018; Zhou et al., 2018; Zhu et al., 2016)","plainCitation":"(J. Xu et al., 2018; Zhou et al., 2018; Zhu et al., 2016)","noteIndex":0},"citationItems":[{"id":182,"uris":["http://zotero.org/users/7389210/items/D4UT6L33"],"uri":["http://zotero.org/users/7389210/items/D4UT6L33"],"itemData":{"id":182,"type":"article-journal","container-title":"Molecular Medicine Reports","DOI":"10.3892/mmr.2018.9054","ISSN":"1791-2997","issue":"1","note":"publisher: Spandidos Publications","page":"1149-1154","source":"www.spandidos-publications.com","title":"Therapeutic effect of the natural compounds baicalein and baicalin on autoimmune diseases","volume":"18","author":[{"family":"Xu","given":"Jian"},{"family":"Liu","given":"Jinlong"},{"family":"Yue","given":"Guolin"},{"family":"Sun","given":"Mingqiang"},{"family":"Li","given":"Jinliang"},{"family":"Xiu","given":"Xia"},{"family":"Gao","given":"Zhenzhong"}],"issued":{"date-parts":[["2018",7,1]]}}},{"id":183,"uris":["http://zotero.org/users/7389210/items/JLAUKSIZ"],"uri":["http://zotero.org/users/7389210/items/JLAUKSIZ"],"itemData":{"id":183,"type":"article-journal","abstract":"Baicalein (BAI), one of the main components of Scutellaria baicalensis Georgi, possesses numerous pharmacological properties, including anti-cancer, anti-oxidative, anti-virus and anti-bacterial activities. The purpose of this study was to evaluate the hepatoprotective effect of baicalein against acetaminophen (APAP)-exposed liver injury in mice, and elucidate the underlying hepatoprotective mechanism. Baicalein pretreatment significantly alleviated the elevation of IL-6, IL-1β and TNF-α in serum and hepatic in a dose-dependent manner. It also dose-dependently reduced the hepatic malondialdehyde (MDA) concentration, as well as the depletion of hepatic superoxide dismutase (SOD), hepatic glutathione (GSH) and hepatic catalase (CAT). Moreover, pretreatment with baicalein significantly ameliorated APAP-exposed liver damage and histological hepatocyte changes. Baicalein also relieved APAP-induced autophagy by regulating AKT/mTOR pathway, LC3B and P62 expression. Furthermore, the hepatoprotective effect of baicalein to APAP-induced liver injury involved in Jak2/Stat3 and MAPK signaling pathway. Taken together, our findings suggested that baicalein exhibits the ability to prevent liver from APAP-induced liver injury and provided an underlying molecular basis for potential applications of baicalein to cure liver injuries.","container-title":"Molecules","DOI":"10.3390/molecules24010131","ISSN":"1420-3049","issue":"1","journalAbbreviation":"Molecules","note":"PMID: 30602693\nPMCID: PMC6337302","source":"PubMed Central","title":"Hepatoprotective Effect of Baicalein Against Acetaminophen-Induced Acute Liver Injury in Mice","URL":"https://www.ncbi.nlm.nih.gov/pmc/articles/PMC6337302/","volume":"24","author":[{"family":"Zhou","given":"Hong-Chao"},{"family":"Wang","given":"Hui"},{"family":"Shi","given":"Kun"},{"family":"Li","given":"Jian-Ming"},{"family":"Zong","given":"Ying"},{"family":"Du","given":"Rui"}],"accessed":{"date-parts":[["2021",1,31]]},"issued":{"date-parts":[["2018",12,31]]}}},{"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85103F">
        <w:rPr>
          <w:rFonts w:ascii="Times New Roman" w:hAnsi="Times New Roman" w:cs="Times New Roman"/>
          <w:sz w:val="24"/>
          <w:szCs w:val="24"/>
        </w:rPr>
        <w:fldChar w:fldCharType="separate"/>
      </w:r>
      <w:r w:rsidR="0085103F" w:rsidRPr="0085103F">
        <w:rPr>
          <w:rFonts w:ascii="Times New Roman" w:hAnsi="Times New Roman" w:cs="Times New Roman"/>
          <w:sz w:val="24"/>
        </w:rPr>
        <w:t>(J. Xu et al., 2018; Zhou et al., 2018; Zhu et al., 2016)</w:t>
      </w:r>
      <w:r w:rsidR="0085103F">
        <w:rPr>
          <w:rFonts w:ascii="Times New Roman" w:hAnsi="Times New Roman" w:cs="Times New Roman"/>
          <w:sz w:val="24"/>
          <w:szCs w:val="24"/>
        </w:rPr>
        <w:fldChar w:fldCharType="end"/>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wrightii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suffrutescens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wrightii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S. suffrutescens</w:t>
      </w:r>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47F8162E" w14:textId="12E9904A" w:rsidR="00D52315" w:rsidRPr="005D6603" w:rsidRDefault="00D52315" w:rsidP="005D6603">
      <w:pPr>
        <w:spacing w:after="0" w:line="360" w:lineRule="auto"/>
        <w:ind w:firstLine="720"/>
        <w:rPr>
          <w:rFonts w:ascii="Times New Roman" w:hAnsi="Times New Roman" w:cs="Times New Roman"/>
          <w:sz w:val="24"/>
          <w:szCs w:val="24"/>
        </w:rPr>
      </w:pPr>
      <w:r w:rsidRPr="005D6603">
        <w:rPr>
          <w:rFonts w:ascii="Times New Roman" w:hAnsi="Times New Roman" w:cs="Times New Roman"/>
          <w:sz w:val="24"/>
          <w:szCs w:val="24"/>
          <w:highlight w:val="yellow"/>
        </w:rPr>
        <w:t xml:space="preserve">Chloroplast genome </w:t>
      </w:r>
      <w:r w:rsidR="00042169" w:rsidRPr="005D6603">
        <w:rPr>
          <w:rFonts w:ascii="Times New Roman" w:hAnsi="Times New Roman" w:cs="Times New Roman"/>
          <w:sz w:val="24"/>
          <w:szCs w:val="24"/>
          <w:highlight w:val="yellow"/>
        </w:rPr>
        <w:t>sequences</w:t>
      </w:r>
      <w:r w:rsidRPr="005D6603">
        <w:rPr>
          <w:rFonts w:ascii="Times New Roman" w:hAnsi="Times New Roman" w:cs="Times New Roman"/>
          <w:sz w:val="24"/>
          <w:szCs w:val="24"/>
          <w:highlight w:val="yellow"/>
        </w:rPr>
        <w:t>?</w:t>
      </w:r>
    </w:p>
    <w:p w14:paraId="4BA1D5D5" w14:textId="25EC6ED4" w:rsidR="00D52315" w:rsidRPr="001A71AC" w:rsidRDefault="00A52795" w:rsidP="008C74C4">
      <w:pPr>
        <w:spacing w:after="0" w:line="360" w:lineRule="auto"/>
        <w:rPr>
          <w:rFonts w:ascii="Times New Roman" w:hAnsi="Times New Roman" w:cs="Times New Roman"/>
          <w:sz w:val="24"/>
          <w:szCs w:val="24"/>
        </w:rPr>
      </w:pPr>
      <w:r w:rsidRPr="001A71AC">
        <w:rPr>
          <w:rFonts w:ascii="Times New Roman" w:hAnsi="Times New Roman" w:cs="Times New Roman"/>
          <w:b/>
          <w:bCs/>
          <w:sz w:val="24"/>
          <w:szCs w:val="24"/>
        </w:rPr>
        <w:t>Supporting information</w:t>
      </w:r>
    </w:p>
    <w:p w14:paraId="7A6481F8" w14:textId="4F2829F0" w:rsidR="00A52795" w:rsidRPr="001A71AC" w:rsidRDefault="00A52795" w:rsidP="008C74C4">
      <w:pPr>
        <w:spacing w:after="0" w:line="360" w:lineRule="auto"/>
        <w:rPr>
          <w:rFonts w:ascii="Times New Roman" w:hAnsi="Times New Roman" w:cs="Times New Roman"/>
          <w:sz w:val="24"/>
          <w:szCs w:val="24"/>
        </w:rPr>
      </w:pPr>
      <w:r w:rsidRPr="001A71AC">
        <w:rPr>
          <w:rFonts w:ascii="Times New Roman" w:hAnsi="Times New Roman" w:cs="Times New Roman"/>
          <w:sz w:val="24"/>
          <w:szCs w:val="24"/>
        </w:rPr>
        <w:t>Additional supporting information may be found online in the Supporting Information section at the end of the article.</w:t>
      </w:r>
    </w:p>
    <w:p w14:paraId="52DDCED4" w14:textId="4A774302" w:rsidR="00A52795" w:rsidRPr="00A34C35" w:rsidRDefault="00A52795" w:rsidP="008C74C4">
      <w:pPr>
        <w:spacing w:after="0" w:line="360" w:lineRule="auto"/>
        <w:ind w:firstLine="720"/>
        <w:rPr>
          <w:rFonts w:ascii="Times New Roman" w:hAnsi="Times New Roman" w:cs="Times New Roman"/>
          <w:sz w:val="24"/>
          <w:szCs w:val="24"/>
        </w:rPr>
      </w:pPr>
      <w:r w:rsidRPr="001A71AC">
        <w:rPr>
          <w:rFonts w:ascii="Times New Roman" w:hAnsi="Times New Roman" w:cs="Times New Roman"/>
          <w:sz w:val="24"/>
          <w:szCs w:val="24"/>
        </w:rPr>
        <w:t xml:space="preserve">Appendix S1. Proposed </w:t>
      </w:r>
      <w:r w:rsidR="00A34C35">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sidR="00A34C35">
        <w:rPr>
          <w:rFonts w:ascii="Times New Roman" w:hAnsi="Times New Roman" w:cs="Times New Roman"/>
          <w:sz w:val="24"/>
          <w:szCs w:val="24"/>
        </w:rPr>
        <w:t>and 4´-deoxy</w:t>
      </w:r>
      <w:r w:rsidR="00A34C35" w:rsidRPr="00A34C35">
        <w:rPr>
          <w:rFonts w:ascii="Times New Roman" w:hAnsi="Times New Roman" w:cs="Times New Roman"/>
          <w:sz w:val="24"/>
          <w:szCs w:val="24"/>
        </w:rPr>
        <w:t xml:space="preserve">flavone </w:t>
      </w:r>
      <w:r w:rsidRPr="00A34C35">
        <w:rPr>
          <w:rFonts w:ascii="Times New Roman" w:hAnsi="Times New Roman" w:cs="Times New Roman"/>
          <w:sz w:val="24"/>
          <w:szCs w:val="24"/>
        </w:rPr>
        <w:t>pathway</w:t>
      </w:r>
      <w:r w:rsidR="00AF2CD0">
        <w:rPr>
          <w:rFonts w:ascii="Times New Roman" w:hAnsi="Times New Roman" w:cs="Times New Roman"/>
          <w:sz w:val="24"/>
          <w:szCs w:val="24"/>
        </w:rPr>
        <w:t xml:space="preserve"> with glycone structures included</w:t>
      </w:r>
      <w:r w:rsidRPr="00A34C35">
        <w:rPr>
          <w:rFonts w:ascii="Times New Roman" w:hAnsi="Times New Roman" w:cs="Times New Roman"/>
          <w:sz w:val="24"/>
          <w:szCs w:val="24"/>
        </w:rPr>
        <w:t xml:space="preserve">.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19209F26" w14:textId="4FFF9368" w:rsidR="00A52795" w:rsidRPr="00A34C35" w:rsidRDefault="00A52795" w:rsidP="008C74C4">
      <w:pPr>
        <w:spacing w:after="0" w:line="360" w:lineRule="auto"/>
        <w:ind w:firstLine="720"/>
        <w:rPr>
          <w:rFonts w:ascii="Times New Roman" w:hAnsi="Times New Roman" w:cs="Times New Roman"/>
          <w:sz w:val="24"/>
          <w:szCs w:val="24"/>
        </w:rPr>
      </w:pPr>
      <w:r w:rsidRPr="00A34C35">
        <w:rPr>
          <w:rFonts w:ascii="Times New Roman" w:hAnsi="Times New Roman" w:cs="Times New Roman"/>
          <w:sz w:val="24"/>
          <w:szCs w:val="24"/>
        </w:rPr>
        <w:t>Appendix S2. Herbarium voucher information for all tissue samples used for metabolite measurements</w:t>
      </w:r>
      <w:r w:rsidR="00AF2CD0">
        <w:rPr>
          <w:rFonts w:ascii="Times New Roman" w:hAnsi="Times New Roman" w:cs="Times New Roman"/>
          <w:sz w:val="24"/>
          <w:szCs w:val="24"/>
        </w:rPr>
        <w:t>.</w:t>
      </w:r>
    </w:p>
    <w:p w14:paraId="73F9C3B2" w14:textId="5FB9C38B" w:rsidR="00A52795" w:rsidRPr="00A34C35" w:rsidRDefault="00A52795" w:rsidP="008C74C4">
      <w:pPr>
        <w:spacing w:after="0" w:line="36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S3. Aerial metabolite concentrations measured by High Performance Liquid Chromatography (HPLC) for </w:t>
      </w:r>
      <w:r w:rsidR="00CB2A2E">
        <w:rPr>
          <w:rFonts w:ascii="Times New Roman" w:hAnsi="Times New Roman" w:cs="Times New Roman"/>
          <w:sz w:val="24"/>
          <w:szCs w:val="24"/>
        </w:rPr>
        <w:t>76</w:t>
      </w:r>
      <w:r w:rsidRPr="00A34C35">
        <w:rPr>
          <w:rFonts w:ascii="Times New Roman" w:hAnsi="Times New Roman" w:cs="Times New Roman"/>
          <w:sz w:val="24"/>
          <w:szCs w:val="24"/>
        </w:rPr>
        <w:t xml:space="preserve"> Scutellaria species. Tissue samples for most species were prepared from herbarium vouchers, but tissue samples for species with a “*” by their name were prepared from fresh leaf and stem tissue. Data is shown in units of µmol/g fresh weight. Fresh weight of herbarium samples was estimated by multiplying their dry weight by a factor of 10.</w:t>
      </w:r>
    </w:p>
    <w:p w14:paraId="664B09B9" w14:textId="4FDEA8B0" w:rsidR="00A52795" w:rsidRPr="00A34C35" w:rsidRDefault="00A52795" w:rsidP="008C74C4">
      <w:pPr>
        <w:spacing w:after="0" w:line="36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S4. Representative images of 13 species of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 1.</w:t>
      </w:r>
    </w:p>
    <w:p w14:paraId="2D55FBDD" w14:textId="60C865E9" w:rsidR="00BB5FFA" w:rsidRPr="00C269FD"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4A805E40" w14:textId="77777777" w:rsidR="00146C98" w:rsidRPr="00146C98" w:rsidRDefault="002D045E" w:rsidP="00146C98">
      <w:pPr>
        <w:pStyle w:val="Bibliography"/>
        <w:rPr>
          <w:rFonts w:ascii="Times New Roman" w:hAnsi="Times New Roman" w:cs="Times New Roman"/>
          <w:sz w:val="24"/>
        </w:rPr>
      </w:pPr>
      <w:r w:rsidRPr="00170A36">
        <w:fldChar w:fldCharType="begin"/>
      </w:r>
      <w:r w:rsidR="00146C98">
        <w:instrText xml:space="preserve"> ADDIN ZOTERO_BIBL {"uncited":[],"omitted":[],"custom":[]} CSL_BIBLIOGRAPHY </w:instrText>
      </w:r>
      <w:r w:rsidRPr="00170A36">
        <w:fldChar w:fldCharType="separate"/>
      </w:r>
      <w:r w:rsidR="00146C98" w:rsidRPr="00146C98">
        <w:rPr>
          <w:rFonts w:ascii="Times New Roman" w:hAnsi="Times New Roman" w:cs="Times New Roman"/>
          <w:sz w:val="24"/>
        </w:rPr>
        <w:t xml:space="preserve">Alipieva, K., Korkina, L., Orhan, I. E., &amp; Georgiev, M. I. (2014). Verbascoside—A review of its occurrence, (bio)synthesis and pharmacological significance. </w:t>
      </w:r>
      <w:r w:rsidR="00146C98" w:rsidRPr="00146C98">
        <w:rPr>
          <w:rFonts w:ascii="Times New Roman" w:hAnsi="Times New Roman" w:cs="Times New Roman"/>
          <w:i/>
          <w:iCs/>
          <w:sz w:val="24"/>
        </w:rPr>
        <w:t>Biotechnology Advances</w:t>
      </w:r>
      <w:r w:rsidR="00146C98" w:rsidRPr="00146C98">
        <w:rPr>
          <w:rFonts w:ascii="Times New Roman" w:hAnsi="Times New Roman" w:cs="Times New Roman"/>
          <w:sz w:val="24"/>
        </w:rPr>
        <w:t xml:space="preserve">, </w:t>
      </w:r>
      <w:r w:rsidR="00146C98" w:rsidRPr="00146C98">
        <w:rPr>
          <w:rFonts w:ascii="Times New Roman" w:hAnsi="Times New Roman" w:cs="Times New Roman"/>
          <w:i/>
          <w:iCs/>
          <w:sz w:val="24"/>
        </w:rPr>
        <w:t>32</w:t>
      </w:r>
      <w:r w:rsidR="00146C98" w:rsidRPr="00146C98">
        <w:rPr>
          <w:rFonts w:ascii="Times New Roman" w:hAnsi="Times New Roman" w:cs="Times New Roman"/>
          <w:sz w:val="24"/>
        </w:rPr>
        <w:t>(6), 1065–1076. https://doi.org/10.1016/j.biotechadv.2014.07.001</w:t>
      </w:r>
    </w:p>
    <w:p w14:paraId="39AC9DC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Pr="00146C98">
        <w:rPr>
          <w:rFonts w:ascii="Times New Roman" w:hAnsi="Times New Roman" w:cs="Times New Roman"/>
          <w:i/>
          <w:iCs/>
          <w:sz w:val="24"/>
        </w:rPr>
        <w:t>Phytomedicine</w:t>
      </w:r>
      <w:r w:rsidRPr="00146C98">
        <w:rPr>
          <w:rFonts w:ascii="Times New Roman" w:hAnsi="Times New Roman" w:cs="Times New Roman"/>
          <w:sz w:val="24"/>
        </w:rPr>
        <w:t xml:space="preserve">, </w:t>
      </w:r>
      <w:r w:rsidRPr="00146C98">
        <w:rPr>
          <w:rFonts w:ascii="Times New Roman" w:hAnsi="Times New Roman" w:cs="Times New Roman"/>
          <w:i/>
          <w:iCs/>
          <w:sz w:val="24"/>
        </w:rPr>
        <w:t>10</w:t>
      </w:r>
      <w:r w:rsidRPr="00146C98">
        <w:rPr>
          <w:rFonts w:ascii="Times New Roman" w:hAnsi="Times New Roman" w:cs="Times New Roman"/>
          <w:sz w:val="24"/>
        </w:rPr>
        <w:t>(8), 640–649. https://doi.org/10.1078/0944-7113-00374</w:t>
      </w:r>
    </w:p>
    <w:p w14:paraId="2E2CF385"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Burbulis, I. E., &amp; Winkel-Shirley, B. (1999). Interactions among enzymes of the Arabidopsis flavonoid biosynthetic pathway. </w:t>
      </w:r>
      <w:r w:rsidRPr="00146C98">
        <w:rPr>
          <w:rFonts w:ascii="Times New Roman" w:hAnsi="Times New Roman" w:cs="Times New Roman"/>
          <w:i/>
          <w:iCs/>
          <w:sz w:val="24"/>
        </w:rPr>
        <w:t>Proceedings of the National Academy of Sciences</w:t>
      </w:r>
      <w:r w:rsidRPr="00146C98">
        <w:rPr>
          <w:rFonts w:ascii="Times New Roman" w:hAnsi="Times New Roman" w:cs="Times New Roman"/>
          <w:sz w:val="24"/>
        </w:rPr>
        <w:t xml:space="preserve">, </w:t>
      </w:r>
      <w:r w:rsidRPr="00146C98">
        <w:rPr>
          <w:rFonts w:ascii="Times New Roman" w:hAnsi="Times New Roman" w:cs="Times New Roman"/>
          <w:i/>
          <w:iCs/>
          <w:sz w:val="24"/>
        </w:rPr>
        <w:t>96</w:t>
      </w:r>
      <w:r w:rsidRPr="00146C98">
        <w:rPr>
          <w:rFonts w:ascii="Times New Roman" w:hAnsi="Times New Roman" w:cs="Times New Roman"/>
          <w:sz w:val="24"/>
        </w:rPr>
        <w:t>(22), 12929–12934. https://doi.org/10.1073/pnas.96.22.12929</w:t>
      </w:r>
    </w:p>
    <w:p w14:paraId="0D86F934"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lastRenderedPageBreak/>
        <w:t xml:space="preserve">Cole, I., Cao, J., Alan, A., Saxena, P., &amp; Murch, S. (2008). Comparisons of Scutellaria baicalensis, Scutellaria lateriflora and Scutellaria racemosa: Genome Size, Antioxidant Potential and Phytochemistry. </w:t>
      </w:r>
      <w:r w:rsidRPr="00146C98">
        <w:rPr>
          <w:rFonts w:ascii="Times New Roman" w:hAnsi="Times New Roman" w:cs="Times New Roman"/>
          <w:i/>
          <w:iCs/>
          <w:sz w:val="24"/>
        </w:rPr>
        <w:t>Planta Medica</w:t>
      </w:r>
      <w:r w:rsidRPr="00146C98">
        <w:rPr>
          <w:rFonts w:ascii="Times New Roman" w:hAnsi="Times New Roman" w:cs="Times New Roman"/>
          <w:sz w:val="24"/>
        </w:rPr>
        <w:t xml:space="preserve">, </w:t>
      </w:r>
      <w:r w:rsidRPr="00146C98">
        <w:rPr>
          <w:rFonts w:ascii="Times New Roman" w:hAnsi="Times New Roman" w:cs="Times New Roman"/>
          <w:i/>
          <w:iCs/>
          <w:sz w:val="24"/>
        </w:rPr>
        <w:t>74</w:t>
      </w:r>
      <w:r w:rsidRPr="00146C98">
        <w:rPr>
          <w:rFonts w:ascii="Times New Roman" w:hAnsi="Times New Roman" w:cs="Times New Roman"/>
          <w:sz w:val="24"/>
        </w:rPr>
        <w:t>(4), 474–481. https://doi.org/10.1055/s-2008-1034358</w:t>
      </w:r>
    </w:p>
    <w:p w14:paraId="0E13091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Doležel, J., Greilhuber, J., &amp; Suda, J. (2007). Estimation of nuclear DNA content in plants using flow cytometry. </w:t>
      </w:r>
      <w:r w:rsidRPr="00146C98">
        <w:rPr>
          <w:rFonts w:ascii="Times New Roman" w:hAnsi="Times New Roman" w:cs="Times New Roman"/>
          <w:i/>
          <w:iCs/>
          <w:sz w:val="24"/>
        </w:rPr>
        <w:t>Nature Protocols</w:t>
      </w:r>
      <w:r w:rsidRPr="00146C98">
        <w:rPr>
          <w:rFonts w:ascii="Times New Roman" w:hAnsi="Times New Roman" w:cs="Times New Roman"/>
          <w:sz w:val="24"/>
        </w:rPr>
        <w:t xml:space="preserve">, </w:t>
      </w:r>
      <w:r w:rsidRPr="00146C98">
        <w:rPr>
          <w:rFonts w:ascii="Times New Roman" w:hAnsi="Times New Roman" w:cs="Times New Roman"/>
          <w:i/>
          <w:iCs/>
          <w:sz w:val="24"/>
        </w:rPr>
        <w:t>2</w:t>
      </w:r>
      <w:r w:rsidRPr="00146C98">
        <w:rPr>
          <w:rFonts w:ascii="Times New Roman" w:hAnsi="Times New Roman" w:cs="Times New Roman"/>
          <w:sz w:val="24"/>
        </w:rPr>
        <w:t>(9), 2233–2244. https://doi.org/10.1038/nprot.2007.310</w:t>
      </w:r>
    </w:p>
    <w:p w14:paraId="0B50C95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Fujino, N., Tenma, N., Waki, T., Ito, K., Komatsuzaki, Y., Sugiyama, K., Yamazaki, T., Yoshida, S., Hatayama, M., Yamashita, S., Tanaka, Y., Motohashi, R., Denessiouk, K., Takahashi, S., &amp; Nakayama, T. (2018). Physical interactions among flavonoid enzymes in snapdragon and torenia reveal the diversity in the flavonoid metabolon organization of different plant species. </w:t>
      </w:r>
      <w:r w:rsidRPr="00146C98">
        <w:rPr>
          <w:rFonts w:ascii="Times New Roman" w:hAnsi="Times New Roman" w:cs="Times New Roman"/>
          <w:i/>
          <w:iCs/>
          <w:sz w:val="24"/>
        </w:rPr>
        <w:t>The Plant Journal</w:t>
      </w:r>
      <w:r w:rsidRPr="00146C98">
        <w:rPr>
          <w:rFonts w:ascii="Times New Roman" w:hAnsi="Times New Roman" w:cs="Times New Roman"/>
          <w:sz w:val="24"/>
        </w:rPr>
        <w:t xml:space="preserve">, </w:t>
      </w:r>
      <w:r w:rsidRPr="00146C98">
        <w:rPr>
          <w:rFonts w:ascii="Times New Roman" w:hAnsi="Times New Roman" w:cs="Times New Roman"/>
          <w:i/>
          <w:iCs/>
          <w:sz w:val="24"/>
        </w:rPr>
        <w:t>94</w:t>
      </w:r>
      <w:r w:rsidRPr="00146C98">
        <w:rPr>
          <w:rFonts w:ascii="Times New Roman" w:hAnsi="Times New Roman" w:cs="Times New Roman"/>
          <w:sz w:val="24"/>
        </w:rPr>
        <w:t>(2), 372–392. https://doi.org/10.1111/tpj.13864</w:t>
      </w:r>
    </w:p>
    <w:p w14:paraId="3547FBF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146C98">
        <w:rPr>
          <w:rFonts w:ascii="Times New Roman" w:hAnsi="Times New Roman" w:cs="Times New Roman"/>
          <w:i/>
          <w:iCs/>
          <w:sz w:val="24"/>
        </w:rPr>
        <w:t>Molecules</w:t>
      </w:r>
      <w:r w:rsidRPr="00146C98">
        <w:rPr>
          <w:rFonts w:ascii="Times New Roman" w:hAnsi="Times New Roman" w:cs="Times New Roman"/>
          <w:sz w:val="24"/>
        </w:rPr>
        <w:t xml:space="preserve">, </w:t>
      </w:r>
      <w:r w:rsidRPr="00146C98">
        <w:rPr>
          <w:rFonts w:ascii="Times New Roman" w:hAnsi="Times New Roman" w:cs="Times New Roman"/>
          <w:i/>
          <w:iCs/>
          <w:sz w:val="24"/>
        </w:rPr>
        <w:t>24</w:t>
      </w:r>
      <w:r w:rsidRPr="00146C98">
        <w:rPr>
          <w:rFonts w:ascii="Times New Roman" w:hAnsi="Times New Roman" w:cs="Times New Roman"/>
          <w:sz w:val="24"/>
        </w:rPr>
        <w:t>(17). https://doi.org/10.3390/molecules24173118</w:t>
      </w:r>
    </w:p>
    <w:p w14:paraId="259A473E"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Gill, L. S. (1981). Chromosomal evolution and incidence of polyploidy in the Canadian Labiatae. </w:t>
      </w:r>
      <w:r w:rsidRPr="00146C98">
        <w:rPr>
          <w:rFonts w:ascii="Times New Roman" w:hAnsi="Times New Roman" w:cs="Times New Roman"/>
          <w:i/>
          <w:iCs/>
          <w:sz w:val="24"/>
        </w:rPr>
        <w:t>Revue de Cytologie et de Biologie Vegetales</w:t>
      </w:r>
      <w:r w:rsidRPr="00146C98">
        <w:rPr>
          <w:rFonts w:ascii="Times New Roman" w:hAnsi="Times New Roman" w:cs="Times New Roman"/>
          <w:sz w:val="24"/>
        </w:rPr>
        <w:t xml:space="preserve">, </w:t>
      </w:r>
      <w:r w:rsidRPr="00146C98">
        <w:rPr>
          <w:rFonts w:ascii="Times New Roman" w:hAnsi="Times New Roman" w:cs="Times New Roman"/>
          <w:i/>
          <w:iCs/>
          <w:sz w:val="24"/>
        </w:rPr>
        <w:t>4</w:t>
      </w:r>
      <w:r w:rsidRPr="00146C98">
        <w:rPr>
          <w:rFonts w:ascii="Times New Roman" w:hAnsi="Times New Roman" w:cs="Times New Roman"/>
          <w:sz w:val="24"/>
        </w:rPr>
        <w:t>(4), 331–339.</w:t>
      </w:r>
    </w:p>
    <w:p w14:paraId="2AABC973"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Hirotani, M., Kuroda, R., Suzuki, H., &amp; Yoshikawa, T. (2000). Cloning and expression of UDP-glucose: Flavonoid 7-O-glucosyltransferase from hairy root cultures of Scutellaria baicalensis. </w:t>
      </w:r>
      <w:r w:rsidRPr="00146C98">
        <w:rPr>
          <w:rFonts w:ascii="Times New Roman" w:hAnsi="Times New Roman" w:cs="Times New Roman"/>
          <w:i/>
          <w:iCs/>
          <w:sz w:val="24"/>
        </w:rPr>
        <w:t>Planta</w:t>
      </w:r>
      <w:r w:rsidRPr="00146C98">
        <w:rPr>
          <w:rFonts w:ascii="Times New Roman" w:hAnsi="Times New Roman" w:cs="Times New Roman"/>
          <w:sz w:val="24"/>
        </w:rPr>
        <w:t xml:space="preserve">, </w:t>
      </w:r>
      <w:r w:rsidRPr="00146C98">
        <w:rPr>
          <w:rFonts w:ascii="Times New Roman" w:hAnsi="Times New Roman" w:cs="Times New Roman"/>
          <w:i/>
          <w:iCs/>
          <w:sz w:val="24"/>
        </w:rPr>
        <w:t>210</w:t>
      </w:r>
      <w:r w:rsidRPr="00146C98">
        <w:rPr>
          <w:rFonts w:ascii="Times New Roman" w:hAnsi="Times New Roman" w:cs="Times New Roman"/>
          <w:sz w:val="24"/>
        </w:rPr>
        <w:t>(6), 1006–1013. https://doi.org/10.1007/PL00008158</w:t>
      </w:r>
    </w:p>
    <w:p w14:paraId="1B5C15E6"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Hsieh, T.-H., &amp; Huang, T.-C. (1995). Notes on the flora of Taiwan (20)—Scutellaria (Lamiaceae) in Taiwan. </w:t>
      </w:r>
      <w:r w:rsidRPr="00146C98">
        <w:rPr>
          <w:rFonts w:ascii="Times New Roman" w:hAnsi="Times New Roman" w:cs="Times New Roman"/>
          <w:i/>
          <w:iCs/>
          <w:sz w:val="24"/>
        </w:rPr>
        <w:t>Taiwania</w:t>
      </w:r>
      <w:r w:rsidRPr="00146C98">
        <w:rPr>
          <w:rFonts w:ascii="Times New Roman" w:hAnsi="Times New Roman" w:cs="Times New Roman"/>
          <w:sz w:val="24"/>
        </w:rPr>
        <w:t xml:space="preserve">, </w:t>
      </w:r>
      <w:r w:rsidRPr="00146C98">
        <w:rPr>
          <w:rFonts w:ascii="Times New Roman" w:hAnsi="Times New Roman" w:cs="Times New Roman"/>
          <w:i/>
          <w:iCs/>
          <w:sz w:val="24"/>
        </w:rPr>
        <w:t>40</w:t>
      </w:r>
      <w:r w:rsidRPr="00146C98">
        <w:rPr>
          <w:rFonts w:ascii="Times New Roman" w:hAnsi="Times New Roman" w:cs="Times New Roman"/>
          <w:sz w:val="24"/>
        </w:rPr>
        <w:t>(1), 35–56.</w:t>
      </w:r>
    </w:p>
    <w:p w14:paraId="36C0D938"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Huang, K. F., zhang, G. D., Huang, Y. Q., &amp; Diao, Y. (2012). Wogonin induces apoptosis and down-regulates survivin in human breast cancer MCF-7 cells by modulating PI3K–AKT pathway. </w:t>
      </w:r>
      <w:r w:rsidRPr="00146C98">
        <w:rPr>
          <w:rFonts w:ascii="Times New Roman" w:hAnsi="Times New Roman" w:cs="Times New Roman"/>
          <w:i/>
          <w:iCs/>
          <w:sz w:val="24"/>
        </w:rPr>
        <w:t>International Immunopharmacology</w:t>
      </w:r>
      <w:r w:rsidRPr="00146C98">
        <w:rPr>
          <w:rFonts w:ascii="Times New Roman" w:hAnsi="Times New Roman" w:cs="Times New Roman"/>
          <w:sz w:val="24"/>
        </w:rPr>
        <w:t xml:space="preserve">, </w:t>
      </w:r>
      <w:r w:rsidRPr="00146C98">
        <w:rPr>
          <w:rFonts w:ascii="Times New Roman" w:hAnsi="Times New Roman" w:cs="Times New Roman"/>
          <w:i/>
          <w:iCs/>
          <w:sz w:val="24"/>
        </w:rPr>
        <w:t>12</w:t>
      </w:r>
      <w:r w:rsidRPr="00146C98">
        <w:rPr>
          <w:rFonts w:ascii="Times New Roman" w:hAnsi="Times New Roman" w:cs="Times New Roman"/>
          <w:sz w:val="24"/>
        </w:rPr>
        <w:t>(2), 334–341. https://doi.org/10.1016/j.intimp.2011.12.004</w:t>
      </w:r>
    </w:p>
    <w:p w14:paraId="1F5A09D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Jeon, S. J., Bak, H., Seo, J., Han, S. M., Lee, S. H., Han, S.-H., Kwon, K. J., Ryu, J. H., Cheong, J. H., Ko, K. H., Yang, S.-I., Choi, J. W., Park, S. H., &amp; Shin, C. Y. (2012). </w:t>
      </w:r>
      <w:r w:rsidRPr="00146C98">
        <w:rPr>
          <w:rFonts w:ascii="Times New Roman" w:hAnsi="Times New Roman" w:cs="Times New Roman"/>
          <w:i/>
          <w:iCs/>
          <w:sz w:val="24"/>
        </w:rPr>
        <w:t>Oroxylin A Induces BDNF Expression on Cortical Neurons through Adenosine A2</w:t>
      </w:r>
      <w:r w:rsidRPr="00146C98">
        <w:rPr>
          <w:rFonts w:ascii="Times New Roman" w:hAnsi="Times New Roman" w:cs="Times New Roman"/>
          <w:i/>
          <w:iCs/>
          <w:sz w:val="24"/>
          <w:vertAlign w:val="subscript"/>
        </w:rPr>
        <w:t>A</w:t>
      </w:r>
      <w:r w:rsidRPr="00146C98">
        <w:rPr>
          <w:rFonts w:ascii="Times New Roman" w:hAnsi="Times New Roman" w:cs="Times New Roman"/>
          <w:i/>
          <w:iCs/>
          <w:sz w:val="24"/>
        </w:rPr>
        <w:t xml:space="preserve"> Receptor Stimulation: A Possible Role in Neuroprotection</w:t>
      </w:r>
      <w:r w:rsidRPr="00146C98">
        <w:rPr>
          <w:rFonts w:ascii="Times New Roman" w:hAnsi="Times New Roman" w:cs="Times New Roman"/>
          <w:sz w:val="24"/>
        </w:rPr>
        <w:t xml:space="preserve">. </w:t>
      </w:r>
      <w:r w:rsidRPr="00146C98">
        <w:rPr>
          <w:rFonts w:ascii="Times New Roman" w:hAnsi="Times New Roman" w:cs="Times New Roman"/>
          <w:i/>
          <w:iCs/>
          <w:sz w:val="24"/>
        </w:rPr>
        <w:t>20</w:t>
      </w:r>
      <w:r w:rsidRPr="00146C98">
        <w:rPr>
          <w:rFonts w:ascii="Times New Roman" w:hAnsi="Times New Roman" w:cs="Times New Roman"/>
          <w:sz w:val="24"/>
        </w:rPr>
        <w:t>(1), 27–35. https://doi.org/10.4062/biomolther.2012.20.1.027</w:t>
      </w:r>
    </w:p>
    <w:p w14:paraId="5C3773E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Jeon, S. J., Rhee, S. Y., Seo, J. E., Bak, H. R., Lee, S. H., Ryu, J. H., Cheong, J. H., Shin, C. Y., Kim, G.-H., Lee, Y. S., &amp; Ko, K. H. (2011). Oroxylin A increases BDNF production by activation of MAPK–CREB pathway in rat primary cortical neuronal culture. </w:t>
      </w:r>
      <w:r w:rsidRPr="00146C98">
        <w:rPr>
          <w:rFonts w:ascii="Times New Roman" w:hAnsi="Times New Roman" w:cs="Times New Roman"/>
          <w:i/>
          <w:iCs/>
          <w:sz w:val="24"/>
        </w:rPr>
        <w:t>Neuroscience Research</w:t>
      </w:r>
      <w:r w:rsidRPr="00146C98">
        <w:rPr>
          <w:rFonts w:ascii="Times New Roman" w:hAnsi="Times New Roman" w:cs="Times New Roman"/>
          <w:sz w:val="24"/>
        </w:rPr>
        <w:t xml:space="preserve">, </w:t>
      </w:r>
      <w:r w:rsidRPr="00146C98">
        <w:rPr>
          <w:rFonts w:ascii="Times New Roman" w:hAnsi="Times New Roman" w:cs="Times New Roman"/>
          <w:i/>
          <w:iCs/>
          <w:sz w:val="24"/>
        </w:rPr>
        <w:t>69</w:t>
      </w:r>
      <w:r w:rsidRPr="00146C98">
        <w:rPr>
          <w:rFonts w:ascii="Times New Roman" w:hAnsi="Times New Roman" w:cs="Times New Roman"/>
          <w:sz w:val="24"/>
        </w:rPr>
        <w:t>(3), 214–222. https://doi.org/10.1016/j.neures.2010.11.008</w:t>
      </w:r>
    </w:p>
    <w:p w14:paraId="56669B71"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Karimov, A. M., &amp; Botirov, E. Kh. (2017). Structural Diversity and State of Knowledge of Flavonoids of the Scutellaria L. Genus. </w:t>
      </w:r>
      <w:r w:rsidRPr="00146C98">
        <w:rPr>
          <w:rFonts w:ascii="Times New Roman" w:hAnsi="Times New Roman" w:cs="Times New Roman"/>
          <w:i/>
          <w:iCs/>
          <w:sz w:val="24"/>
        </w:rPr>
        <w:t>Russian Journal of Bioorganic Chemistry</w:t>
      </w:r>
      <w:r w:rsidRPr="00146C98">
        <w:rPr>
          <w:rFonts w:ascii="Times New Roman" w:hAnsi="Times New Roman" w:cs="Times New Roman"/>
          <w:sz w:val="24"/>
        </w:rPr>
        <w:t xml:space="preserve">, </w:t>
      </w:r>
      <w:r w:rsidRPr="00146C98">
        <w:rPr>
          <w:rFonts w:ascii="Times New Roman" w:hAnsi="Times New Roman" w:cs="Times New Roman"/>
          <w:i/>
          <w:iCs/>
          <w:sz w:val="24"/>
        </w:rPr>
        <w:t>43</w:t>
      </w:r>
      <w:r w:rsidRPr="00146C98">
        <w:rPr>
          <w:rFonts w:ascii="Times New Roman" w:hAnsi="Times New Roman" w:cs="Times New Roman"/>
          <w:sz w:val="24"/>
        </w:rPr>
        <w:t>(7), 691–711. https://doi.org/10.1134/S1068162017070068</w:t>
      </w:r>
    </w:p>
    <w:p w14:paraId="39662A2C"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lastRenderedPageBreak/>
        <w:t xml:space="preserve">Kato, M. J., Yoshida, M., &amp; Gottlieb, O. R. (1992). Flavones and lignans in flowers, fruits and seedlings of Virola venosa. </w:t>
      </w:r>
      <w:r w:rsidRPr="00146C98">
        <w:rPr>
          <w:rFonts w:ascii="Times New Roman" w:hAnsi="Times New Roman" w:cs="Times New Roman"/>
          <w:i/>
          <w:iCs/>
          <w:sz w:val="24"/>
        </w:rPr>
        <w:t>Phytochemistry</w:t>
      </w:r>
      <w:r w:rsidRPr="00146C98">
        <w:rPr>
          <w:rFonts w:ascii="Times New Roman" w:hAnsi="Times New Roman" w:cs="Times New Roman"/>
          <w:sz w:val="24"/>
        </w:rPr>
        <w:t xml:space="preserve">, </w:t>
      </w:r>
      <w:r w:rsidRPr="00146C98">
        <w:rPr>
          <w:rFonts w:ascii="Times New Roman" w:hAnsi="Times New Roman" w:cs="Times New Roman"/>
          <w:i/>
          <w:iCs/>
          <w:sz w:val="24"/>
        </w:rPr>
        <w:t>31</w:t>
      </w:r>
      <w:r w:rsidRPr="00146C98">
        <w:rPr>
          <w:rFonts w:ascii="Times New Roman" w:hAnsi="Times New Roman" w:cs="Times New Roman"/>
          <w:sz w:val="24"/>
        </w:rPr>
        <w:t>(1), 283–287. https://doi.org/10.1016/0031-9422(91)83055-P</w:t>
      </w:r>
    </w:p>
    <w:p w14:paraId="1F6CB7F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Khan, N. M., Haseeb, A., Ansari, M. Y., Devarapalli, P., Haynie, S., &amp; Haqqi, T. M. (2017). Wogonin, a plant derived small molecule, exerts potent anti-inflammatory and chondroprotective effects through the activation of ROS/ERK/Nrf2 signaling pathways in human Osteoarthritis chondrocytes. </w:t>
      </w:r>
      <w:r w:rsidRPr="00146C98">
        <w:rPr>
          <w:rFonts w:ascii="Times New Roman" w:hAnsi="Times New Roman" w:cs="Times New Roman"/>
          <w:i/>
          <w:iCs/>
          <w:sz w:val="24"/>
        </w:rPr>
        <w:t>Free Radical Biology and Medicine</w:t>
      </w:r>
      <w:r w:rsidRPr="00146C98">
        <w:rPr>
          <w:rFonts w:ascii="Times New Roman" w:hAnsi="Times New Roman" w:cs="Times New Roman"/>
          <w:sz w:val="24"/>
        </w:rPr>
        <w:t xml:space="preserve">, </w:t>
      </w:r>
      <w:r w:rsidRPr="00146C98">
        <w:rPr>
          <w:rFonts w:ascii="Times New Roman" w:hAnsi="Times New Roman" w:cs="Times New Roman"/>
          <w:i/>
          <w:iCs/>
          <w:sz w:val="24"/>
        </w:rPr>
        <w:t>106</w:t>
      </w:r>
      <w:r w:rsidRPr="00146C98">
        <w:rPr>
          <w:rFonts w:ascii="Times New Roman" w:hAnsi="Times New Roman" w:cs="Times New Roman"/>
          <w:sz w:val="24"/>
        </w:rPr>
        <w:t>, 288–301. https://doi.org/10.1016/j.freeradbiomed.2017.02.041</w:t>
      </w:r>
    </w:p>
    <w:p w14:paraId="28D99037"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Lee, H., Kim, Y. O., Kim, H., Kim, S. Y., Noh, H. S., Kang, S. S., Cho, G. J., Choi, W. S., &amp; Suk, K. (2003). Flavonoid wogonin from medicinal herb is neuroprotective by inhibiting inflammatory activation of microglia. </w:t>
      </w:r>
      <w:r w:rsidRPr="00146C98">
        <w:rPr>
          <w:rFonts w:ascii="Times New Roman" w:hAnsi="Times New Roman" w:cs="Times New Roman"/>
          <w:i/>
          <w:iCs/>
          <w:sz w:val="24"/>
        </w:rPr>
        <w:t>The FASEB Journal</w:t>
      </w:r>
      <w:r w:rsidRPr="00146C98">
        <w:rPr>
          <w:rFonts w:ascii="Times New Roman" w:hAnsi="Times New Roman" w:cs="Times New Roman"/>
          <w:sz w:val="24"/>
        </w:rPr>
        <w:t xml:space="preserve">, </w:t>
      </w:r>
      <w:r w:rsidRPr="00146C98">
        <w:rPr>
          <w:rFonts w:ascii="Times New Roman" w:hAnsi="Times New Roman" w:cs="Times New Roman"/>
          <w:i/>
          <w:iCs/>
          <w:sz w:val="24"/>
        </w:rPr>
        <w:t>17</w:t>
      </w:r>
      <w:r w:rsidRPr="00146C98">
        <w:rPr>
          <w:rFonts w:ascii="Times New Roman" w:hAnsi="Times New Roman" w:cs="Times New Roman"/>
          <w:sz w:val="24"/>
        </w:rPr>
        <w:t>(13), 1–21. https://doi.org/10.1096/fj.03-0057fje</w:t>
      </w:r>
    </w:p>
    <w:p w14:paraId="3D7E4487"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Lee, Y., &amp; Kim, S. (2017). Genome size of 15 Lamiaceae taxa in Korea. </w:t>
      </w:r>
      <w:r w:rsidRPr="00146C98">
        <w:rPr>
          <w:rFonts w:ascii="Times New Roman" w:hAnsi="Times New Roman" w:cs="Times New Roman"/>
          <w:i/>
          <w:iCs/>
          <w:sz w:val="24"/>
        </w:rPr>
        <w:t>Korean Journal of Plant Taxonomy</w:t>
      </w:r>
      <w:r w:rsidRPr="00146C98">
        <w:rPr>
          <w:rFonts w:ascii="Times New Roman" w:hAnsi="Times New Roman" w:cs="Times New Roman"/>
          <w:sz w:val="24"/>
        </w:rPr>
        <w:t xml:space="preserve">, </w:t>
      </w:r>
      <w:r w:rsidRPr="00146C98">
        <w:rPr>
          <w:rFonts w:ascii="Times New Roman" w:hAnsi="Times New Roman" w:cs="Times New Roman"/>
          <w:i/>
          <w:iCs/>
          <w:sz w:val="24"/>
        </w:rPr>
        <w:t>47</w:t>
      </w:r>
      <w:r w:rsidRPr="00146C98">
        <w:rPr>
          <w:rFonts w:ascii="Times New Roman" w:hAnsi="Times New Roman" w:cs="Times New Roman"/>
          <w:sz w:val="24"/>
        </w:rPr>
        <w:t>(2), 161–169. https://doi.org/10.11110/kjpt.2017.47.2.161</w:t>
      </w:r>
    </w:p>
    <w:p w14:paraId="3017D1E0"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Lee, Y. N. (1967). </w:t>
      </w:r>
      <w:r w:rsidRPr="00146C98">
        <w:rPr>
          <w:rFonts w:ascii="Times New Roman" w:hAnsi="Times New Roman" w:cs="Times New Roman"/>
          <w:i/>
          <w:iCs/>
          <w:sz w:val="24"/>
        </w:rPr>
        <w:t>Chromosome Numbers of Flowering Plants in Korea</w:t>
      </w:r>
      <w:r w:rsidRPr="00146C98">
        <w:rPr>
          <w:rFonts w:ascii="Times New Roman" w:hAnsi="Times New Roman" w:cs="Times New Roman"/>
          <w:sz w:val="24"/>
        </w:rPr>
        <w:t xml:space="preserve"> (11th ed.). J Korean Res Inst Ewha Womans Univ.</w:t>
      </w:r>
    </w:p>
    <w:p w14:paraId="1CDB484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Lin, T.-Y., Lu, C.-W., Wang, C.-C., Lu, J.-F., &amp; Wang, S.-J. (2012). Hispidulin inhibits the release of glutamate in rat cerebrocortical nerve terminals. </w:t>
      </w:r>
      <w:r w:rsidRPr="00146C98">
        <w:rPr>
          <w:rFonts w:ascii="Times New Roman" w:hAnsi="Times New Roman" w:cs="Times New Roman"/>
          <w:i/>
          <w:iCs/>
          <w:sz w:val="24"/>
        </w:rPr>
        <w:t>Toxicology and Applied Pharmacology</w:t>
      </w:r>
      <w:r w:rsidRPr="00146C98">
        <w:rPr>
          <w:rFonts w:ascii="Times New Roman" w:hAnsi="Times New Roman" w:cs="Times New Roman"/>
          <w:sz w:val="24"/>
        </w:rPr>
        <w:t xml:space="preserve">, </w:t>
      </w:r>
      <w:r w:rsidRPr="00146C98">
        <w:rPr>
          <w:rFonts w:ascii="Times New Roman" w:hAnsi="Times New Roman" w:cs="Times New Roman"/>
          <w:i/>
          <w:iCs/>
          <w:sz w:val="24"/>
        </w:rPr>
        <w:t>263</w:t>
      </w:r>
      <w:r w:rsidRPr="00146C98">
        <w:rPr>
          <w:rFonts w:ascii="Times New Roman" w:hAnsi="Times New Roman" w:cs="Times New Roman"/>
          <w:sz w:val="24"/>
        </w:rPr>
        <w:t>(2), 233–243. https://doi.org/10.1016/j.taap.2012.06.015</w:t>
      </w:r>
    </w:p>
    <w:p w14:paraId="236FC333"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Lövkvist, B., &amp; Hultgård, U.-M. (1999). </w:t>
      </w:r>
      <w:r w:rsidRPr="00146C98">
        <w:rPr>
          <w:rFonts w:ascii="Times New Roman" w:hAnsi="Times New Roman" w:cs="Times New Roman"/>
          <w:i/>
          <w:iCs/>
          <w:sz w:val="24"/>
        </w:rPr>
        <w:t>Chromosome Numbers in South Swedish Vascular Plants</w:t>
      </w:r>
      <w:r w:rsidRPr="00146C98">
        <w:rPr>
          <w:rFonts w:ascii="Times New Roman" w:hAnsi="Times New Roman" w:cs="Times New Roman"/>
          <w:sz w:val="24"/>
        </w:rPr>
        <w:t xml:space="preserve"> (Vol. 137). Council for Nordic Publications in Botany.</w:t>
      </w:r>
    </w:p>
    <w:p w14:paraId="11A0505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Nakayama, T., Takahashi, S., &amp; Waki, T. (2019). Formation of Flavonoid Metabolons: Functional Significance of Protein-Protein Interactions and Impact on Flavonoid Chemodiversity. </w:t>
      </w:r>
      <w:r w:rsidRPr="00146C98">
        <w:rPr>
          <w:rFonts w:ascii="Times New Roman" w:hAnsi="Times New Roman" w:cs="Times New Roman"/>
          <w:i/>
          <w:iCs/>
          <w:sz w:val="24"/>
        </w:rPr>
        <w:t>Frontiers in Plant Science</w:t>
      </w:r>
      <w:r w:rsidRPr="00146C98">
        <w:rPr>
          <w:rFonts w:ascii="Times New Roman" w:hAnsi="Times New Roman" w:cs="Times New Roman"/>
          <w:sz w:val="24"/>
        </w:rPr>
        <w:t xml:space="preserve">, </w:t>
      </w:r>
      <w:r w:rsidRPr="00146C98">
        <w:rPr>
          <w:rFonts w:ascii="Times New Roman" w:hAnsi="Times New Roman" w:cs="Times New Roman"/>
          <w:i/>
          <w:iCs/>
          <w:sz w:val="24"/>
        </w:rPr>
        <w:t>10</w:t>
      </w:r>
      <w:r w:rsidRPr="00146C98">
        <w:rPr>
          <w:rFonts w:ascii="Times New Roman" w:hAnsi="Times New Roman" w:cs="Times New Roman"/>
          <w:sz w:val="24"/>
        </w:rPr>
        <w:t>. https://doi.org/10.3389/fpls.2019.00821</w:t>
      </w:r>
    </w:p>
    <w:p w14:paraId="4E37317C"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Ranjbar, M., &amp; Mahmoudi, C. (2013). Chromosome numbers and biogeography of the genus Scutellaria L. (Lamiaceae). </w:t>
      </w:r>
      <w:r w:rsidRPr="00146C98">
        <w:rPr>
          <w:rFonts w:ascii="Times New Roman" w:hAnsi="Times New Roman" w:cs="Times New Roman"/>
          <w:i/>
          <w:iCs/>
          <w:sz w:val="24"/>
        </w:rPr>
        <w:t>Caryologia</w:t>
      </w:r>
      <w:r w:rsidRPr="00146C98">
        <w:rPr>
          <w:rFonts w:ascii="Times New Roman" w:hAnsi="Times New Roman" w:cs="Times New Roman"/>
          <w:sz w:val="24"/>
        </w:rPr>
        <w:t xml:space="preserve">, </w:t>
      </w:r>
      <w:r w:rsidRPr="00146C98">
        <w:rPr>
          <w:rFonts w:ascii="Times New Roman" w:hAnsi="Times New Roman" w:cs="Times New Roman"/>
          <w:i/>
          <w:iCs/>
          <w:sz w:val="24"/>
        </w:rPr>
        <w:t>66</w:t>
      </w:r>
      <w:r w:rsidRPr="00146C98">
        <w:rPr>
          <w:rFonts w:ascii="Times New Roman" w:hAnsi="Times New Roman" w:cs="Times New Roman"/>
          <w:sz w:val="24"/>
        </w:rPr>
        <w:t>(3), 205–214. https://doi.org/10.1080/00087114.2013.821840</w:t>
      </w:r>
    </w:p>
    <w:p w14:paraId="36724301"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Rao, V. M., Damu, G. L. V., Sudhakar, D., &amp; Rao, C. V. (2009). Two New Bio-active Flavones from Grangea maderaspatana (Artemisia maderaspatana). </w:t>
      </w:r>
      <w:r w:rsidRPr="00146C98">
        <w:rPr>
          <w:rFonts w:ascii="Times New Roman" w:hAnsi="Times New Roman" w:cs="Times New Roman"/>
          <w:i/>
          <w:iCs/>
          <w:sz w:val="24"/>
        </w:rPr>
        <w:t>Asian J. Chem.</w:t>
      </w:r>
      <w:r w:rsidRPr="00146C98">
        <w:rPr>
          <w:rFonts w:ascii="Times New Roman" w:hAnsi="Times New Roman" w:cs="Times New Roman"/>
          <w:sz w:val="24"/>
        </w:rPr>
        <w:t xml:space="preserve">, </w:t>
      </w:r>
      <w:r w:rsidRPr="00146C98">
        <w:rPr>
          <w:rFonts w:ascii="Times New Roman" w:hAnsi="Times New Roman" w:cs="Times New Roman"/>
          <w:i/>
          <w:iCs/>
          <w:sz w:val="24"/>
        </w:rPr>
        <w:t>21</w:t>
      </w:r>
      <w:r w:rsidRPr="00146C98">
        <w:rPr>
          <w:rFonts w:ascii="Times New Roman" w:hAnsi="Times New Roman" w:cs="Times New Roman"/>
          <w:sz w:val="24"/>
        </w:rPr>
        <w:t>(2), 7.</w:t>
      </w:r>
    </w:p>
    <w:p w14:paraId="588158D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Rao, Y. K., Reddy, M. V. B., Rao, C. V., Gunasekar, D., Blond, A., Caux, C., &amp; Bodo, B. (2002). Two new 5-deoxyflavones from Albizia odoratissima. </w:t>
      </w:r>
      <w:r w:rsidRPr="00146C98">
        <w:rPr>
          <w:rFonts w:ascii="Times New Roman" w:hAnsi="Times New Roman" w:cs="Times New Roman"/>
          <w:i/>
          <w:iCs/>
          <w:sz w:val="24"/>
        </w:rPr>
        <w:t>Chemical &amp; Pharmaceutical Bulletin</w:t>
      </w:r>
      <w:r w:rsidRPr="00146C98">
        <w:rPr>
          <w:rFonts w:ascii="Times New Roman" w:hAnsi="Times New Roman" w:cs="Times New Roman"/>
          <w:sz w:val="24"/>
        </w:rPr>
        <w:t xml:space="preserve">, </w:t>
      </w:r>
      <w:r w:rsidRPr="00146C98">
        <w:rPr>
          <w:rFonts w:ascii="Times New Roman" w:hAnsi="Times New Roman" w:cs="Times New Roman"/>
          <w:i/>
          <w:iCs/>
          <w:sz w:val="24"/>
        </w:rPr>
        <w:t>50</w:t>
      </w:r>
      <w:r w:rsidRPr="00146C98">
        <w:rPr>
          <w:rFonts w:ascii="Times New Roman" w:hAnsi="Times New Roman" w:cs="Times New Roman"/>
          <w:sz w:val="24"/>
        </w:rPr>
        <w:t>(9), 1271–1272. https://doi.org/10.1248/cpb.50.1271</w:t>
      </w:r>
    </w:p>
    <w:p w14:paraId="753A74B7"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146C98">
        <w:rPr>
          <w:rFonts w:ascii="Times New Roman" w:hAnsi="Times New Roman" w:cs="Times New Roman"/>
          <w:i/>
          <w:iCs/>
          <w:sz w:val="24"/>
        </w:rPr>
        <w:t>International Journal of Molecular Sciences</w:t>
      </w:r>
      <w:r w:rsidRPr="00146C98">
        <w:rPr>
          <w:rFonts w:ascii="Times New Roman" w:hAnsi="Times New Roman" w:cs="Times New Roman"/>
          <w:sz w:val="24"/>
        </w:rPr>
        <w:t xml:space="preserve">, </w:t>
      </w:r>
      <w:r w:rsidRPr="00146C98">
        <w:rPr>
          <w:rFonts w:ascii="Times New Roman" w:hAnsi="Times New Roman" w:cs="Times New Roman"/>
          <w:i/>
          <w:iCs/>
          <w:sz w:val="24"/>
        </w:rPr>
        <w:t>20</w:t>
      </w:r>
      <w:r w:rsidRPr="00146C98">
        <w:rPr>
          <w:rFonts w:ascii="Times New Roman" w:hAnsi="Times New Roman" w:cs="Times New Roman"/>
          <w:sz w:val="24"/>
        </w:rPr>
        <w:t>(6). https://doi.org/10.3390/ijms20061305</w:t>
      </w:r>
    </w:p>
    <w:p w14:paraId="5E9C824C"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lastRenderedPageBreak/>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146C98">
        <w:rPr>
          <w:rFonts w:ascii="Times New Roman" w:hAnsi="Times New Roman" w:cs="Times New Roman"/>
          <w:i/>
          <w:iCs/>
          <w:sz w:val="24"/>
        </w:rPr>
        <w:t>Oncology Letters</w:t>
      </w:r>
      <w:r w:rsidRPr="00146C98">
        <w:rPr>
          <w:rFonts w:ascii="Times New Roman" w:hAnsi="Times New Roman" w:cs="Times New Roman"/>
          <w:sz w:val="24"/>
        </w:rPr>
        <w:t xml:space="preserve">, </w:t>
      </w:r>
      <w:r w:rsidRPr="00146C98">
        <w:rPr>
          <w:rFonts w:ascii="Times New Roman" w:hAnsi="Times New Roman" w:cs="Times New Roman"/>
          <w:i/>
          <w:iCs/>
          <w:sz w:val="24"/>
        </w:rPr>
        <w:t>14</w:t>
      </w:r>
      <w:r w:rsidRPr="00146C98">
        <w:rPr>
          <w:rFonts w:ascii="Times New Roman" w:hAnsi="Times New Roman" w:cs="Times New Roman"/>
          <w:sz w:val="24"/>
        </w:rPr>
        <w:t>(1), 607–614. https://doi.org/10.3892/ol.2017.6184</w:t>
      </w:r>
    </w:p>
    <w:p w14:paraId="353F7427"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Shang, X., He, X., He, X., Li, M., Zhang, R., Fan, P., Zhang, Q., &amp; Jia, Z. (2010). The genus Scutellaria an ethnopharmacological and phytochemical review. </w:t>
      </w:r>
      <w:r w:rsidRPr="00146C98">
        <w:rPr>
          <w:rFonts w:ascii="Times New Roman" w:hAnsi="Times New Roman" w:cs="Times New Roman"/>
          <w:i/>
          <w:iCs/>
          <w:sz w:val="24"/>
        </w:rPr>
        <w:t>Journal of Ethnopharmacology</w:t>
      </w:r>
      <w:r w:rsidRPr="00146C98">
        <w:rPr>
          <w:rFonts w:ascii="Times New Roman" w:hAnsi="Times New Roman" w:cs="Times New Roman"/>
          <w:sz w:val="24"/>
        </w:rPr>
        <w:t xml:space="preserve">, </w:t>
      </w:r>
      <w:r w:rsidRPr="00146C98">
        <w:rPr>
          <w:rFonts w:ascii="Times New Roman" w:hAnsi="Times New Roman" w:cs="Times New Roman"/>
          <w:i/>
          <w:iCs/>
          <w:sz w:val="24"/>
        </w:rPr>
        <w:t>128</w:t>
      </w:r>
      <w:r w:rsidRPr="00146C98">
        <w:rPr>
          <w:rFonts w:ascii="Times New Roman" w:hAnsi="Times New Roman" w:cs="Times New Roman"/>
          <w:sz w:val="24"/>
        </w:rPr>
        <w:t>(2), 279–313. https://doi.org/10.1016/j.jep.2010.01.006</w:t>
      </w:r>
    </w:p>
    <w:p w14:paraId="5E57CE23"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Shen, Q., Zhang, L., Liao, Z., Wang, S., Yan, T., Shi, P., Liu, M., Fu, X., Pan, Q., Wang, Y., Lv, Z., Lu, X., Zhang, F., Jiang, W., Ma, Y., Chen, M., Hao, X., Li, L., Tang, Y., … Tang, K. (2018). The Genome of Artemisia annua Provides Insight into the Evolution of Asteraceae Family and Artemisinin Biosynthesis. </w:t>
      </w:r>
      <w:r w:rsidRPr="00146C98">
        <w:rPr>
          <w:rFonts w:ascii="Times New Roman" w:hAnsi="Times New Roman" w:cs="Times New Roman"/>
          <w:i/>
          <w:iCs/>
          <w:sz w:val="24"/>
        </w:rPr>
        <w:t>Molecular Plant</w:t>
      </w:r>
      <w:r w:rsidRPr="00146C98">
        <w:rPr>
          <w:rFonts w:ascii="Times New Roman" w:hAnsi="Times New Roman" w:cs="Times New Roman"/>
          <w:sz w:val="24"/>
        </w:rPr>
        <w:t xml:space="preserve">, </w:t>
      </w:r>
      <w:r w:rsidRPr="00146C98">
        <w:rPr>
          <w:rFonts w:ascii="Times New Roman" w:hAnsi="Times New Roman" w:cs="Times New Roman"/>
          <w:i/>
          <w:iCs/>
          <w:sz w:val="24"/>
        </w:rPr>
        <w:t>11</w:t>
      </w:r>
      <w:r w:rsidRPr="00146C98">
        <w:rPr>
          <w:rFonts w:ascii="Times New Roman" w:hAnsi="Times New Roman" w:cs="Times New Roman"/>
          <w:sz w:val="24"/>
        </w:rPr>
        <w:t>(6), 776–788. https://doi.org/10.1016/j.molp.2018.03.015</w:t>
      </w:r>
    </w:p>
    <w:p w14:paraId="698C09FA"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Shih, C. H., Chu, H., Tang, L. K., Sakamoto, W., Maekawa, M., Chu, I. K., Wang, M., &amp; Lo, C. (2008). Functional characterization of key structural genes in rice flavonoid biosynthesis. </w:t>
      </w:r>
      <w:r w:rsidRPr="00146C98">
        <w:rPr>
          <w:rFonts w:ascii="Times New Roman" w:hAnsi="Times New Roman" w:cs="Times New Roman"/>
          <w:i/>
          <w:iCs/>
          <w:sz w:val="24"/>
        </w:rPr>
        <w:t>Planta</w:t>
      </w:r>
      <w:r w:rsidRPr="00146C98">
        <w:rPr>
          <w:rFonts w:ascii="Times New Roman" w:hAnsi="Times New Roman" w:cs="Times New Roman"/>
          <w:sz w:val="24"/>
        </w:rPr>
        <w:t xml:space="preserve">, </w:t>
      </w:r>
      <w:r w:rsidRPr="00146C98">
        <w:rPr>
          <w:rFonts w:ascii="Times New Roman" w:hAnsi="Times New Roman" w:cs="Times New Roman"/>
          <w:i/>
          <w:iCs/>
          <w:sz w:val="24"/>
        </w:rPr>
        <w:t>228</w:t>
      </w:r>
      <w:r w:rsidRPr="00146C98">
        <w:rPr>
          <w:rFonts w:ascii="Times New Roman" w:hAnsi="Times New Roman" w:cs="Times New Roman"/>
          <w:sz w:val="24"/>
        </w:rPr>
        <w:t>(6), 1043–1054. https://doi.org/10.1007/s00425-008-0806-1</w:t>
      </w:r>
    </w:p>
    <w:p w14:paraId="3C679FED"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146C98">
        <w:rPr>
          <w:rFonts w:ascii="Times New Roman" w:hAnsi="Times New Roman" w:cs="Times New Roman"/>
          <w:i/>
          <w:iCs/>
          <w:sz w:val="24"/>
        </w:rPr>
        <w:t>Journal of Chemical Ecology</w:t>
      </w:r>
      <w:r w:rsidRPr="00146C98">
        <w:rPr>
          <w:rFonts w:ascii="Times New Roman" w:hAnsi="Times New Roman" w:cs="Times New Roman"/>
          <w:sz w:val="24"/>
        </w:rPr>
        <w:t xml:space="preserve">, </w:t>
      </w:r>
      <w:r w:rsidRPr="00146C98">
        <w:rPr>
          <w:rFonts w:ascii="Times New Roman" w:hAnsi="Times New Roman" w:cs="Times New Roman"/>
          <w:i/>
          <w:iCs/>
          <w:sz w:val="24"/>
        </w:rPr>
        <w:t>30</w:t>
      </w:r>
      <w:r w:rsidRPr="00146C98">
        <w:rPr>
          <w:rFonts w:ascii="Times New Roman" w:hAnsi="Times New Roman" w:cs="Times New Roman"/>
          <w:sz w:val="24"/>
        </w:rPr>
        <w:t>(6), 1087–1101. https://doi.org/10.1023/B:JOEC.0000030265.45127.08</w:t>
      </w:r>
    </w:p>
    <w:p w14:paraId="6E6F1459"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Takashi, S., Yoshikane, I., &amp; Naohiro, N. (2003). Chromosome numbers of Japanese Scutellaria (Lamiaceae). </w:t>
      </w:r>
      <w:r w:rsidRPr="00146C98">
        <w:rPr>
          <w:rFonts w:ascii="Times New Roman" w:hAnsi="Times New Roman" w:cs="Times New Roman"/>
          <w:i/>
          <w:iCs/>
          <w:sz w:val="24"/>
        </w:rPr>
        <w:t>Journal of Phytogeography and Taxonomy</w:t>
      </w:r>
      <w:r w:rsidRPr="00146C98">
        <w:rPr>
          <w:rFonts w:ascii="Times New Roman" w:hAnsi="Times New Roman" w:cs="Times New Roman"/>
          <w:sz w:val="24"/>
        </w:rPr>
        <w:t xml:space="preserve">, </w:t>
      </w:r>
      <w:r w:rsidRPr="00146C98">
        <w:rPr>
          <w:rFonts w:ascii="Times New Roman" w:hAnsi="Times New Roman" w:cs="Times New Roman"/>
          <w:i/>
          <w:iCs/>
          <w:sz w:val="24"/>
        </w:rPr>
        <w:t>51</w:t>
      </w:r>
      <w:r w:rsidRPr="00146C98">
        <w:rPr>
          <w:rFonts w:ascii="Times New Roman" w:hAnsi="Times New Roman" w:cs="Times New Roman"/>
          <w:sz w:val="24"/>
        </w:rPr>
        <w:t>(2), 131–136.</w:t>
      </w:r>
    </w:p>
    <w:p w14:paraId="366C7E96"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146C98">
        <w:rPr>
          <w:rFonts w:ascii="Times New Roman" w:hAnsi="Times New Roman" w:cs="Times New Roman"/>
          <w:i/>
          <w:iCs/>
          <w:sz w:val="24"/>
        </w:rPr>
        <w:t>Scientific Reports</w:t>
      </w:r>
      <w:r w:rsidRPr="00146C98">
        <w:rPr>
          <w:rFonts w:ascii="Times New Roman" w:hAnsi="Times New Roman" w:cs="Times New Roman"/>
          <w:sz w:val="24"/>
        </w:rPr>
        <w:t xml:space="preserve">, </w:t>
      </w:r>
      <w:r w:rsidRPr="00146C98">
        <w:rPr>
          <w:rFonts w:ascii="Times New Roman" w:hAnsi="Times New Roman" w:cs="Times New Roman"/>
          <w:i/>
          <w:iCs/>
          <w:sz w:val="24"/>
        </w:rPr>
        <w:t>8</w:t>
      </w:r>
      <w:r w:rsidRPr="00146C98">
        <w:rPr>
          <w:rFonts w:ascii="Times New Roman" w:hAnsi="Times New Roman" w:cs="Times New Roman"/>
          <w:sz w:val="24"/>
        </w:rPr>
        <w:t>(1), 14477. https://doi.org/10.1038/s41598-018-32734-2</w:t>
      </w:r>
    </w:p>
    <w:p w14:paraId="7B411BD4"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Waki, T., Yoo, D., Fujino, N., Mameda, R., Denessiouk, K., Yamashita, S., Motohashi, R., Akashi, T., Aoki, T., Ayabe, S., Takahashi, S., &amp; Nakayama, T. (2016). Identification of protein-protein interactions of isoflavonoid biosynthetic enzymes with 2-hydroxyisoflavanone synthase in soybean (Glycine max (L.) Merr.). </w:t>
      </w:r>
      <w:r w:rsidRPr="00146C98">
        <w:rPr>
          <w:rFonts w:ascii="Times New Roman" w:hAnsi="Times New Roman" w:cs="Times New Roman"/>
          <w:i/>
          <w:iCs/>
          <w:sz w:val="24"/>
        </w:rPr>
        <w:t>Biochemical and Biophysical Research Communications</w:t>
      </w:r>
      <w:r w:rsidRPr="00146C98">
        <w:rPr>
          <w:rFonts w:ascii="Times New Roman" w:hAnsi="Times New Roman" w:cs="Times New Roman"/>
          <w:sz w:val="24"/>
        </w:rPr>
        <w:t xml:space="preserve">, </w:t>
      </w:r>
      <w:r w:rsidRPr="00146C98">
        <w:rPr>
          <w:rFonts w:ascii="Times New Roman" w:hAnsi="Times New Roman" w:cs="Times New Roman"/>
          <w:i/>
          <w:iCs/>
          <w:sz w:val="24"/>
        </w:rPr>
        <w:t>469</w:t>
      </w:r>
      <w:r w:rsidRPr="00146C98">
        <w:rPr>
          <w:rFonts w:ascii="Times New Roman" w:hAnsi="Times New Roman" w:cs="Times New Roman"/>
          <w:sz w:val="24"/>
        </w:rPr>
        <w:t>(3), 546–551. https://doi.org/10.1016/j.bbrc.2015.12.038</w:t>
      </w:r>
    </w:p>
    <w:p w14:paraId="0BD57DF8"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146C98">
        <w:rPr>
          <w:rFonts w:ascii="Times New Roman" w:hAnsi="Times New Roman" w:cs="Times New Roman"/>
          <w:i/>
          <w:iCs/>
          <w:sz w:val="24"/>
        </w:rPr>
        <w:t>Journal of Ethnopharmacology</w:t>
      </w:r>
      <w:r w:rsidRPr="00146C98">
        <w:rPr>
          <w:rFonts w:ascii="Times New Roman" w:hAnsi="Times New Roman" w:cs="Times New Roman"/>
          <w:sz w:val="24"/>
        </w:rPr>
        <w:t xml:space="preserve">, </w:t>
      </w:r>
      <w:r w:rsidRPr="00146C98">
        <w:rPr>
          <w:rFonts w:ascii="Times New Roman" w:hAnsi="Times New Roman" w:cs="Times New Roman"/>
          <w:i/>
          <w:iCs/>
          <w:sz w:val="24"/>
        </w:rPr>
        <w:t>254</w:t>
      </w:r>
      <w:r w:rsidRPr="00146C98">
        <w:rPr>
          <w:rFonts w:ascii="Times New Roman" w:hAnsi="Times New Roman" w:cs="Times New Roman"/>
          <w:sz w:val="24"/>
        </w:rPr>
        <w:t>, 112260. https://doi.org/10.1016/j.jep.2019.112260</w:t>
      </w:r>
    </w:p>
    <w:p w14:paraId="184E4094"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146C98">
        <w:rPr>
          <w:rFonts w:ascii="Times New Roman" w:hAnsi="Times New Roman" w:cs="Times New Roman"/>
          <w:i/>
          <w:iCs/>
          <w:sz w:val="24"/>
        </w:rPr>
        <w:t>Journal of Ethnopharmacology</w:t>
      </w:r>
      <w:r w:rsidRPr="00146C98">
        <w:rPr>
          <w:rFonts w:ascii="Times New Roman" w:hAnsi="Times New Roman" w:cs="Times New Roman"/>
          <w:sz w:val="24"/>
        </w:rPr>
        <w:t xml:space="preserve">, </w:t>
      </w:r>
      <w:r w:rsidRPr="00146C98">
        <w:rPr>
          <w:rFonts w:ascii="Times New Roman" w:hAnsi="Times New Roman" w:cs="Times New Roman"/>
          <w:i/>
          <w:iCs/>
          <w:sz w:val="24"/>
        </w:rPr>
        <w:t>217</w:t>
      </w:r>
      <w:r w:rsidRPr="00146C98">
        <w:rPr>
          <w:rFonts w:ascii="Times New Roman" w:hAnsi="Times New Roman" w:cs="Times New Roman"/>
          <w:sz w:val="24"/>
        </w:rPr>
        <w:t>, 140–151. https://doi.org/10.1016/j.jep.2018.02.020</w:t>
      </w:r>
    </w:p>
    <w:p w14:paraId="0D102B0F"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lastRenderedPageBreak/>
        <w:t xml:space="preserve">Xu, J., Liu, J., Yue, G., Sun, M., Li, J., Xiu, X., &amp; Gao, Z. (2018). Therapeutic effect of the natural compounds baicalein and baicalin on autoimmune diseases. </w:t>
      </w:r>
      <w:r w:rsidRPr="00146C98">
        <w:rPr>
          <w:rFonts w:ascii="Times New Roman" w:hAnsi="Times New Roman" w:cs="Times New Roman"/>
          <w:i/>
          <w:iCs/>
          <w:sz w:val="24"/>
        </w:rPr>
        <w:t>Molecular Medicine Reports</w:t>
      </w:r>
      <w:r w:rsidRPr="00146C98">
        <w:rPr>
          <w:rFonts w:ascii="Times New Roman" w:hAnsi="Times New Roman" w:cs="Times New Roman"/>
          <w:sz w:val="24"/>
        </w:rPr>
        <w:t xml:space="preserve">, </w:t>
      </w:r>
      <w:r w:rsidRPr="00146C98">
        <w:rPr>
          <w:rFonts w:ascii="Times New Roman" w:hAnsi="Times New Roman" w:cs="Times New Roman"/>
          <w:i/>
          <w:iCs/>
          <w:sz w:val="24"/>
        </w:rPr>
        <w:t>18</w:t>
      </w:r>
      <w:r w:rsidRPr="00146C98">
        <w:rPr>
          <w:rFonts w:ascii="Times New Roman" w:hAnsi="Times New Roman" w:cs="Times New Roman"/>
          <w:sz w:val="24"/>
        </w:rPr>
        <w:t>(1), 1149–1154. https://doi.org/10.3892/mmr.2018.9054</w:t>
      </w:r>
    </w:p>
    <w:p w14:paraId="4050A841"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Xu, Z., Gao, R., Pu, X., Xu, R., Wang, J., Zheng, S., Zeng, Y., He, C., &amp; Song, J. (2020). Comparative Genome Analysis of Scutellaria baicalensis and Scutellaria barbata Reveals the Evolution of Active Flavonoid Biosynthesis. </w:t>
      </w:r>
      <w:r w:rsidRPr="00146C98">
        <w:rPr>
          <w:rFonts w:ascii="Times New Roman" w:hAnsi="Times New Roman" w:cs="Times New Roman"/>
          <w:i/>
          <w:iCs/>
          <w:sz w:val="24"/>
        </w:rPr>
        <w:t>BioRxiv Preprint</w:t>
      </w:r>
      <w:r w:rsidRPr="00146C98">
        <w:rPr>
          <w:rFonts w:ascii="Times New Roman" w:hAnsi="Times New Roman" w:cs="Times New Roman"/>
          <w:sz w:val="24"/>
        </w:rPr>
        <w:t>. https://doi.org/10.1101/2020.02.18.954164</w:t>
      </w:r>
    </w:p>
    <w:p w14:paraId="71539C3A"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146C98">
        <w:rPr>
          <w:rFonts w:ascii="Times New Roman" w:hAnsi="Times New Roman" w:cs="Times New Roman"/>
          <w:i/>
          <w:iCs/>
          <w:sz w:val="24"/>
        </w:rPr>
        <w:t>Phytomedicine</w:t>
      </w:r>
      <w:r w:rsidRPr="00146C98">
        <w:rPr>
          <w:rFonts w:ascii="Times New Roman" w:hAnsi="Times New Roman" w:cs="Times New Roman"/>
          <w:sz w:val="24"/>
        </w:rPr>
        <w:t xml:space="preserve">, </w:t>
      </w:r>
      <w:r w:rsidRPr="00146C98">
        <w:rPr>
          <w:rFonts w:ascii="Times New Roman" w:hAnsi="Times New Roman" w:cs="Times New Roman"/>
          <w:i/>
          <w:iCs/>
          <w:sz w:val="24"/>
        </w:rPr>
        <w:t>16</w:t>
      </w:r>
      <w:r w:rsidRPr="00146C98">
        <w:rPr>
          <w:rFonts w:ascii="Times New Roman" w:hAnsi="Times New Roman" w:cs="Times New Roman"/>
          <w:sz w:val="24"/>
        </w:rPr>
        <w:t>(5), 485–493. https://doi.org/10.1016/j.phymed.2008.07.011</w:t>
      </w:r>
    </w:p>
    <w:p w14:paraId="2F9D5C60"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Zhao, Q., Chen, X.-Y., &amp; Martin, C. (2016). Scutellaria baicalensis, the golden herb from the garden of Chinese medicinal plants. </w:t>
      </w:r>
      <w:r w:rsidRPr="00146C98">
        <w:rPr>
          <w:rFonts w:ascii="Times New Roman" w:hAnsi="Times New Roman" w:cs="Times New Roman"/>
          <w:i/>
          <w:iCs/>
          <w:sz w:val="24"/>
        </w:rPr>
        <w:t>Science Bulletin</w:t>
      </w:r>
      <w:r w:rsidRPr="00146C98">
        <w:rPr>
          <w:rFonts w:ascii="Times New Roman" w:hAnsi="Times New Roman" w:cs="Times New Roman"/>
          <w:sz w:val="24"/>
        </w:rPr>
        <w:t xml:space="preserve">, </w:t>
      </w:r>
      <w:r w:rsidRPr="00146C98">
        <w:rPr>
          <w:rFonts w:ascii="Times New Roman" w:hAnsi="Times New Roman" w:cs="Times New Roman"/>
          <w:i/>
          <w:iCs/>
          <w:sz w:val="24"/>
        </w:rPr>
        <w:t>61</w:t>
      </w:r>
      <w:r w:rsidRPr="00146C98">
        <w:rPr>
          <w:rFonts w:ascii="Times New Roman" w:hAnsi="Times New Roman" w:cs="Times New Roman"/>
          <w:sz w:val="24"/>
        </w:rPr>
        <w:t>(18), 1391–1398. https://doi.org/10.1007/s11434-016-1136-5</w:t>
      </w:r>
    </w:p>
    <w:p w14:paraId="42ED99BA"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146C98">
        <w:rPr>
          <w:rFonts w:ascii="Times New Roman" w:hAnsi="Times New Roman" w:cs="Times New Roman"/>
          <w:i/>
          <w:iCs/>
          <w:sz w:val="24"/>
        </w:rPr>
        <w:t>Molecular Plant</w:t>
      </w:r>
      <w:r w:rsidRPr="00146C98">
        <w:rPr>
          <w:rFonts w:ascii="Times New Roman" w:hAnsi="Times New Roman" w:cs="Times New Roman"/>
          <w:sz w:val="24"/>
        </w:rPr>
        <w:t xml:space="preserve">, </w:t>
      </w:r>
      <w:r w:rsidRPr="00146C98">
        <w:rPr>
          <w:rFonts w:ascii="Times New Roman" w:hAnsi="Times New Roman" w:cs="Times New Roman"/>
          <w:i/>
          <w:iCs/>
          <w:sz w:val="24"/>
        </w:rPr>
        <w:t>11</w:t>
      </w:r>
      <w:r w:rsidRPr="00146C98">
        <w:rPr>
          <w:rFonts w:ascii="Times New Roman" w:hAnsi="Times New Roman" w:cs="Times New Roman"/>
          <w:sz w:val="24"/>
        </w:rPr>
        <w:t>(1), 135–148. https://doi.org/10.1016/j.molp.2017.08.009</w:t>
      </w:r>
    </w:p>
    <w:p w14:paraId="302F6005"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146C98">
        <w:rPr>
          <w:rFonts w:ascii="Times New Roman" w:hAnsi="Times New Roman" w:cs="Times New Roman"/>
          <w:i/>
          <w:iCs/>
          <w:sz w:val="24"/>
        </w:rPr>
        <w:t>Molecular Plant</w:t>
      </w:r>
      <w:r w:rsidRPr="00146C98">
        <w:rPr>
          <w:rFonts w:ascii="Times New Roman" w:hAnsi="Times New Roman" w:cs="Times New Roman"/>
          <w:sz w:val="24"/>
        </w:rPr>
        <w:t xml:space="preserve">, </w:t>
      </w:r>
      <w:r w:rsidRPr="00146C98">
        <w:rPr>
          <w:rFonts w:ascii="Times New Roman" w:hAnsi="Times New Roman" w:cs="Times New Roman"/>
          <w:i/>
          <w:iCs/>
          <w:sz w:val="24"/>
        </w:rPr>
        <w:t>12</w:t>
      </w:r>
      <w:r w:rsidRPr="00146C98">
        <w:rPr>
          <w:rFonts w:ascii="Times New Roman" w:hAnsi="Times New Roman" w:cs="Times New Roman"/>
          <w:sz w:val="24"/>
        </w:rPr>
        <w:t>(7), 935–950. https://doi.org/10.1016/j.molp.2019.04.002</w:t>
      </w:r>
    </w:p>
    <w:p w14:paraId="2483656D"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146C98">
        <w:rPr>
          <w:rFonts w:ascii="Times New Roman" w:hAnsi="Times New Roman" w:cs="Times New Roman"/>
          <w:i/>
          <w:iCs/>
          <w:sz w:val="24"/>
        </w:rPr>
        <w:t>Science Advances</w:t>
      </w:r>
      <w:r w:rsidRPr="00146C98">
        <w:rPr>
          <w:rFonts w:ascii="Times New Roman" w:hAnsi="Times New Roman" w:cs="Times New Roman"/>
          <w:sz w:val="24"/>
        </w:rPr>
        <w:t xml:space="preserve">, </w:t>
      </w:r>
      <w:r w:rsidRPr="00146C98">
        <w:rPr>
          <w:rFonts w:ascii="Times New Roman" w:hAnsi="Times New Roman" w:cs="Times New Roman"/>
          <w:i/>
          <w:iCs/>
          <w:sz w:val="24"/>
        </w:rPr>
        <w:t>2</w:t>
      </w:r>
      <w:r w:rsidRPr="00146C98">
        <w:rPr>
          <w:rFonts w:ascii="Times New Roman" w:hAnsi="Times New Roman" w:cs="Times New Roman"/>
          <w:sz w:val="24"/>
        </w:rPr>
        <w:t>(4), e1501780. https://doi.org/10.1126/sciadv.1501780</w:t>
      </w:r>
    </w:p>
    <w:p w14:paraId="5FD6D69F"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146C98">
        <w:rPr>
          <w:rFonts w:ascii="Times New Roman" w:hAnsi="Times New Roman" w:cs="Times New Roman"/>
          <w:i/>
          <w:iCs/>
          <w:sz w:val="24"/>
        </w:rPr>
        <w:t>Journal of Pharmacy and Pharmacology</w:t>
      </w:r>
      <w:r w:rsidRPr="00146C98">
        <w:rPr>
          <w:rFonts w:ascii="Times New Roman" w:hAnsi="Times New Roman" w:cs="Times New Roman"/>
          <w:sz w:val="24"/>
        </w:rPr>
        <w:t xml:space="preserve">, </w:t>
      </w:r>
      <w:r w:rsidRPr="00146C98">
        <w:rPr>
          <w:rFonts w:ascii="Times New Roman" w:hAnsi="Times New Roman" w:cs="Times New Roman"/>
          <w:i/>
          <w:iCs/>
          <w:sz w:val="24"/>
        </w:rPr>
        <w:t>71</w:t>
      </w:r>
      <w:r w:rsidRPr="00146C98">
        <w:rPr>
          <w:rFonts w:ascii="Times New Roman" w:hAnsi="Times New Roman" w:cs="Times New Roman"/>
          <w:sz w:val="24"/>
        </w:rPr>
        <w:t>(9), 1353–1369. https://doi.org/10.1111/jphp.13129</w:t>
      </w:r>
    </w:p>
    <w:p w14:paraId="4FF46B4D"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Zhou, H.-C., Wang, H., Shi, K., Li, J.-M., Zong, Y., &amp; Du, R. (2018). Hepatoprotective Effect of Baicalein Against Acetaminophen-Induced Acute Liver Injury in Mice. </w:t>
      </w:r>
      <w:r w:rsidRPr="00146C98">
        <w:rPr>
          <w:rFonts w:ascii="Times New Roman" w:hAnsi="Times New Roman" w:cs="Times New Roman"/>
          <w:i/>
          <w:iCs/>
          <w:sz w:val="24"/>
        </w:rPr>
        <w:t>Molecules</w:t>
      </w:r>
      <w:r w:rsidRPr="00146C98">
        <w:rPr>
          <w:rFonts w:ascii="Times New Roman" w:hAnsi="Times New Roman" w:cs="Times New Roman"/>
          <w:sz w:val="24"/>
        </w:rPr>
        <w:t xml:space="preserve">, </w:t>
      </w:r>
      <w:r w:rsidRPr="00146C98">
        <w:rPr>
          <w:rFonts w:ascii="Times New Roman" w:hAnsi="Times New Roman" w:cs="Times New Roman"/>
          <w:i/>
          <w:iCs/>
          <w:sz w:val="24"/>
        </w:rPr>
        <w:t>24</w:t>
      </w:r>
      <w:r w:rsidRPr="00146C98">
        <w:rPr>
          <w:rFonts w:ascii="Times New Roman" w:hAnsi="Times New Roman" w:cs="Times New Roman"/>
          <w:sz w:val="24"/>
        </w:rPr>
        <w:t>(1). https://doi.org/10.3390/molecules24010131</w:t>
      </w:r>
    </w:p>
    <w:p w14:paraId="6EC54522" w14:textId="77777777" w:rsidR="00146C98" w:rsidRPr="00146C98" w:rsidRDefault="00146C98" w:rsidP="00146C98">
      <w:pPr>
        <w:pStyle w:val="Bibliography"/>
        <w:rPr>
          <w:rFonts w:ascii="Times New Roman" w:hAnsi="Times New Roman" w:cs="Times New Roman"/>
          <w:sz w:val="24"/>
        </w:rPr>
      </w:pPr>
      <w:r w:rsidRPr="00146C98">
        <w:rPr>
          <w:rFonts w:ascii="Times New Roman" w:hAnsi="Times New Roman" w:cs="Times New Roman"/>
          <w:sz w:val="24"/>
        </w:rPr>
        <w:t xml:space="preserve">Zhu, D., Wang, S., Lawless, J., He, J., &amp; Zheng, Z. (2016). Dose Dependent Dual Effect of Baicalin and Herb Huang Qin Extract on Angiogenesis. </w:t>
      </w:r>
      <w:r w:rsidRPr="00146C98">
        <w:rPr>
          <w:rFonts w:ascii="Times New Roman" w:hAnsi="Times New Roman" w:cs="Times New Roman"/>
          <w:i/>
          <w:iCs/>
          <w:sz w:val="24"/>
        </w:rPr>
        <w:t>PLOS ONE</w:t>
      </w:r>
      <w:r w:rsidRPr="00146C98">
        <w:rPr>
          <w:rFonts w:ascii="Times New Roman" w:hAnsi="Times New Roman" w:cs="Times New Roman"/>
          <w:sz w:val="24"/>
        </w:rPr>
        <w:t xml:space="preserve">, </w:t>
      </w:r>
      <w:r w:rsidRPr="00146C98">
        <w:rPr>
          <w:rFonts w:ascii="Times New Roman" w:hAnsi="Times New Roman" w:cs="Times New Roman"/>
          <w:i/>
          <w:iCs/>
          <w:sz w:val="24"/>
        </w:rPr>
        <w:t>11</w:t>
      </w:r>
      <w:r w:rsidRPr="00146C98">
        <w:rPr>
          <w:rFonts w:ascii="Times New Roman" w:hAnsi="Times New Roman" w:cs="Times New Roman"/>
          <w:sz w:val="24"/>
        </w:rPr>
        <w:t>(11), e0167125. https://doi.org/10.1371/journal.pone.0167125</w:t>
      </w:r>
    </w:p>
    <w:p w14:paraId="4AB733C3" w14:textId="34C064DF" w:rsidR="00BB5FFA" w:rsidRDefault="002D045E" w:rsidP="008C74C4">
      <w:pPr>
        <w:spacing w:after="0" w:line="360" w:lineRule="auto"/>
        <w:ind w:left="720" w:hanging="720"/>
        <w:rPr>
          <w:rFonts w:ascii="Times New Roman" w:hAnsi="Times New Roman" w:cs="Times New Roman"/>
          <w:b/>
          <w:bCs/>
          <w:sz w:val="24"/>
          <w:szCs w:val="24"/>
        </w:rPr>
      </w:pPr>
      <w:r w:rsidRPr="00170A36">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r w:rsidR="004A0570">
        <w:rPr>
          <w:rFonts w:ascii="Times New Roman" w:hAnsi="Times New Roman" w:cs="Times New Roman"/>
          <w:b/>
          <w:bCs/>
          <w:sz w:val="24"/>
          <w:szCs w:val="24"/>
        </w:rPr>
        <w:t xml:space="preserve"> </w:t>
      </w:r>
    </w:p>
    <w:p w14:paraId="4ECD54D6" w14:textId="44801200" w:rsidR="00A52795" w:rsidRDefault="00A52795" w:rsidP="008C74C4">
      <w:pPr>
        <w:spacing w:after="0" w:line="360" w:lineRule="auto"/>
        <w:ind w:firstLine="720"/>
        <w:rPr>
          <w:rFonts w:ascii="Times New Roman" w:hAnsi="Times New Roman" w:cs="Times New Roman"/>
          <w:sz w:val="24"/>
          <w:szCs w:val="24"/>
        </w:rPr>
      </w:pPr>
      <w:r w:rsidRPr="00A52795">
        <w:rPr>
          <w:rFonts w:ascii="Times New Roman" w:hAnsi="Times New Roman" w:cs="Times New Roman"/>
          <w:sz w:val="24"/>
          <w:szCs w:val="24"/>
        </w:rPr>
        <w:lastRenderedPageBreak/>
        <w:t>Table 1. Mean metabolite concentrations ± standard error (n=3) measured by High Performance</w:t>
      </w:r>
      <w:r w:rsidR="00EE6CB2">
        <w:rPr>
          <w:rFonts w:ascii="Times New Roman" w:hAnsi="Times New Roman" w:cs="Times New Roman"/>
          <w:sz w:val="24"/>
          <w:szCs w:val="24"/>
        </w:rPr>
        <w:t xml:space="preserve"> </w:t>
      </w:r>
      <w:r w:rsidRPr="00A52795">
        <w:rPr>
          <w:rFonts w:ascii="Times New Roman" w:hAnsi="Times New Roman" w:cs="Times New Roman"/>
          <w:sz w:val="24"/>
          <w:szCs w:val="24"/>
        </w:rPr>
        <w:t>Liquid Chromatography (HPLC) for 13 Scutellaria species. Tissue samples were prepared from fresh leaf, stem, or root tissues of mature plants. Units are µmol/g fresh weight.</w:t>
      </w:r>
    </w:p>
    <w:p w14:paraId="42C50A31" w14:textId="77777777" w:rsidR="00EE6CB2" w:rsidRDefault="00EE6CB2" w:rsidP="008C74C4">
      <w:pPr>
        <w:spacing w:after="0" w:line="360" w:lineRule="auto"/>
        <w:ind w:firstLine="720"/>
        <w:rPr>
          <w:rFonts w:ascii="Times New Roman" w:hAnsi="Times New Roman" w:cs="Times New Roman"/>
          <w:sz w:val="24"/>
          <w:szCs w:val="24"/>
        </w:rPr>
      </w:pPr>
      <w:r w:rsidRPr="00EE6CB2">
        <w:rPr>
          <w:rFonts w:ascii="Times New Roman" w:hAnsi="Times New Roman" w:cs="Times New Roman"/>
          <w:sz w:val="24"/>
          <w:szCs w:val="24"/>
        </w:rPr>
        <w:t xml:space="preserve">Table 2. Genome size, chromosome number, and ploidy level data for 13 Scutellaria species. Genome sizes for 8 species were measured in this study using flow cytometry. Other genome size, and all chromosome number and ploidy level data was collected from literature. S. wrightii and S. suffrutescens were not included in the flow cytometry procedure, and genome size, chromosome number, nor ploidy level data has been published. Cell colors indicate phylogenetic clade, as shown in Fig. 1. </w:t>
      </w:r>
    </w:p>
    <w:p w14:paraId="2156D8C7" w14:textId="431CCBD9" w:rsidR="001E6C09" w:rsidRDefault="001E6C09" w:rsidP="008C74C4">
      <w:pPr>
        <w:spacing w:after="0" w:line="360" w:lineRule="auto"/>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27D04266" w14:textId="0C06B246" w:rsidR="00A52795" w:rsidRPr="00A52795" w:rsidRDefault="00A52795" w:rsidP="008C74C4">
      <w:pPr>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sidR="006112B5">
        <w:rPr>
          <w:rFonts w:ascii="Times New Roman" w:hAnsi="Times New Roman" w:cs="Times New Roman"/>
          <w:sz w:val="24"/>
          <w:szCs w:val="24"/>
        </w:rPr>
        <w:t>List of appendices is provided in</w:t>
      </w:r>
      <w:r>
        <w:rPr>
          <w:rFonts w:ascii="Times New Roman" w:hAnsi="Times New Roman" w:cs="Times New Roman"/>
          <w:sz w:val="24"/>
          <w:szCs w:val="24"/>
        </w:rPr>
        <w:t xml:space="preserve"> supporting information</w:t>
      </w:r>
      <w:r w:rsidR="006112B5">
        <w:rPr>
          <w:rFonts w:ascii="Times New Roman" w:hAnsi="Times New Roman" w:cs="Times New Roman"/>
          <w:sz w:val="24"/>
          <w:szCs w:val="24"/>
        </w:rPr>
        <w:t xml:space="preserve"> section.</w:t>
      </w:r>
    </w:p>
    <w:p w14:paraId="5F442936" w14:textId="326CDFBE" w:rsidR="001E6C09" w:rsidRPr="00C269FD" w:rsidRDefault="001E6C09" w:rsidP="008C74C4">
      <w:pPr>
        <w:spacing w:after="0" w:line="36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7A0DE63C" w14:textId="0C4CB875" w:rsidR="00042169" w:rsidRDefault="00A34C35" w:rsidP="008C74C4">
      <w:pPr>
        <w:spacing w:after="0" w:line="360" w:lineRule="auto"/>
        <w:ind w:firstLine="720"/>
        <w:rPr>
          <w:rFonts w:ascii="Times New Roman" w:hAnsi="Times New Roman" w:cs="Times New Roman"/>
          <w:sz w:val="24"/>
          <w:szCs w:val="24"/>
        </w:rPr>
      </w:pPr>
      <w:r w:rsidRPr="00A34C35">
        <w:rPr>
          <w:rFonts w:ascii="Times New Roman" w:hAnsi="Times New Roman" w:cs="Times New Roman"/>
          <w:sz w:val="24"/>
          <w:szCs w:val="24"/>
        </w:rPr>
        <w:t>Figure 1. Maximum likelihood phylogenetic tree inferred from 3 chloroplast genome regions for 51 species of Scutellaria and 1 outgroup. The current infrageneric classification system suggested by Paton (1990) is indicated directly to the right of each species’ name. A “Q” indicates that the species is not included in the current infrageneric classification system. To facilitate downstream analysis, the tree is subdivided into 5 color-coded clades based on grouping of species within the tree.</w:t>
      </w:r>
    </w:p>
    <w:p w14:paraId="764D061D" w14:textId="41B98948" w:rsidR="00A34C35" w:rsidRDefault="00A34C35" w:rsidP="008C74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w:t>
      </w:r>
      <w:r w:rsidRPr="00A34C35">
        <w:rPr>
          <w:rFonts w:ascii="Times New Roman" w:hAnsi="Times New Roman" w:cs="Times New Roman"/>
          <w:sz w:val="24"/>
          <w:szCs w:val="24"/>
        </w:rPr>
        <w:t xml:space="preserve">Proposed </w:t>
      </w:r>
      <w:r>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Pr>
          <w:rFonts w:ascii="Times New Roman" w:hAnsi="Times New Roman" w:cs="Times New Roman"/>
          <w:sz w:val="24"/>
          <w:szCs w:val="24"/>
        </w:rPr>
        <w:t>and 4´-deoxy</w:t>
      </w:r>
      <w:r w:rsidRPr="00A34C35">
        <w:rPr>
          <w:rFonts w:ascii="Times New Roman" w:hAnsi="Times New Roman" w:cs="Times New Roman"/>
          <w:sz w:val="24"/>
          <w:szCs w:val="24"/>
        </w:rPr>
        <w:t>flavone pathway</w:t>
      </w:r>
      <w:r>
        <w:rPr>
          <w:rFonts w:ascii="Times New Roman" w:hAnsi="Times New Roman" w:cs="Times New Roman"/>
          <w:sz w:val="24"/>
          <w:szCs w:val="24"/>
        </w:rPr>
        <w:t xml:space="preserve"> with aglycones only</w:t>
      </w:r>
      <w:r w:rsidRPr="00A34C35">
        <w:rPr>
          <w:rFonts w:ascii="Times New Roman" w:hAnsi="Times New Roman" w:cs="Times New Roman"/>
          <w:sz w:val="24"/>
          <w:szCs w:val="24"/>
        </w:rPr>
        <w:t xml:space="preserve">.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05D465A1" w14:textId="42514D45" w:rsidR="00A34C35" w:rsidRDefault="00A34C35" w:rsidP="008C74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w:t>
      </w:r>
      <w:r w:rsidRPr="00A34C35">
        <w:rPr>
          <w:rFonts w:ascii="Times New Roman" w:hAnsi="Times New Roman" w:cs="Times New Roman"/>
          <w:sz w:val="24"/>
          <w:szCs w:val="24"/>
        </w:rPr>
        <w:t xml:space="preserve">Aerial metabolite concentrations measured with High Performance Liquid Chromatography (HPLC) compared to phylogeny for </w:t>
      </w:r>
      <w:r w:rsidR="00CB2A2E">
        <w:rPr>
          <w:rFonts w:ascii="Times New Roman" w:hAnsi="Times New Roman" w:cs="Times New Roman"/>
          <w:sz w:val="24"/>
          <w:szCs w:val="24"/>
        </w:rPr>
        <w:t>76</w:t>
      </w:r>
      <w:r w:rsidRPr="00A34C35">
        <w:rPr>
          <w:rFonts w:ascii="Times New Roman" w:hAnsi="Times New Roman" w:cs="Times New Roman"/>
          <w:sz w:val="24"/>
          <w:szCs w:val="24"/>
        </w:rPr>
        <w:t xml:space="preserve"> species of </w:t>
      </w:r>
      <w:r w:rsidRPr="00A34C35">
        <w:rPr>
          <w:rFonts w:ascii="Times New Roman" w:hAnsi="Times New Roman" w:cs="Times New Roman"/>
          <w:i/>
          <w:iCs/>
          <w:sz w:val="24"/>
          <w:szCs w:val="24"/>
        </w:rPr>
        <w:t>Scutellaria</w:t>
      </w:r>
      <w:r w:rsidRPr="00A34C35">
        <w:rPr>
          <w:rFonts w:ascii="Times New Roman" w:hAnsi="Times New Roman" w:cs="Times New Roman"/>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(B) Multiple Correspondance Analysis (MCA) individual results with overlaid 80% confidence ellipses generated from binarized metabolite data. Each colored circle represent a species, and the color of the circle represents phylogenentic clade, as shown in </w:t>
      </w:r>
      <w:r w:rsidR="00AB3E6C">
        <w:rPr>
          <w:rFonts w:ascii="Times New Roman" w:hAnsi="Times New Roman" w:cs="Times New Roman"/>
          <w:sz w:val="24"/>
          <w:szCs w:val="24"/>
        </w:rPr>
        <w:lastRenderedPageBreak/>
        <w:t>Fig.</w:t>
      </w:r>
      <w:r w:rsidRPr="00A34C35">
        <w:rPr>
          <w:rFonts w:ascii="Times New Roman" w:hAnsi="Times New Roman" w:cs="Times New Roman"/>
          <w:sz w:val="24"/>
          <w:szCs w:val="24"/>
        </w:rPr>
        <w:t xml:space="preserv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72EEEFC1" w14:textId="21878B1C" w:rsidR="00A34C35" w:rsidRPr="00A34C35" w:rsidRDefault="00A34C35" w:rsidP="00146C9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w:t>
      </w:r>
      <w:r w:rsidRPr="00A34C35">
        <w:rPr>
          <w:rFonts w:ascii="Times New Roman" w:hAnsi="Times New Roman" w:cs="Times New Roman"/>
          <w:sz w:val="24"/>
          <w:szCs w:val="24"/>
        </w:rPr>
        <w:t xml:space="preserve">Organ-specific metabolite data collected from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via High Performance Liquid Chromatography (HPLC). Samples were taken in biological triplicate, and the average concentration of each metabolite calculated. Species on x-axis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sectPr w:rsidR="00A34C35" w:rsidRPr="00A34C35" w:rsidSect="00622F65">
      <w:footerReference w:type="even" r:id="rId7"/>
      <w:footerReference w:type="default" r:id="rId8"/>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8248" w14:textId="77777777" w:rsidR="000E1A32" w:rsidRDefault="000E1A32" w:rsidP="00622F65">
      <w:pPr>
        <w:spacing w:after="0" w:line="240" w:lineRule="auto"/>
      </w:pPr>
      <w:r>
        <w:separator/>
      </w:r>
    </w:p>
  </w:endnote>
  <w:endnote w:type="continuationSeparator" w:id="0">
    <w:p w14:paraId="0B6ECFF3" w14:textId="77777777" w:rsidR="000E1A32" w:rsidRDefault="000E1A32"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0081452"/>
      <w:docPartObj>
        <w:docPartGallery w:val="Page Numbers (Bottom of Page)"/>
        <w:docPartUnique/>
      </w:docPartObj>
    </w:sdtPr>
    <w:sdtEndPr>
      <w:rPr>
        <w:rStyle w:val="PageNumber"/>
      </w:rPr>
    </w:sdtEndPr>
    <w:sdtContent>
      <w:p w14:paraId="0F858F36" w14:textId="058C153C"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E168DF" w:rsidRDefault="00E168DF"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74198"/>
      <w:docPartObj>
        <w:docPartGallery w:val="Page Numbers (Bottom of Page)"/>
        <w:docPartUnique/>
      </w:docPartObj>
    </w:sdtPr>
    <w:sdtEndPr>
      <w:rPr>
        <w:rStyle w:val="PageNumber"/>
      </w:rPr>
    </w:sdtEndPr>
    <w:sdtContent>
      <w:p w14:paraId="5D9340E8" w14:textId="6F3F6C2F"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E168DF" w:rsidRDefault="00E168DF"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FE99" w14:textId="77777777" w:rsidR="000E1A32" w:rsidRDefault="000E1A32" w:rsidP="00622F65">
      <w:pPr>
        <w:spacing w:after="0" w:line="240" w:lineRule="auto"/>
      </w:pPr>
      <w:r>
        <w:separator/>
      </w:r>
    </w:p>
  </w:footnote>
  <w:footnote w:type="continuationSeparator" w:id="0">
    <w:p w14:paraId="4CF42072" w14:textId="77777777" w:rsidR="000E1A32" w:rsidRDefault="000E1A32"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2E50"/>
    <w:rsid w:val="00043B53"/>
    <w:rsid w:val="00044549"/>
    <w:rsid w:val="0004628B"/>
    <w:rsid w:val="00046411"/>
    <w:rsid w:val="00053B5B"/>
    <w:rsid w:val="000550AB"/>
    <w:rsid w:val="000566F0"/>
    <w:rsid w:val="00057E5C"/>
    <w:rsid w:val="00057E80"/>
    <w:rsid w:val="00060CA0"/>
    <w:rsid w:val="00061E66"/>
    <w:rsid w:val="000647DA"/>
    <w:rsid w:val="000651E4"/>
    <w:rsid w:val="00065C7A"/>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A72F4"/>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5A00"/>
    <w:rsid w:val="000D71EC"/>
    <w:rsid w:val="000E1A32"/>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46C98"/>
    <w:rsid w:val="0015428C"/>
    <w:rsid w:val="00155176"/>
    <w:rsid w:val="00155819"/>
    <w:rsid w:val="00155FFB"/>
    <w:rsid w:val="00160892"/>
    <w:rsid w:val="001622E9"/>
    <w:rsid w:val="001659DE"/>
    <w:rsid w:val="00167323"/>
    <w:rsid w:val="00170A1C"/>
    <w:rsid w:val="00170A36"/>
    <w:rsid w:val="001737E6"/>
    <w:rsid w:val="00181B80"/>
    <w:rsid w:val="00191117"/>
    <w:rsid w:val="0019370A"/>
    <w:rsid w:val="00193DD5"/>
    <w:rsid w:val="00196511"/>
    <w:rsid w:val="00197565"/>
    <w:rsid w:val="001A2A09"/>
    <w:rsid w:val="001A4C8D"/>
    <w:rsid w:val="001A5FA6"/>
    <w:rsid w:val="001A71AC"/>
    <w:rsid w:val="001B0C68"/>
    <w:rsid w:val="001B7A4D"/>
    <w:rsid w:val="001C2DCA"/>
    <w:rsid w:val="001C5071"/>
    <w:rsid w:val="001C7197"/>
    <w:rsid w:val="001D4F0D"/>
    <w:rsid w:val="001D51EA"/>
    <w:rsid w:val="001D7837"/>
    <w:rsid w:val="001E16B1"/>
    <w:rsid w:val="001E2E10"/>
    <w:rsid w:val="001E39B2"/>
    <w:rsid w:val="001E5606"/>
    <w:rsid w:val="001E6C09"/>
    <w:rsid w:val="001E7495"/>
    <w:rsid w:val="001F6447"/>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63E3C"/>
    <w:rsid w:val="00270699"/>
    <w:rsid w:val="00271CAC"/>
    <w:rsid w:val="00280399"/>
    <w:rsid w:val="00281AD7"/>
    <w:rsid w:val="00281D30"/>
    <w:rsid w:val="00285FB2"/>
    <w:rsid w:val="00286C9B"/>
    <w:rsid w:val="0029129C"/>
    <w:rsid w:val="00297D04"/>
    <w:rsid w:val="002A1FAA"/>
    <w:rsid w:val="002B20BE"/>
    <w:rsid w:val="002B7DD9"/>
    <w:rsid w:val="002C005A"/>
    <w:rsid w:val="002C05C8"/>
    <w:rsid w:val="002C4E2C"/>
    <w:rsid w:val="002C62CD"/>
    <w:rsid w:val="002C7A2D"/>
    <w:rsid w:val="002D045E"/>
    <w:rsid w:val="002D1471"/>
    <w:rsid w:val="002D1ECE"/>
    <w:rsid w:val="002D4F78"/>
    <w:rsid w:val="002D5F57"/>
    <w:rsid w:val="002D60DC"/>
    <w:rsid w:val="002E24D0"/>
    <w:rsid w:val="002E5B6A"/>
    <w:rsid w:val="002F17AF"/>
    <w:rsid w:val="002F253E"/>
    <w:rsid w:val="002F4C21"/>
    <w:rsid w:val="003011C1"/>
    <w:rsid w:val="003014F2"/>
    <w:rsid w:val="003029CF"/>
    <w:rsid w:val="00303A39"/>
    <w:rsid w:val="00303C9C"/>
    <w:rsid w:val="0030476D"/>
    <w:rsid w:val="00304E8B"/>
    <w:rsid w:val="00310542"/>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5BA3"/>
    <w:rsid w:val="003369DE"/>
    <w:rsid w:val="003457DF"/>
    <w:rsid w:val="00346FB4"/>
    <w:rsid w:val="00354146"/>
    <w:rsid w:val="003543C8"/>
    <w:rsid w:val="00355185"/>
    <w:rsid w:val="00360BA4"/>
    <w:rsid w:val="0036225E"/>
    <w:rsid w:val="0036307F"/>
    <w:rsid w:val="003637D3"/>
    <w:rsid w:val="00372E4C"/>
    <w:rsid w:val="00372E54"/>
    <w:rsid w:val="00374B91"/>
    <w:rsid w:val="00374BC2"/>
    <w:rsid w:val="00377497"/>
    <w:rsid w:val="0038006F"/>
    <w:rsid w:val="00381653"/>
    <w:rsid w:val="003822BC"/>
    <w:rsid w:val="003876D8"/>
    <w:rsid w:val="00393EF5"/>
    <w:rsid w:val="003A121B"/>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44E90"/>
    <w:rsid w:val="004462F4"/>
    <w:rsid w:val="00452BF5"/>
    <w:rsid w:val="00452F60"/>
    <w:rsid w:val="00455EAE"/>
    <w:rsid w:val="00460127"/>
    <w:rsid w:val="004604B0"/>
    <w:rsid w:val="00462A69"/>
    <w:rsid w:val="0047444F"/>
    <w:rsid w:val="00477190"/>
    <w:rsid w:val="004830BC"/>
    <w:rsid w:val="004860EB"/>
    <w:rsid w:val="00492051"/>
    <w:rsid w:val="004A0570"/>
    <w:rsid w:val="004A480C"/>
    <w:rsid w:val="004B4150"/>
    <w:rsid w:val="004B49EE"/>
    <w:rsid w:val="004C3D07"/>
    <w:rsid w:val="004D00ED"/>
    <w:rsid w:val="004D15D4"/>
    <w:rsid w:val="004D3627"/>
    <w:rsid w:val="004D4121"/>
    <w:rsid w:val="004D4B97"/>
    <w:rsid w:val="004D4EF9"/>
    <w:rsid w:val="004D7975"/>
    <w:rsid w:val="004E32A5"/>
    <w:rsid w:val="004E726A"/>
    <w:rsid w:val="004F2BCE"/>
    <w:rsid w:val="004F5F1F"/>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67D46"/>
    <w:rsid w:val="00571C02"/>
    <w:rsid w:val="00576437"/>
    <w:rsid w:val="00582A5F"/>
    <w:rsid w:val="00582BD8"/>
    <w:rsid w:val="00585141"/>
    <w:rsid w:val="0058619E"/>
    <w:rsid w:val="005878BE"/>
    <w:rsid w:val="00587DC1"/>
    <w:rsid w:val="0059320F"/>
    <w:rsid w:val="005932F3"/>
    <w:rsid w:val="00596E85"/>
    <w:rsid w:val="005A4829"/>
    <w:rsid w:val="005A4AFF"/>
    <w:rsid w:val="005A55D5"/>
    <w:rsid w:val="005A6FB8"/>
    <w:rsid w:val="005B1BAD"/>
    <w:rsid w:val="005C0396"/>
    <w:rsid w:val="005C2DF9"/>
    <w:rsid w:val="005D6603"/>
    <w:rsid w:val="005E323D"/>
    <w:rsid w:val="005E7E18"/>
    <w:rsid w:val="005F0037"/>
    <w:rsid w:val="005F45E6"/>
    <w:rsid w:val="00604C76"/>
    <w:rsid w:val="00605E43"/>
    <w:rsid w:val="00606C0D"/>
    <w:rsid w:val="006112B5"/>
    <w:rsid w:val="00614CEA"/>
    <w:rsid w:val="006155E8"/>
    <w:rsid w:val="00615EA2"/>
    <w:rsid w:val="00617C8E"/>
    <w:rsid w:val="00617E44"/>
    <w:rsid w:val="006206E4"/>
    <w:rsid w:val="00620A34"/>
    <w:rsid w:val="00621E89"/>
    <w:rsid w:val="00622F65"/>
    <w:rsid w:val="00627B74"/>
    <w:rsid w:val="006306CC"/>
    <w:rsid w:val="006307D4"/>
    <w:rsid w:val="00634D0B"/>
    <w:rsid w:val="0063506D"/>
    <w:rsid w:val="00641772"/>
    <w:rsid w:val="00642162"/>
    <w:rsid w:val="00645076"/>
    <w:rsid w:val="00646429"/>
    <w:rsid w:val="006466C8"/>
    <w:rsid w:val="006468FD"/>
    <w:rsid w:val="00653B4C"/>
    <w:rsid w:val="00655432"/>
    <w:rsid w:val="006556D0"/>
    <w:rsid w:val="00656729"/>
    <w:rsid w:val="00665B6F"/>
    <w:rsid w:val="00670D98"/>
    <w:rsid w:val="00671E22"/>
    <w:rsid w:val="0067753D"/>
    <w:rsid w:val="00680F94"/>
    <w:rsid w:val="006828F3"/>
    <w:rsid w:val="0068428F"/>
    <w:rsid w:val="0069523E"/>
    <w:rsid w:val="00696CED"/>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2825"/>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27EA4"/>
    <w:rsid w:val="00737FBC"/>
    <w:rsid w:val="00745D25"/>
    <w:rsid w:val="007478C6"/>
    <w:rsid w:val="007540F9"/>
    <w:rsid w:val="00765DE7"/>
    <w:rsid w:val="00770294"/>
    <w:rsid w:val="00773B63"/>
    <w:rsid w:val="007747DC"/>
    <w:rsid w:val="007813A0"/>
    <w:rsid w:val="007826A6"/>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4896"/>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103F"/>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B6CB5"/>
    <w:rsid w:val="008C1591"/>
    <w:rsid w:val="008C1A56"/>
    <w:rsid w:val="008C74C4"/>
    <w:rsid w:val="008D0EB4"/>
    <w:rsid w:val="008D2234"/>
    <w:rsid w:val="008E2B07"/>
    <w:rsid w:val="008E5A20"/>
    <w:rsid w:val="008E6E53"/>
    <w:rsid w:val="008E7452"/>
    <w:rsid w:val="008F086C"/>
    <w:rsid w:val="008F2D1E"/>
    <w:rsid w:val="008F42C5"/>
    <w:rsid w:val="008F4A9F"/>
    <w:rsid w:val="008F6A21"/>
    <w:rsid w:val="008F6BE9"/>
    <w:rsid w:val="008F7B30"/>
    <w:rsid w:val="00905003"/>
    <w:rsid w:val="009207B5"/>
    <w:rsid w:val="00924615"/>
    <w:rsid w:val="00924C25"/>
    <w:rsid w:val="00930006"/>
    <w:rsid w:val="00930B79"/>
    <w:rsid w:val="00940C79"/>
    <w:rsid w:val="0094199E"/>
    <w:rsid w:val="00942F1E"/>
    <w:rsid w:val="0094442F"/>
    <w:rsid w:val="00944E8B"/>
    <w:rsid w:val="009455A5"/>
    <w:rsid w:val="0095045A"/>
    <w:rsid w:val="00952276"/>
    <w:rsid w:val="009527D6"/>
    <w:rsid w:val="0095474A"/>
    <w:rsid w:val="00967914"/>
    <w:rsid w:val="009707BF"/>
    <w:rsid w:val="00972193"/>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4C38"/>
    <w:rsid w:val="009E7C00"/>
    <w:rsid w:val="009F33C1"/>
    <w:rsid w:val="009F3822"/>
    <w:rsid w:val="009F458B"/>
    <w:rsid w:val="009F5173"/>
    <w:rsid w:val="00A0001C"/>
    <w:rsid w:val="00A021A3"/>
    <w:rsid w:val="00A05184"/>
    <w:rsid w:val="00A075E2"/>
    <w:rsid w:val="00A07FA5"/>
    <w:rsid w:val="00A10495"/>
    <w:rsid w:val="00A10A52"/>
    <w:rsid w:val="00A152C7"/>
    <w:rsid w:val="00A17A49"/>
    <w:rsid w:val="00A222AC"/>
    <w:rsid w:val="00A222B0"/>
    <w:rsid w:val="00A31034"/>
    <w:rsid w:val="00A321BC"/>
    <w:rsid w:val="00A33898"/>
    <w:rsid w:val="00A34C35"/>
    <w:rsid w:val="00A36291"/>
    <w:rsid w:val="00A446D6"/>
    <w:rsid w:val="00A47396"/>
    <w:rsid w:val="00A4750D"/>
    <w:rsid w:val="00A52795"/>
    <w:rsid w:val="00A55B9C"/>
    <w:rsid w:val="00A5676B"/>
    <w:rsid w:val="00A57DE8"/>
    <w:rsid w:val="00A67CF9"/>
    <w:rsid w:val="00A74253"/>
    <w:rsid w:val="00A751A5"/>
    <w:rsid w:val="00A82FC9"/>
    <w:rsid w:val="00A83995"/>
    <w:rsid w:val="00A87E2C"/>
    <w:rsid w:val="00A91763"/>
    <w:rsid w:val="00A93295"/>
    <w:rsid w:val="00A94247"/>
    <w:rsid w:val="00A975AE"/>
    <w:rsid w:val="00AA527C"/>
    <w:rsid w:val="00AB0E67"/>
    <w:rsid w:val="00AB2380"/>
    <w:rsid w:val="00AB2A7A"/>
    <w:rsid w:val="00AB2A80"/>
    <w:rsid w:val="00AB3E6C"/>
    <w:rsid w:val="00AB72DA"/>
    <w:rsid w:val="00AC750D"/>
    <w:rsid w:val="00AD196F"/>
    <w:rsid w:val="00AD1BE6"/>
    <w:rsid w:val="00AD29F3"/>
    <w:rsid w:val="00AD2C8B"/>
    <w:rsid w:val="00AD444D"/>
    <w:rsid w:val="00AE2247"/>
    <w:rsid w:val="00AE2698"/>
    <w:rsid w:val="00AE607F"/>
    <w:rsid w:val="00AF2CD0"/>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41C9"/>
    <w:rsid w:val="00B66DCC"/>
    <w:rsid w:val="00B71D6D"/>
    <w:rsid w:val="00B74C3B"/>
    <w:rsid w:val="00B819CD"/>
    <w:rsid w:val="00B82B13"/>
    <w:rsid w:val="00B90A54"/>
    <w:rsid w:val="00B91793"/>
    <w:rsid w:val="00B91CDF"/>
    <w:rsid w:val="00B91DE3"/>
    <w:rsid w:val="00B91FA9"/>
    <w:rsid w:val="00BA0470"/>
    <w:rsid w:val="00BA0713"/>
    <w:rsid w:val="00BA1FB7"/>
    <w:rsid w:val="00BA43DC"/>
    <w:rsid w:val="00BA62CE"/>
    <w:rsid w:val="00BA7329"/>
    <w:rsid w:val="00BB0618"/>
    <w:rsid w:val="00BB0850"/>
    <w:rsid w:val="00BB13DE"/>
    <w:rsid w:val="00BB2CB0"/>
    <w:rsid w:val="00BB33D8"/>
    <w:rsid w:val="00BB5FFA"/>
    <w:rsid w:val="00BB6D72"/>
    <w:rsid w:val="00BC0691"/>
    <w:rsid w:val="00BC0B01"/>
    <w:rsid w:val="00BC1965"/>
    <w:rsid w:val="00BC4ABD"/>
    <w:rsid w:val="00BC6D2E"/>
    <w:rsid w:val="00BD4137"/>
    <w:rsid w:val="00BD4A1C"/>
    <w:rsid w:val="00BD7B01"/>
    <w:rsid w:val="00BE5204"/>
    <w:rsid w:val="00BE6534"/>
    <w:rsid w:val="00BE7003"/>
    <w:rsid w:val="00BF4D56"/>
    <w:rsid w:val="00BF511D"/>
    <w:rsid w:val="00BF53BB"/>
    <w:rsid w:val="00BF571C"/>
    <w:rsid w:val="00BF77F3"/>
    <w:rsid w:val="00C0001B"/>
    <w:rsid w:val="00C03B6E"/>
    <w:rsid w:val="00C1240C"/>
    <w:rsid w:val="00C22AEF"/>
    <w:rsid w:val="00C269FD"/>
    <w:rsid w:val="00C30D49"/>
    <w:rsid w:val="00C43821"/>
    <w:rsid w:val="00C455BF"/>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97FAE"/>
    <w:rsid w:val="00CA20D2"/>
    <w:rsid w:val="00CA5664"/>
    <w:rsid w:val="00CB0A1F"/>
    <w:rsid w:val="00CB2A2E"/>
    <w:rsid w:val="00CB5708"/>
    <w:rsid w:val="00CB5F85"/>
    <w:rsid w:val="00CC469B"/>
    <w:rsid w:val="00CC5E73"/>
    <w:rsid w:val="00CC612C"/>
    <w:rsid w:val="00CD5A30"/>
    <w:rsid w:val="00CD62E6"/>
    <w:rsid w:val="00CE40F7"/>
    <w:rsid w:val="00CF01F4"/>
    <w:rsid w:val="00CF3AD1"/>
    <w:rsid w:val="00CF730E"/>
    <w:rsid w:val="00D00813"/>
    <w:rsid w:val="00D022DD"/>
    <w:rsid w:val="00D0624B"/>
    <w:rsid w:val="00D110AE"/>
    <w:rsid w:val="00D16792"/>
    <w:rsid w:val="00D16D0A"/>
    <w:rsid w:val="00D202D9"/>
    <w:rsid w:val="00D229BA"/>
    <w:rsid w:val="00D24BEA"/>
    <w:rsid w:val="00D2512D"/>
    <w:rsid w:val="00D26654"/>
    <w:rsid w:val="00D30094"/>
    <w:rsid w:val="00D327C0"/>
    <w:rsid w:val="00D3424D"/>
    <w:rsid w:val="00D37640"/>
    <w:rsid w:val="00D40864"/>
    <w:rsid w:val="00D431EB"/>
    <w:rsid w:val="00D52315"/>
    <w:rsid w:val="00D531F9"/>
    <w:rsid w:val="00D533AF"/>
    <w:rsid w:val="00D53CC5"/>
    <w:rsid w:val="00D5626E"/>
    <w:rsid w:val="00D56320"/>
    <w:rsid w:val="00D56657"/>
    <w:rsid w:val="00D56D1C"/>
    <w:rsid w:val="00D60030"/>
    <w:rsid w:val="00D648BA"/>
    <w:rsid w:val="00D77155"/>
    <w:rsid w:val="00D806F0"/>
    <w:rsid w:val="00D81DA7"/>
    <w:rsid w:val="00D820CA"/>
    <w:rsid w:val="00D86603"/>
    <w:rsid w:val="00D908F4"/>
    <w:rsid w:val="00D9716D"/>
    <w:rsid w:val="00D97AC1"/>
    <w:rsid w:val="00DB0BA7"/>
    <w:rsid w:val="00DB1231"/>
    <w:rsid w:val="00DB3C28"/>
    <w:rsid w:val="00DC1857"/>
    <w:rsid w:val="00DC318C"/>
    <w:rsid w:val="00DC3533"/>
    <w:rsid w:val="00DC46D2"/>
    <w:rsid w:val="00DD0C9D"/>
    <w:rsid w:val="00DD3529"/>
    <w:rsid w:val="00DD68B1"/>
    <w:rsid w:val="00DD72BD"/>
    <w:rsid w:val="00DE483D"/>
    <w:rsid w:val="00DE4847"/>
    <w:rsid w:val="00DF0521"/>
    <w:rsid w:val="00E02524"/>
    <w:rsid w:val="00E02BF2"/>
    <w:rsid w:val="00E04619"/>
    <w:rsid w:val="00E04D5F"/>
    <w:rsid w:val="00E168DF"/>
    <w:rsid w:val="00E22CB9"/>
    <w:rsid w:val="00E231AF"/>
    <w:rsid w:val="00E25967"/>
    <w:rsid w:val="00E25E9D"/>
    <w:rsid w:val="00E320CE"/>
    <w:rsid w:val="00E375FA"/>
    <w:rsid w:val="00E37A44"/>
    <w:rsid w:val="00E42BE9"/>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E6CB2"/>
    <w:rsid w:val="00EF239C"/>
    <w:rsid w:val="00EF2E4D"/>
    <w:rsid w:val="00EF6566"/>
    <w:rsid w:val="00EF7EEA"/>
    <w:rsid w:val="00F00468"/>
    <w:rsid w:val="00F00D30"/>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556CC"/>
    <w:rsid w:val="00F66342"/>
    <w:rsid w:val="00F67556"/>
    <w:rsid w:val="00F75E7E"/>
    <w:rsid w:val="00F77054"/>
    <w:rsid w:val="00F77958"/>
    <w:rsid w:val="00F83DB7"/>
    <w:rsid w:val="00F93469"/>
    <w:rsid w:val="00F95B09"/>
    <w:rsid w:val="00F97BF6"/>
    <w:rsid w:val="00FA0B22"/>
    <w:rsid w:val="00FA3E9D"/>
    <w:rsid w:val="00FA3FE7"/>
    <w:rsid w:val="00FA48EC"/>
    <w:rsid w:val="00FA4B3B"/>
    <w:rsid w:val="00FB3DDC"/>
    <w:rsid w:val="00FB49EF"/>
    <w:rsid w:val="00FB6F39"/>
    <w:rsid w:val="00FC1635"/>
    <w:rsid w:val="00FC439A"/>
    <w:rsid w:val="00FC78CC"/>
    <w:rsid w:val="00FD00F2"/>
    <w:rsid w:val="00FD04E5"/>
    <w:rsid w:val="00FD0CB8"/>
    <w:rsid w:val="00FD2BD0"/>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Revision">
    <w:name w:val="Revision"/>
    <w:hidden/>
    <w:uiPriority w:val="99"/>
    <w:semiHidden/>
    <w:rsid w:val="002F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204294408">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27</Pages>
  <Words>36295</Words>
  <Characters>206887</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42</cp:revision>
  <dcterms:created xsi:type="dcterms:W3CDTF">2021-01-27T00:45:00Z</dcterms:created>
  <dcterms:modified xsi:type="dcterms:W3CDTF">2021-08-16T21:53:00Z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id="3s96rl52"/&gt;&lt;style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