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2B253F09"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phenylethanoid 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Based on this initial profiling, we selected 14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w:t>
      </w:r>
      <w:r w:rsidR="00270699">
        <w:rPr>
          <w:rFonts w:ascii="Times New Roman" w:hAnsi="Times New Roman" w:cs="Times New Roman"/>
          <w:sz w:val="24"/>
          <w:szCs w:val="24"/>
        </w:rPr>
        <w:t>,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S. dependens</w:t>
      </w:r>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1065C424"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metabolite 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9F3822" w:rsidRPr="00C269FD">
        <w:rPr>
          <w:rFonts w:ascii="Times New Roman" w:hAnsi="Times New Roman" w:cs="Times New Roman"/>
          <w:sz w:val="24"/>
          <w:szCs w:val="24"/>
        </w:rPr>
        <w:t xml:space="preserve">phenylethanoid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B41C9B" w:rsidRPr="00C269FD">
        <w:rPr>
          <w:rFonts w:ascii="Times New Roman" w:hAnsi="Times New Roman" w:cs="Times New Roman"/>
          <w:sz w:val="24"/>
          <w:szCs w:val="24"/>
        </w:rPr>
        <w:t>14</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5A0D86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havanensis</w:t>
      </w:r>
      <w:r w:rsidR="001428A0"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 before harvesting seeds in the lab at the University of Florida.</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Sungro©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var.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grown at Sungshin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23CF5805"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S. wrightii</w:t>
      </w:r>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Herbarium samples were obtained from UF herbarium and NW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1F1DCF22"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EB4C92" w:rsidRPr="00C269FD">
        <w:rPr>
          <w:rFonts w:ascii="Times New Roman" w:hAnsi="Times New Roman" w:cs="Times New Roman"/>
          <w:sz w:val="24"/>
          <w:szCs w:val="24"/>
        </w:rPr>
        <w:t>phenylethanoid</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(apigeninG),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(hispidulinG)</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(chrysinG)</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The </w:t>
      </w:r>
      <w:r w:rsidR="00EB4C92" w:rsidRPr="00C269FD">
        <w:rPr>
          <w:rFonts w:ascii="Times New Roman" w:hAnsi="Times New Roman" w:cs="Times New Roman"/>
          <w:sz w:val="24"/>
          <w:szCs w:val="24"/>
        </w:rPr>
        <w:t xml:space="preserve">phenylethanoid </w:t>
      </w:r>
      <w:r w:rsidR="00374BC2" w:rsidRPr="00C269FD">
        <w:rPr>
          <w:rFonts w:ascii="Times New Roman" w:hAnsi="Times New Roman" w:cs="Times New Roman"/>
          <w:sz w:val="24"/>
          <w:szCs w:val="24"/>
        </w:rPr>
        <w:t xml:space="preserve">quantified was </w:t>
      </w:r>
      <w:r w:rsidR="00004153" w:rsidRPr="00C269FD">
        <w:rPr>
          <w:rFonts w:ascii="Times New Roman" w:hAnsi="Times New Roman" w:cs="Times New Roman"/>
          <w:sz w:val="24"/>
          <w:szCs w:val="24"/>
        </w:rPr>
        <w:t>acetoside.</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4ABC1418"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FF3FE0" w:rsidRPr="00C269FD">
        <w:rPr>
          <w:rFonts w:ascii="Times New Roman" w:hAnsi="Times New Roman" w:cs="Times New Roman"/>
          <w:sz w:val="24"/>
          <w:szCs w:val="24"/>
        </w:rPr>
        <w:t>14</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6BF19A0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67</w:t>
      </w:r>
      <w:r w:rsidR="00A17A49" w:rsidRPr="00C269FD">
        <w:rPr>
          <w:rFonts w:ascii="Times New Roman" w:hAnsi="Times New Roman" w:cs="Times New Roman"/>
          <w:sz w:val="24"/>
          <w:szCs w:val="24"/>
        </w:rPr>
        <w:t xml:space="preserve"> of these tissue samples were herbarium vouchers, and the remaining </w:t>
      </w:r>
      <w:r w:rsidR="00B61541" w:rsidRPr="00C269FD">
        <w:rPr>
          <w:rFonts w:ascii="Times New Roman" w:hAnsi="Times New Roman" w:cs="Times New Roman"/>
          <w:sz w:val="24"/>
          <w:szCs w:val="24"/>
        </w:rPr>
        <w:t>8</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B3C3CB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 of each plant was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w:t>
      </w:r>
      <w:r w:rsidRPr="00C269FD">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41692EA"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EB4C92" w:rsidRPr="00C269FD">
        <w:rPr>
          <w:rFonts w:ascii="Times New Roman" w:hAnsi="Times New Roman" w:cs="Times New Roman"/>
          <w:sz w:val="24"/>
          <w:szCs w:val="24"/>
        </w:rPr>
        <w:t xml:space="preserve">phenylethanoid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eight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0CD0706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chrysinG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22 species</w:t>
      </w:r>
      <w:r w:rsidR="00DE4847">
        <w:rPr>
          <w:rFonts w:ascii="Times New Roman" w:hAnsi="Times New Roman" w:cs="Times New Roman"/>
          <w:sz w:val="24"/>
          <w:szCs w:val="24"/>
        </w:rPr>
        <w:t>.</w:t>
      </w:r>
      <w:r w:rsidR="003E02D1" w:rsidRPr="00C269FD">
        <w:rPr>
          <w:rFonts w:ascii="Times New Roman" w:hAnsi="Times New Roman" w:cs="Times New Roman"/>
          <w:sz w:val="24"/>
          <w:szCs w:val="24"/>
        </w:rPr>
        <w:t xml:space="preserve">. However, we detected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apigeninG,</w:t>
      </w:r>
      <w:r w:rsidR="003E02D1" w:rsidRPr="00C269FD">
        <w:rPr>
          <w:rFonts w:ascii="Times New Roman" w:hAnsi="Times New Roman" w:cs="Times New Roman"/>
          <w:sz w:val="24"/>
          <w:szCs w:val="24"/>
        </w:rPr>
        <w:t xml:space="preserve"> in 42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DD68B1" w:rsidRPr="00C269FD">
        <w:rPr>
          <w:rFonts w:ascii="Times New Roman" w:hAnsi="Times New Roman" w:cs="Times New Roman"/>
          <w:sz w:val="24"/>
          <w:szCs w:val="24"/>
        </w:rPr>
        <w:t>hispidulinG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S. coerulea</w:t>
      </w:r>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(chrysinG, wogonoside, apigeninG,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hispiduli</w:t>
      </w:r>
      <w:r w:rsidR="00B265A0" w:rsidRPr="00C269FD">
        <w:rPr>
          <w:rFonts w:ascii="Times New Roman" w:hAnsi="Times New Roman" w:cs="Times New Roman"/>
          <w:sz w:val="24"/>
          <w:szCs w:val="24"/>
        </w:rPr>
        <w:t>nG and hispidulin, as hispidulin was detected in 27 species</w:t>
      </w:r>
      <w:r w:rsidR="000651E4" w:rsidRPr="00C269FD">
        <w:rPr>
          <w:rFonts w:ascii="Times New Roman" w:hAnsi="Times New Roman" w:cs="Times New Roman"/>
          <w:sz w:val="24"/>
          <w:szCs w:val="24"/>
        </w:rPr>
        <w:t>, but hispidulinG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4’-deoxyflavones (chrysinG, wogonoside, baicalin, and wognonin), </w:t>
      </w:r>
      <w:r w:rsidR="007D590D" w:rsidRPr="00C269FD">
        <w:rPr>
          <w:rFonts w:ascii="Times New Roman" w:hAnsi="Times New Roman" w:cs="Times New Roman"/>
          <w:sz w:val="24"/>
          <w:szCs w:val="24"/>
        </w:rPr>
        <w:t>and only one was a 4’-hydroxyflavone (apigeninG).</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2C43ADB4"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 xml:space="preserve">detection of any patterns in metabolite accumulation. Confidence ellipses for both clades 2 and 4 were very large, reflecting the diversity in aerial metabolite profiles for the species in this clade. </w:t>
      </w:r>
      <w:r w:rsidR="00462A69" w:rsidRPr="00C269FD">
        <w:rPr>
          <w:rFonts w:ascii="Times New Roman" w:hAnsi="Times New Roman" w:cs="Times New Roman"/>
          <w:sz w:val="24"/>
          <w:szCs w:val="24"/>
        </w:rPr>
        <w:t>However, some</w:t>
      </w:r>
      <w:r w:rsidR="006A379D" w:rsidRPr="00C269FD">
        <w:rPr>
          <w:rFonts w:ascii="Times New Roman" w:hAnsi="Times New Roman" w:cs="Times New Roman"/>
          <w:sz w:val="24"/>
          <w:szCs w:val="24"/>
        </w:rPr>
        <w:t xml:space="preserve"> conclusions </w:t>
      </w:r>
      <w:r w:rsidR="00D81DA7" w:rsidRPr="00C269FD">
        <w:rPr>
          <w:rFonts w:ascii="Times New Roman" w:hAnsi="Times New Roman" w:cs="Times New Roman"/>
          <w:sz w:val="24"/>
          <w:szCs w:val="24"/>
        </w:rPr>
        <w:t xml:space="preserve">about general trends </w:t>
      </w:r>
      <w:r w:rsidR="006A379D" w:rsidRPr="00C269FD">
        <w:rPr>
          <w:rFonts w:ascii="Times New Roman" w:hAnsi="Times New Roman" w:cs="Times New Roman"/>
          <w:sz w:val="24"/>
          <w:szCs w:val="24"/>
        </w:rPr>
        <w:t>can be drawn based on 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09073C5"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apigeninG,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apigeninG, chrysin, and chrysinG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w:t>
      </w:r>
      <w:r w:rsidR="00253EC3" w:rsidRPr="00C269FD">
        <w:rPr>
          <w:rFonts w:ascii="Times New Roman" w:hAnsi="Times New Roman" w:cs="Times New Roman"/>
          <w:sz w:val="24"/>
          <w:szCs w:val="24"/>
        </w:rPr>
        <w:lastRenderedPageBreak/>
        <w:t xml:space="preserve">represented </w:t>
      </w:r>
      <w:r w:rsidR="00D81DA7" w:rsidRPr="00C269FD">
        <w:rPr>
          <w:rFonts w:ascii="Times New Roman" w:hAnsi="Times New Roman" w:cs="Times New Roman"/>
          <w:sz w:val="24"/>
          <w:szCs w:val="24"/>
        </w:rPr>
        <w:t xml:space="preserve">on the negative axis of the second principal component. Accordingly, apigenin, apigeninG, chrysin, and chrysinG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 xml:space="preserve">the variable loadings calculated in our MCA form several significant patterns.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2F921132"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0B77A1"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each of the five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w:t>
      </w:r>
      <w:r w:rsidR="00F26538" w:rsidRPr="00C269FD">
        <w:rPr>
          <w:rFonts w:ascii="Times New Roman" w:hAnsi="Times New Roman" w:cs="Times New Roman"/>
          <w:sz w:val="24"/>
          <w:szCs w:val="24"/>
        </w:rPr>
        <w:lastRenderedPageBreak/>
        <w:t xml:space="preserve">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chrysinG,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S. arenicola</w:t>
      </w:r>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S. leonardii</w:t>
      </w:r>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S. arenicola,</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S. havanensis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S. strigillosa</w:t>
      </w:r>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pekinensis </w:t>
      </w:r>
      <w:r w:rsidR="00A33898" w:rsidRPr="00C269FD">
        <w:rPr>
          <w:rFonts w:ascii="Times New Roman" w:hAnsi="Times New Roman" w:cs="Times New Roman"/>
          <w:sz w:val="24"/>
          <w:szCs w:val="24"/>
        </w:rPr>
        <w:t xml:space="preserve">var. </w:t>
      </w:r>
      <w:r w:rsidR="00A33898" w:rsidRPr="00C269FD">
        <w:rPr>
          <w:rFonts w:ascii="Times New Roman" w:hAnsi="Times New Roman" w:cs="Times New Roman"/>
          <w:i/>
          <w:iCs/>
          <w:sz w:val="24"/>
          <w:szCs w:val="24"/>
        </w:rPr>
        <w:t>alpina</w:t>
      </w:r>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apigeninG,</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S. havanensis</w:t>
      </w:r>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t>
      </w:r>
      <w:r w:rsidR="00F97BF6" w:rsidRPr="00C269FD">
        <w:rPr>
          <w:rFonts w:ascii="Times New Roman" w:hAnsi="Times New Roman" w:cs="Times New Roman"/>
          <w:sz w:val="24"/>
          <w:szCs w:val="24"/>
        </w:rPr>
        <w:lastRenderedPageBreak/>
        <w:t>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pathway, and is also a precursor for the final set of 4’-deoxyflavones we analyzed, hispidulin and its glycoside</w:t>
      </w:r>
      <w:r w:rsidR="00DE4847">
        <w:rPr>
          <w:rFonts w:ascii="Times New Roman" w:hAnsi="Times New Roman" w:cs="Times New Roman"/>
          <w:sz w:val="24"/>
          <w:szCs w:val="24"/>
        </w:rPr>
        <w:t>, hispidulinG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S. arenicola</w:t>
      </w:r>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S. leonardii</w:t>
      </w:r>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S. writghtii</w:t>
      </w:r>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DE4847">
        <w:rPr>
          <w:rFonts w:ascii="Times New Roman" w:hAnsi="Times New Roman" w:cs="Times New Roman"/>
          <w:sz w:val="24"/>
          <w:szCs w:val="24"/>
        </w:rPr>
        <w:t>hispidulinG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DE4847">
        <w:rPr>
          <w:rFonts w:ascii="Times New Roman" w:hAnsi="Times New Roman" w:cs="Times New Roman"/>
          <w:sz w:val="24"/>
          <w:szCs w:val="24"/>
        </w:rPr>
        <w:t>apigeninG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HispidulinG</w:t>
      </w:r>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S. arenicola</w:t>
      </w:r>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S. arenicola.</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DE4847">
        <w:rPr>
          <w:rFonts w:ascii="Times New Roman" w:hAnsi="Times New Roman" w:cs="Times New Roman"/>
          <w:sz w:val="24"/>
          <w:szCs w:val="24"/>
        </w:rPr>
        <w:t>chrysinG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oroxylinA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pathway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34C73F92"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general, acetoside does not seem to share the same organ-specificity as the flavonoids we analyzed. We detected acetoside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acetoside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havanensis </w:t>
      </w:r>
      <w:r w:rsidR="00704965" w:rsidRPr="00C269FD">
        <w:rPr>
          <w:rFonts w:ascii="Times New Roman" w:hAnsi="Times New Roman" w:cs="Times New Roman"/>
          <w:sz w:val="24"/>
          <w:szCs w:val="24"/>
        </w:rPr>
        <w:t>to accumulate a significant amount of acetoside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xml:space="preserve">) display very diverse accumulation patterns, </w:t>
      </w:r>
      <w:r w:rsidRPr="00C269FD">
        <w:rPr>
          <w:rFonts w:ascii="Times New Roman" w:hAnsi="Times New Roman" w:cs="Times New Roman"/>
          <w:sz w:val="24"/>
          <w:szCs w:val="24"/>
        </w:rPr>
        <w:lastRenderedPageBreak/>
        <w:t>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Overall, genome sizes for the species we selected were similar at around 0.40 Giga base pairs (Gbp). One notable exception was </w:t>
      </w:r>
      <w:r w:rsidRPr="00C269FD">
        <w:rPr>
          <w:rFonts w:ascii="Times New Roman" w:hAnsi="Times New Roman" w:cs="Times New Roman"/>
          <w:i/>
          <w:iCs/>
          <w:sz w:val="24"/>
          <w:szCs w:val="24"/>
        </w:rPr>
        <w:t>S. arenicola</w:t>
      </w:r>
      <w:r w:rsidRPr="00C269FD">
        <w:rPr>
          <w:rFonts w:ascii="Times New Roman" w:hAnsi="Times New Roman" w:cs="Times New Roman"/>
          <w:sz w:val="24"/>
          <w:szCs w:val="24"/>
        </w:rPr>
        <w:t xml:space="preserve">, which we found to have a genome size </w:t>
      </w:r>
      <w:r w:rsidRPr="00C269FD">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arenicola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barbata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2D7C735B"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altissima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S. tournefortii</w:t>
      </w:r>
      <w:r w:rsidRPr="00C269FD">
        <w:rPr>
          <w:rFonts w:ascii="Times New Roman" w:hAnsi="Times New Roman" w:cs="Times New Roman"/>
          <w:sz w:val="24"/>
          <w:szCs w:val="24"/>
        </w:rPr>
        <w:t xml:space="preserve">, we detected much greater concentrations of chrysin and chrysinG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havanensis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leonardii</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pekenensis var. alpina</w:t>
      </w:r>
      <w:r w:rsidRPr="00C269FD">
        <w:rPr>
          <w:rFonts w:ascii="Times New Roman" w:hAnsi="Times New Roman" w:cs="Times New Roman"/>
          <w:sz w:val="24"/>
          <w:szCs w:val="24"/>
        </w:rPr>
        <w:t>. Possible explanations – downstream 4’-</w:t>
      </w:r>
      <w:r w:rsidRPr="00C269FD">
        <w:rPr>
          <w:rFonts w:ascii="Times New Roman" w:hAnsi="Times New Roman" w:cs="Times New Roman"/>
          <w:sz w:val="24"/>
          <w:szCs w:val="24"/>
        </w:rPr>
        <w:lastRenderedPageBreak/>
        <w:t>deoxyflavone biosynthetic enzymes are not active in the aerial parts of these species. Thus, instead of being quickly converted into downstream products as occurs in the roots, chrysin is able to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arenicola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r w:rsidRPr="00C269FD">
        <w:rPr>
          <w:rFonts w:ascii="Times New Roman" w:hAnsi="Times New Roman" w:cs="Times New Roman"/>
          <w:sz w:val="24"/>
          <w:szCs w:val="24"/>
        </w:rPr>
        <w:t>OroxylinA and oroxyloside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wrightii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depenedens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arenicola </w:t>
      </w:r>
      <w:r w:rsidR="00196511" w:rsidRPr="00C269FD">
        <w:rPr>
          <w:rFonts w:ascii="Times New Roman" w:hAnsi="Times New Roman" w:cs="Times New Roman"/>
          <w:sz w:val="24"/>
          <w:szCs w:val="24"/>
        </w:rPr>
        <w:t>(hispudulin + hispidulinG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Github?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the heatmap. Samples for all other species were prepared from herbarium vouchers. Colored circles next to species names indicate phylogenetic clade, as shown in Figure 1. An empty circle indicates that the species was not included in the tree from Figure 1. (B) Multiple Correspondance Analysis (MCA) individual results with overlaid 80% confidence ellipses generated from binarized metabolite data. Each colored circle represent a species, and the color of the circle represents phylogenentic clade, as shown in Figure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oroxylinA (bottom) and oroxyloside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wrightii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6FD82" w14:textId="77777777" w:rsidR="006D3637" w:rsidRDefault="006D3637" w:rsidP="00622F65">
      <w:pPr>
        <w:spacing w:after="0" w:line="240" w:lineRule="auto"/>
      </w:pPr>
      <w:r>
        <w:separator/>
      </w:r>
    </w:p>
  </w:endnote>
  <w:endnote w:type="continuationSeparator" w:id="0">
    <w:p w14:paraId="4D421582" w14:textId="77777777" w:rsidR="006D3637" w:rsidRDefault="006D3637"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B2A91" w14:textId="77777777" w:rsidR="006D3637" w:rsidRDefault="006D3637" w:rsidP="00622F65">
      <w:pPr>
        <w:spacing w:after="0" w:line="240" w:lineRule="auto"/>
      </w:pPr>
      <w:r>
        <w:separator/>
      </w:r>
    </w:p>
  </w:footnote>
  <w:footnote w:type="continuationSeparator" w:id="0">
    <w:p w14:paraId="16F309CE" w14:textId="77777777" w:rsidR="006D3637" w:rsidRDefault="006D3637"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400F56"/>
    <w:rsid w:val="00416BBF"/>
    <w:rsid w:val="00422AF4"/>
    <w:rsid w:val="004305CD"/>
    <w:rsid w:val="004428B0"/>
    <w:rsid w:val="00455EAE"/>
    <w:rsid w:val="00460127"/>
    <w:rsid w:val="00462A69"/>
    <w:rsid w:val="004830BC"/>
    <w:rsid w:val="004860EB"/>
    <w:rsid w:val="004A480C"/>
    <w:rsid w:val="004B49EE"/>
    <w:rsid w:val="004D3627"/>
    <w:rsid w:val="004D4EF9"/>
    <w:rsid w:val="004E32A5"/>
    <w:rsid w:val="004F2BCE"/>
    <w:rsid w:val="00523AD2"/>
    <w:rsid w:val="00530C11"/>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D3637"/>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E2B4F"/>
    <w:rsid w:val="007F0056"/>
    <w:rsid w:val="007F1C40"/>
    <w:rsid w:val="007F2CBD"/>
    <w:rsid w:val="007F638F"/>
    <w:rsid w:val="00805044"/>
    <w:rsid w:val="00807E29"/>
    <w:rsid w:val="00836171"/>
    <w:rsid w:val="00837E36"/>
    <w:rsid w:val="008427F4"/>
    <w:rsid w:val="00845214"/>
    <w:rsid w:val="008461BF"/>
    <w:rsid w:val="0085101B"/>
    <w:rsid w:val="00855E5E"/>
    <w:rsid w:val="00874B13"/>
    <w:rsid w:val="00874F6D"/>
    <w:rsid w:val="0088552B"/>
    <w:rsid w:val="008916AF"/>
    <w:rsid w:val="008A40B6"/>
    <w:rsid w:val="008A4AA3"/>
    <w:rsid w:val="008A5384"/>
    <w:rsid w:val="008A6F85"/>
    <w:rsid w:val="008B3FBB"/>
    <w:rsid w:val="008B4E8F"/>
    <w:rsid w:val="008E5A20"/>
    <w:rsid w:val="008F086C"/>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69FD"/>
    <w:rsid w:val="00C43821"/>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63FB"/>
    <w:rsid w:val="00F26538"/>
    <w:rsid w:val="00F27E43"/>
    <w:rsid w:val="00F32362"/>
    <w:rsid w:val="00F66342"/>
    <w:rsid w:val="00F75E7E"/>
    <w:rsid w:val="00F97BF6"/>
    <w:rsid w:val="00FA3FE7"/>
    <w:rsid w:val="00FB6F39"/>
    <w:rsid w:val="00FD00F2"/>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24</Pages>
  <Words>16994</Words>
  <Characters>96869</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5</cp:revision>
  <dcterms:created xsi:type="dcterms:W3CDTF">2020-10-20T18:27:00Z</dcterms:created>
  <dcterms:modified xsi:type="dcterms:W3CDTF">2020-10-20T21:15:00Z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