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DCBA2" w14:textId="2E5CC79E" w:rsidR="0002382F" w:rsidRPr="00234202" w:rsidRDefault="0002382F" w:rsidP="0002382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4202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3C2F2CDC" w14:textId="65D3817E" w:rsidR="004860EB" w:rsidRDefault="0002382F" w:rsidP="0002382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34202">
        <w:rPr>
          <w:rFonts w:ascii="Times New Roman" w:hAnsi="Times New Roman" w:cs="Times New Roman"/>
          <w:sz w:val="24"/>
          <w:szCs w:val="24"/>
        </w:rPr>
        <w:t>Part of the mint family Lamiaceae, t</w:t>
      </w:r>
      <w:r w:rsidR="00DB0BA7" w:rsidRPr="00234202">
        <w:rPr>
          <w:rFonts w:ascii="Times New Roman" w:hAnsi="Times New Roman" w:cs="Times New Roman"/>
          <w:sz w:val="24"/>
          <w:szCs w:val="24"/>
        </w:rPr>
        <w:t xml:space="preserve">he </w:t>
      </w:r>
      <w:r w:rsidRPr="00234202">
        <w:rPr>
          <w:rFonts w:ascii="Times New Roman" w:hAnsi="Times New Roman" w:cs="Times New Roman"/>
          <w:i/>
          <w:iCs/>
          <w:sz w:val="24"/>
          <w:szCs w:val="24"/>
        </w:rPr>
        <w:t xml:space="preserve">Scutellaria </w:t>
      </w:r>
      <w:r w:rsidRPr="00234202">
        <w:rPr>
          <w:rFonts w:ascii="Times New Roman" w:hAnsi="Times New Roman" w:cs="Times New Roman"/>
          <w:sz w:val="24"/>
          <w:szCs w:val="24"/>
        </w:rPr>
        <w:t xml:space="preserve">genus contains multiple species </w:t>
      </w:r>
      <w:r w:rsidR="00234202" w:rsidRPr="00234202">
        <w:rPr>
          <w:rFonts w:ascii="Times New Roman" w:hAnsi="Times New Roman" w:cs="Times New Roman"/>
          <w:sz w:val="24"/>
          <w:szCs w:val="24"/>
        </w:rPr>
        <w:t xml:space="preserve">of plants </w:t>
      </w:r>
      <w:r w:rsidRPr="00234202">
        <w:rPr>
          <w:rFonts w:ascii="Times New Roman" w:hAnsi="Times New Roman" w:cs="Times New Roman"/>
          <w:sz w:val="24"/>
          <w:szCs w:val="24"/>
        </w:rPr>
        <w:t xml:space="preserve">renowned for their medicinal properties. </w:t>
      </w:r>
      <w:r w:rsidR="00234202" w:rsidRPr="00234202">
        <w:rPr>
          <w:rFonts w:ascii="Times New Roman" w:hAnsi="Times New Roman" w:cs="Times New Roman"/>
          <w:i/>
          <w:iCs/>
          <w:sz w:val="24"/>
          <w:szCs w:val="24"/>
        </w:rPr>
        <w:t>S.</w:t>
      </w:r>
      <w:r w:rsidRPr="00234202">
        <w:rPr>
          <w:rFonts w:ascii="Times New Roman" w:hAnsi="Times New Roman" w:cs="Times New Roman"/>
          <w:i/>
          <w:iCs/>
          <w:sz w:val="24"/>
          <w:szCs w:val="24"/>
        </w:rPr>
        <w:t xml:space="preserve"> barbata </w:t>
      </w:r>
      <w:r w:rsidRPr="00234202">
        <w:rPr>
          <w:rFonts w:ascii="Times New Roman" w:hAnsi="Times New Roman" w:cs="Times New Roman"/>
          <w:sz w:val="24"/>
          <w:szCs w:val="24"/>
        </w:rPr>
        <w:t xml:space="preserve">is </w:t>
      </w:r>
      <w:r w:rsidR="006E7E25">
        <w:rPr>
          <w:rFonts w:ascii="Times New Roman" w:hAnsi="Times New Roman" w:cs="Times New Roman"/>
          <w:sz w:val="24"/>
          <w:szCs w:val="24"/>
        </w:rPr>
        <w:t>commonly</w:t>
      </w:r>
      <w:r w:rsidR="00234202" w:rsidRPr="00234202">
        <w:rPr>
          <w:rFonts w:ascii="Times New Roman" w:hAnsi="Times New Roman" w:cs="Times New Roman"/>
          <w:sz w:val="24"/>
          <w:szCs w:val="24"/>
        </w:rPr>
        <w:t xml:space="preserve"> </w:t>
      </w:r>
      <w:r w:rsidRPr="00234202">
        <w:rPr>
          <w:rFonts w:ascii="Times New Roman" w:hAnsi="Times New Roman" w:cs="Times New Roman"/>
          <w:sz w:val="24"/>
          <w:szCs w:val="24"/>
        </w:rPr>
        <w:t xml:space="preserve">used in traditional Chinese </w:t>
      </w:r>
      <w:r w:rsidR="006E7E25">
        <w:rPr>
          <w:rFonts w:ascii="Times New Roman" w:hAnsi="Times New Roman" w:cs="Times New Roman"/>
          <w:sz w:val="24"/>
          <w:szCs w:val="24"/>
        </w:rPr>
        <w:t xml:space="preserve">and Korean </w:t>
      </w:r>
      <w:r w:rsidRPr="00234202">
        <w:rPr>
          <w:rFonts w:ascii="Times New Roman" w:hAnsi="Times New Roman" w:cs="Times New Roman"/>
          <w:sz w:val="24"/>
          <w:szCs w:val="24"/>
        </w:rPr>
        <w:t xml:space="preserve">medicine </w:t>
      </w:r>
      <w:r w:rsidR="00234202" w:rsidRPr="00234202">
        <w:rPr>
          <w:rFonts w:ascii="Times New Roman" w:hAnsi="Times New Roman" w:cs="Times New Roman"/>
          <w:sz w:val="24"/>
          <w:szCs w:val="24"/>
        </w:rPr>
        <w:t>to treat swelling and inflammation, and multiple reports have recently been published describing its effectiveness in cancer treatments.</w:t>
      </w:r>
      <w:r w:rsidR="006E7E25">
        <w:rPr>
          <w:rFonts w:ascii="Times New Roman" w:hAnsi="Times New Roman" w:cs="Times New Roman"/>
          <w:sz w:val="24"/>
          <w:szCs w:val="24"/>
        </w:rPr>
        <w:t xml:space="preserve"> </w:t>
      </w:r>
      <w:r w:rsidR="006E7E25">
        <w:rPr>
          <w:rFonts w:ascii="Times New Roman" w:hAnsi="Times New Roman" w:cs="Times New Roman"/>
          <w:i/>
          <w:iCs/>
          <w:sz w:val="24"/>
          <w:szCs w:val="24"/>
        </w:rPr>
        <w:t xml:space="preserve">S. lateriflora </w:t>
      </w:r>
      <w:r w:rsidR="006E7E25">
        <w:rPr>
          <w:rFonts w:ascii="Times New Roman" w:hAnsi="Times New Roman" w:cs="Times New Roman"/>
          <w:sz w:val="24"/>
          <w:szCs w:val="24"/>
        </w:rPr>
        <w:t xml:space="preserve">is used in traditional Native American treatments as a nerve tonic and sedative, with recent studies demonstrating its anticonvulsant and anxiolytic properties. Perhaps the most well-known species is </w:t>
      </w:r>
      <w:r w:rsidR="006E7E25">
        <w:rPr>
          <w:rFonts w:ascii="Times New Roman" w:hAnsi="Times New Roman" w:cs="Times New Roman"/>
          <w:i/>
          <w:iCs/>
          <w:sz w:val="24"/>
          <w:szCs w:val="24"/>
        </w:rPr>
        <w:t>S. baicalensis</w:t>
      </w:r>
      <w:r w:rsidR="006E7E25">
        <w:rPr>
          <w:rFonts w:ascii="Times New Roman" w:hAnsi="Times New Roman" w:cs="Times New Roman"/>
          <w:sz w:val="24"/>
          <w:szCs w:val="24"/>
        </w:rPr>
        <w:t xml:space="preserve"> </w:t>
      </w:r>
      <w:r w:rsidR="00C800FA">
        <w:rPr>
          <w:rFonts w:ascii="Times New Roman" w:hAnsi="Times New Roman" w:cs="Times New Roman"/>
          <w:sz w:val="24"/>
          <w:szCs w:val="24"/>
        </w:rPr>
        <w:t xml:space="preserve">due to its extensive use in traditional Chinese, Japanese, and Korean </w:t>
      </w:r>
      <w:r w:rsidR="00170A1C">
        <w:rPr>
          <w:rFonts w:ascii="Times New Roman" w:hAnsi="Times New Roman" w:cs="Times New Roman"/>
          <w:sz w:val="24"/>
          <w:szCs w:val="24"/>
        </w:rPr>
        <w:t xml:space="preserve">remedies. </w:t>
      </w:r>
      <w:r w:rsidR="00043B53">
        <w:rPr>
          <w:rFonts w:ascii="Times New Roman" w:hAnsi="Times New Roman" w:cs="Times New Roman"/>
          <w:sz w:val="24"/>
          <w:szCs w:val="24"/>
        </w:rPr>
        <w:t>More commonly called Huang Qin in Chin</w:t>
      </w:r>
      <w:r w:rsidR="000B6058">
        <w:rPr>
          <w:rFonts w:ascii="Times New Roman" w:hAnsi="Times New Roman" w:cs="Times New Roman"/>
          <w:sz w:val="24"/>
          <w:szCs w:val="24"/>
        </w:rPr>
        <w:t>ese medicine</w:t>
      </w:r>
      <w:r w:rsidR="00043B53">
        <w:rPr>
          <w:rFonts w:ascii="Times New Roman" w:hAnsi="Times New Roman" w:cs="Times New Roman"/>
          <w:sz w:val="24"/>
          <w:szCs w:val="24"/>
        </w:rPr>
        <w:t>, the</w:t>
      </w:r>
      <w:r w:rsidR="00170A1C">
        <w:rPr>
          <w:rFonts w:ascii="Times New Roman" w:hAnsi="Times New Roman" w:cs="Times New Roman"/>
          <w:sz w:val="24"/>
          <w:szCs w:val="24"/>
        </w:rPr>
        <w:t xml:space="preserve"> roots of </w:t>
      </w:r>
      <w:r w:rsidR="00170A1C">
        <w:rPr>
          <w:rFonts w:ascii="Times New Roman" w:hAnsi="Times New Roman" w:cs="Times New Roman"/>
          <w:i/>
          <w:iCs/>
          <w:sz w:val="24"/>
          <w:szCs w:val="24"/>
        </w:rPr>
        <w:t>S. baicalensis</w:t>
      </w:r>
      <w:r w:rsidR="00170A1C">
        <w:rPr>
          <w:rFonts w:ascii="Times New Roman" w:hAnsi="Times New Roman" w:cs="Times New Roman"/>
          <w:sz w:val="24"/>
          <w:szCs w:val="24"/>
        </w:rPr>
        <w:t xml:space="preserve"> </w:t>
      </w:r>
      <w:r w:rsidR="00043B53">
        <w:rPr>
          <w:rFonts w:ascii="Times New Roman" w:hAnsi="Times New Roman" w:cs="Times New Roman"/>
          <w:sz w:val="24"/>
          <w:szCs w:val="24"/>
        </w:rPr>
        <w:t>are</w:t>
      </w:r>
      <w:r w:rsidR="00170A1C">
        <w:rPr>
          <w:rFonts w:ascii="Times New Roman" w:hAnsi="Times New Roman" w:cs="Times New Roman"/>
          <w:sz w:val="24"/>
          <w:szCs w:val="24"/>
        </w:rPr>
        <w:t xml:space="preserve"> prescribed to treat </w:t>
      </w:r>
      <w:r w:rsidR="00043B53">
        <w:rPr>
          <w:rFonts w:ascii="Times New Roman" w:hAnsi="Times New Roman" w:cs="Times New Roman"/>
          <w:sz w:val="24"/>
          <w:szCs w:val="24"/>
        </w:rPr>
        <w:t>a variety of ailments, including</w:t>
      </w:r>
      <w:r w:rsidR="005644F0">
        <w:rPr>
          <w:rFonts w:ascii="Times New Roman" w:hAnsi="Times New Roman" w:cs="Times New Roman"/>
          <w:sz w:val="24"/>
          <w:szCs w:val="24"/>
        </w:rPr>
        <w:t xml:space="preserve"> edema, dysentery, pneumonia, jaundice, and more. In clinical studies, </w:t>
      </w:r>
      <w:r w:rsidR="00BC0B01">
        <w:rPr>
          <w:rFonts w:ascii="Times New Roman" w:hAnsi="Times New Roman" w:cs="Times New Roman"/>
          <w:i/>
          <w:iCs/>
          <w:sz w:val="24"/>
          <w:szCs w:val="24"/>
        </w:rPr>
        <w:t xml:space="preserve">S. baicalensis </w:t>
      </w:r>
      <w:r w:rsidR="00BC0B01">
        <w:rPr>
          <w:rFonts w:ascii="Times New Roman" w:hAnsi="Times New Roman" w:cs="Times New Roman"/>
          <w:sz w:val="24"/>
          <w:szCs w:val="24"/>
        </w:rPr>
        <w:t xml:space="preserve">root extracts have been found to exhibit neuroprotective, antibacterial, antitumor, antioxidant, and other beneficial health effects. </w:t>
      </w:r>
    </w:p>
    <w:p w14:paraId="1A52BCF5" w14:textId="0B670002" w:rsidR="00B06F54" w:rsidRPr="00FF5143" w:rsidRDefault="00BC0B01" w:rsidP="0002382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beneficial effects </w:t>
      </w:r>
      <w:r w:rsidR="00E67085">
        <w:rPr>
          <w:rFonts w:ascii="Times New Roman" w:hAnsi="Times New Roman" w:cs="Times New Roman"/>
          <w:sz w:val="24"/>
          <w:szCs w:val="24"/>
        </w:rPr>
        <w:t>can be</w:t>
      </w:r>
      <w:r>
        <w:rPr>
          <w:rFonts w:ascii="Times New Roman" w:hAnsi="Times New Roman" w:cs="Times New Roman"/>
          <w:sz w:val="24"/>
          <w:szCs w:val="24"/>
        </w:rPr>
        <w:t xml:space="preserve"> largely attributed to </w:t>
      </w:r>
      <w:r w:rsidR="00B06F54">
        <w:rPr>
          <w:rFonts w:ascii="Times New Roman" w:hAnsi="Times New Roman" w:cs="Times New Roman"/>
          <w:sz w:val="24"/>
          <w:szCs w:val="24"/>
        </w:rPr>
        <w:t xml:space="preserve">the bioactive </w:t>
      </w:r>
      <w:r w:rsidR="00BB5FFA">
        <w:rPr>
          <w:rFonts w:ascii="Times New Roman" w:hAnsi="Times New Roman" w:cs="Times New Roman"/>
          <w:sz w:val="24"/>
          <w:szCs w:val="24"/>
        </w:rPr>
        <w:t>flavones</w:t>
      </w:r>
      <w:r>
        <w:rPr>
          <w:rFonts w:ascii="Times New Roman" w:hAnsi="Times New Roman" w:cs="Times New Roman"/>
          <w:sz w:val="24"/>
          <w:szCs w:val="24"/>
        </w:rPr>
        <w:t xml:space="preserve"> which </w:t>
      </w:r>
      <w:r w:rsidR="000B6058">
        <w:rPr>
          <w:rFonts w:ascii="Times New Roman" w:hAnsi="Times New Roman" w:cs="Times New Roman"/>
          <w:sz w:val="24"/>
          <w:szCs w:val="24"/>
        </w:rPr>
        <w:t xml:space="preserve">these </w:t>
      </w:r>
      <w:r w:rsidR="000B6058">
        <w:rPr>
          <w:rFonts w:ascii="Times New Roman" w:hAnsi="Times New Roman" w:cs="Times New Roman"/>
          <w:i/>
          <w:iCs/>
          <w:sz w:val="24"/>
          <w:szCs w:val="24"/>
        </w:rPr>
        <w:t xml:space="preserve">Scutellaria </w:t>
      </w:r>
      <w:r w:rsidR="000B6058">
        <w:rPr>
          <w:rFonts w:ascii="Times New Roman" w:hAnsi="Times New Roman" w:cs="Times New Roman"/>
          <w:sz w:val="24"/>
          <w:szCs w:val="24"/>
        </w:rPr>
        <w:t>species accumulate in high concentrations.</w:t>
      </w:r>
      <w:r w:rsidR="00BA7329">
        <w:rPr>
          <w:rFonts w:ascii="Times New Roman" w:hAnsi="Times New Roman" w:cs="Times New Roman"/>
          <w:sz w:val="24"/>
          <w:szCs w:val="24"/>
        </w:rPr>
        <w:t xml:space="preserve"> 4’-hydroxyflavones</w:t>
      </w:r>
      <w:r w:rsidR="00B06F54">
        <w:rPr>
          <w:rFonts w:ascii="Times New Roman" w:hAnsi="Times New Roman" w:cs="Times New Roman"/>
          <w:sz w:val="24"/>
          <w:szCs w:val="24"/>
        </w:rPr>
        <w:t xml:space="preserve">, </w:t>
      </w:r>
      <w:r w:rsidR="0015428C">
        <w:rPr>
          <w:rFonts w:ascii="Times New Roman" w:hAnsi="Times New Roman" w:cs="Times New Roman"/>
          <w:sz w:val="24"/>
          <w:szCs w:val="24"/>
        </w:rPr>
        <w:t>which include</w:t>
      </w:r>
      <w:r w:rsidR="00B06F54">
        <w:rPr>
          <w:rFonts w:ascii="Times New Roman" w:hAnsi="Times New Roman" w:cs="Times New Roman"/>
          <w:sz w:val="24"/>
          <w:szCs w:val="24"/>
        </w:rPr>
        <w:t xml:space="preserve"> apigenin and its derivatives,</w:t>
      </w:r>
      <w:r w:rsidR="00E67085">
        <w:rPr>
          <w:rFonts w:ascii="Times New Roman" w:hAnsi="Times New Roman" w:cs="Times New Roman"/>
          <w:sz w:val="24"/>
          <w:szCs w:val="24"/>
        </w:rPr>
        <w:t xml:space="preserve"> have been isolated from multiple </w:t>
      </w:r>
      <w:r w:rsidR="00E67085">
        <w:rPr>
          <w:rFonts w:ascii="Times New Roman" w:hAnsi="Times New Roman" w:cs="Times New Roman"/>
          <w:i/>
          <w:iCs/>
          <w:sz w:val="24"/>
          <w:szCs w:val="24"/>
        </w:rPr>
        <w:t>Scutellaria</w:t>
      </w:r>
      <w:r w:rsidR="00E67085">
        <w:rPr>
          <w:rFonts w:ascii="Times New Roman" w:hAnsi="Times New Roman" w:cs="Times New Roman"/>
          <w:sz w:val="24"/>
          <w:szCs w:val="24"/>
        </w:rPr>
        <w:t xml:space="preserve"> species, but</w:t>
      </w:r>
      <w:r w:rsidR="00B06F54">
        <w:rPr>
          <w:rFonts w:ascii="Times New Roman" w:hAnsi="Times New Roman" w:cs="Times New Roman"/>
          <w:sz w:val="24"/>
          <w:szCs w:val="24"/>
        </w:rPr>
        <w:t xml:space="preserve"> are</w:t>
      </w:r>
      <w:r w:rsidR="00E67085">
        <w:rPr>
          <w:rFonts w:ascii="Times New Roman" w:hAnsi="Times New Roman" w:cs="Times New Roman"/>
          <w:sz w:val="24"/>
          <w:szCs w:val="24"/>
        </w:rPr>
        <w:t xml:space="preserve"> also</w:t>
      </w:r>
      <w:r w:rsidR="00B06F54">
        <w:rPr>
          <w:rFonts w:ascii="Times New Roman" w:hAnsi="Times New Roman" w:cs="Times New Roman"/>
          <w:sz w:val="24"/>
          <w:szCs w:val="24"/>
        </w:rPr>
        <w:t xml:space="preserve"> widely distributed throughout multiple families in the plant kingdom</w:t>
      </w:r>
      <w:r w:rsidR="00E67085">
        <w:rPr>
          <w:rFonts w:ascii="Times New Roman" w:hAnsi="Times New Roman" w:cs="Times New Roman"/>
          <w:sz w:val="24"/>
          <w:szCs w:val="24"/>
        </w:rPr>
        <w:t>.</w:t>
      </w:r>
      <w:r w:rsidR="00B06F54">
        <w:rPr>
          <w:rFonts w:ascii="Times New Roman" w:hAnsi="Times New Roman" w:cs="Times New Roman"/>
          <w:sz w:val="24"/>
          <w:szCs w:val="24"/>
        </w:rPr>
        <w:t xml:space="preserve"> </w:t>
      </w:r>
      <w:r w:rsidR="00E67085">
        <w:rPr>
          <w:rFonts w:ascii="Times New Roman" w:hAnsi="Times New Roman" w:cs="Times New Roman"/>
          <w:sz w:val="24"/>
          <w:szCs w:val="24"/>
        </w:rPr>
        <w:t xml:space="preserve">On the other hand, </w:t>
      </w:r>
      <w:r w:rsidR="00B06F54">
        <w:rPr>
          <w:rFonts w:ascii="Times New Roman" w:hAnsi="Times New Roman" w:cs="Times New Roman"/>
          <w:sz w:val="24"/>
          <w:szCs w:val="24"/>
        </w:rPr>
        <w:t>4’-deoxy</w:t>
      </w:r>
      <w:r w:rsidR="00E67085">
        <w:rPr>
          <w:rFonts w:ascii="Times New Roman" w:hAnsi="Times New Roman" w:cs="Times New Roman"/>
          <w:sz w:val="24"/>
          <w:szCs w:val="24"/>
        </w:rPr>
        <w:t>flavones</w:t>
      </w:r>
      <w:r w:rsidR="0015428C">
        <w:rPr>
          <w:rFonts w:ascii="Times New Roman" w:hAnsi="Times New Roman" w:cs="Times New Roman"/>
          <w:sz w:val="24"/>
          <w:szCs w:val="24"/>
        </w:rPr>
        <w:t>, which include chrysin and its derivatives, have been proposed to be</w:t>
      </w:r>
      <w:r w:rsidR="00E67085">
        <w:rPr>
          <w:rFonts w:ascii="Times New Roman" w:hAnsi="Times New Roman" w:cs="Times New Roman"/>
          <w:sz w:val="24"/>
          <w:szCs w:val="24"/>
        </w:rPr>
        <w:t xml:space="preserve"> specific to the </w:t>
      </w:r>
      <w:r w:rsidR="00E67085">
        <w:rPr>
          <w:rFonts w:ascii="Times New Roman" w:hAnsi="Times New Roman" w:cs="Times New Roman"/>
          <w:i/>
          <w:iCs/>
          <w:sz w:val="24"/>
          <w:szCs w:val="24"/>
        </w:rPr>
        <w:t xml:space="preserve">Scutellaria </w:t>
      </w:r>
      <w:r w:rsidR="00E67085">
        <w:rPr>
          <w:rFonts w:ascii="Times New Roman" w:hAnsi="Times New Roman" w:cs="Times New Roman"/>
          <w:sz w:val="24"/>
          <w:szCs w:val="24"/>
        </w:rPr>
        <w:t>genu</w:t>
      </w:r>
      <w:r w:rsidR="0015428C">
        <w:rPr>
          <w:rFonts w:ascii="Times New Roman" w:hAnsi="Times New Roman" w:cs="Times New Roman"/>
          <w:sz w:val="24"/>
          <w:szCs w:val="24"/>
        </w:rPr>
        <w:t>s.</w:t>
      </w:r>
      <w:r w:rsidR="00FF5143">
        <w:rPr>
          <w:rFonts w:ascii="Times New Roman" w:hAnsi="Times New Roman" w:cs="Times New Roman"/>
          <w:sz w:val="24"/>
          <w:szCs w:val="24"/>
        </w:rPr>
        <w:t xml:space="preserve"> The biosynthetic pathway </w:t>
      </w:r>
      <w:proofErr w:type="gramStart"/>
      <w:r w:rsidR="00FF5143">
        <w:rPr>
          <w:rFonts w:ascii="Times New Roman" w:hAnsi="Times New Roman" w:cs="Times New Roman"/>
          <w:sz w:val="24"/>
          <w:szCs w:val="24"/>
        </w:rPr>
        <w:t>responsible  has</w:t>
      </w:r>
      <w:proofErr w:type="gramEnd"/>
      <w:r w:rsidR="00FF5143">
        <w:rPr>
          <w:rFonts w:ascii="Times New Roman" w:hAnsi="Times New Roman" w:cs="Times New Roman"/>
          <w:sz w:val="24"/>
          <w:szCs w:val="24"/>
        </w:rPr>
        <w:t xml:space="preserve"> been elucidated in </w:t>
      </w:r>
      <w:r w:rsidR="00FF5143">
        <w:rPr>
          <w:rFonts w:ascii="Times New Roman" w:hAnsi="Times New Roman" w:cs="Times New Roman"/>
          <w:i/>
          <w:iCs/>
          <w:sz w:val="24"/>
          <w:szCs w:val="24"/>
        </w:rPr>
        <w:t>S. baicalensis</w:t>
      </w:r>
      <w:r w:rsidR="00FF51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0D1B5E" w14:textId="3B67DB3E" w:rsidR="00BC0B01" w:rsidRDefault="00BA7329" w:rsidP="0002382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common to many species in the Lamiaceae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family, </w:t>
      </w:r>
      <w:r w:rsidR="000B6058">
        <w:rPr>
          <w:rFonts w:ascii="Times New Roman" w:hAnsi="Times New Roman" w:cs="Times New Roman"/>
          <w:sz w:val="24"/>
          <w:szCs w:val="24"/>
        </w:rPr>
        <w:t xml:space="preserve"> </w:t>
      </w:r>
      <w:r w:rsidR="001E749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1E7495">
        <w:rPr>
          <w:rFonts w:ascii="Times New Roman" w:hAnsi="Times New Roman" w:cs="Times New Roman"/>
          <w:sz w:val="24"/>
          <w:szCs w:val="24"/>
        </w:rPr>
        <w:t xml:space="preserve"> specific biological activities of </w:t>
      </w:r>
      <w:r>
        <w:rPr>
          <w:rFonts w:ascii="Times New Roman" w:hAnsi="Times New Roman" w:cs="Times New Roman"/>
          <w:sz w:val="24"/>
          <w:szCs w:val="24"/>
        </w:rPr>
        <w:t>some</w:t>
      </w:r>
      <w:r w:rsidR="001E7495">
        <w:rPr>
          <w:rFonts w:ascii="Times New Roman" w:hAnsi="Times New Roman" w:cs="Times New Roman"/>
          <w:sz w:val="24"/>
          <w:szCs w:val="24"/>
        </w:rPr>
        <w:t xml:space="preserve"> </w:t>
      </w:r>
      <w:r w:rsidR="00BB5FFA">
        <w:rPr>
          <w:rFonts w:ascii="Times New Roman" w:hAnsi="Times New Roman" w:cs="Times New Roman"/>
          <w:sz w:val="24"/>
          <w:szCs w:val="24"/>
        </w:rPr>
        <w:t>flavones</w:t>
      </w:r>
      <w:r w:rsidR="001E7495">
        <w:rPr>
          <w:rFonts w:ascii="Times New Roman" w:hAnsi="Times New Roman" w:cs="Times New Roman"/>
          <w:sz w:val="24"/>
          <w:szCs w:val="24"/>
        </w:rPr>
        <w:t xml:space="preserve">, such as baicalin, </w:t>
      </w:r>
      <w:proofErr w:type="spellStart"/>
      <w:r w:rsidR="001E7495">
        <w:rPr>
          <w:rFonts w:ascii="Times New Roman" w:hAnsi="Times New Roman" w:cs="Times New Roman"/>
          <w:sz w:val="24"/>
          <w:szCs w:val="24"/>
        </w:rPr>
        <w:t>oroxylin</w:t>
      </w:r>
      <w:proofErr w:type="spellEnd"/>
      <w:r w:rsidR="001E7495">
        <w:rPr>
          <w:rFonts w:ascii="Times New Roman" w:hAnsi="Times New Roman" w:cs="Times New Roman"/>
          <w:sz w:val="24"/>
          <w:szCs w:val="24"/>
        </w:rPr>
        <w:t xml:space="preserve"> A, wogonin, and scutellarein, are well studied. In addition, t</w:t>
      </w:r>
      <w:r w:rsidR="000B6058">
        <w:rPr>
          <w:rFonts w:ascii="Times New Roman" w:hAnsi="Times New Roman" w:cs="Times New Roman"/>
          <w:sz w:val="24"/>
          <w:szCs w:val="24"/>
        </w:rPr>
        <w:t>he</w:t>
      </w:r>
      <w:r w:rsidR="001E7495">
        <w:rPr>
          <w:rFonts w:ascii="Times New Roman" w:hAnsi="Times New Roman" w:cs="Times New Roman"/>
          <w:sz w:val="24"/>
          <w:szCs w:val="24"/>
        </w:rPr>
        <w:t xml:space="preserve"> accumulation patterns of these </w:t>
      </w:r>
      <w:r w:rsidR="00BB5FFA">
        <w:rPr>
          <w:rFonts w:ascii="Times New Roman" w:hAnsi="Times New Roman" w:cs="Times New Roman"/>
          <w:sz w:val="24"/>
          <w:szCs w:val="24"/>
        </w:rPr>
        <w:t>flavones</w:t>
      </w:r>
      <w:r w:rsidR="001E7495">
        <w:rPr>
          <w:rFonts w:ascii="Times New Roman" w:hAnsi="Times New Roman" w:cs="Times New Roman"/>
          <w:sz w:val="24"/>
          <w:szCs w:val="24"/>
        </w:rPr>
        <w:t xml:space="preserve"> </w:t>
      </w:r>
      <w:r w:rsidR="00622F65">
        <w:rPr>
          <w:rFonts w:ascii="Times New Roman" w:hAnsi="Times New Roman" w:cs="Times New Roman"/>
          <w:sz w:val="24"/>
          <w:szCs w:val="24"/>
        </w:rPr>
        <w:t>have been characterized for</w:t>
      </w:r>
      <w:r w:rsidR="001E7495">
        <w:rPr>
          <w:rFonts w:ascii="Times New Roman" w:hAnsi="Times New Roman" w:cs="Times New Roman"/>
          <w:sz w:val="24"/>
          <w:szCs w:val="24"/>
        </w:rPr>
        <w:t xml:space="preserve"> several more well-known </w:t>
      </w:r>
      <w:r w:rsidR="001E7495">
        <w:rPr>
          <w:rFonts w:ascii="Times New Roman" w:hAnsi="Times New Roman" w:cs="Times New Roman"/>
          <w:i/>
          <w:iCs/>
          <w:sz w:val="24"/>
          <w:szCs w:val="24"/>
        </w:rPr>
        <w:t xml:space="preserve">Scutellaria </w:t>
      </w:r>
      <w:r w:rsidR="001E7495">
        <w:rPr>
          <w:rFonts w:ascii="Times New Roman" w:hAnsi="Times New Roman" w:cs="Times New Roman"/>
          <w:sz w:val="24"/>
          <w:szCs w:val="24"/>
        </w:rPr>
        <w:t>species, such as</w:t>
      </w:r>
      <w:r w:rsidR="00622F65">
        <w:rPr>
          <w:rFonts w:ascii="Times New Roman" w:hAnsi="Times New Roman" w:cs="Times New Roman"/>
          <w:sz w:val="24"/>
          <w:szCs w:val="24"/>
        </w:rPr>
        <w:t xml:space="preserve"> the previously mentioned </w:t>
      </w:r>
      <w:r w:rsidR="00622F65">
        <w:rPr>
          <w:rFonts w:ascii="Times New Roman" w:hAnsi="Times New Roman" w:cs="Times New Roman"/>
          <w:i/>
          <w:iCs/>
          <w:sz w:val="24"/>
          <w:szCs w:val="24"/>
        </w:rPr>
        <w:t>S. barbata</w:t>
      </w:r>
      <w:r w:rsidR="00622F65">
        <w:rPr>
          <w:rFonts w:ascii="Times New Roman" w:hAnsi="Times New Roman" w:cs="Times New Roman"/>
          <w:sz w:val="24"/>
          <w:szCs w:val="24"/>
        </w:rPr>
        <w:t xml:space="preserve">, </w:t>
      </w:r>
      <w:r w:rsidR="00622F65">
        <w:rPr>
          <w:rFonts w:ascii="Times New Roman" w:hAnsi="Times New Roman" w:cs="Times New Roman"/>
          <w:i/>
          <w:iCs/>
          <w:sz w:val="24"/>
          <w:szCs w:val="24"/>
        </w:rPr>
        <w:t>S. lateriflora</w:t>
      </w:r>
      <w:r w:rsidR="00622F65">
        <w:rPr>
          <w:rFonts w:ascii="Times New Roman" w:hAnsi="Times New Roman" w:cs="Times New Roman"/>
          <w:sz w:val="24"/>
          <w:szCs w:val="24"/>
        </w:rPr>
        <w:t xml:space="preserve">, and </w:t>
      </w:r>
      <w:r w:rsidR="00622F65">
        <w:rPr>
          <w:rFonts w:ascii="Times New Roman" w:hAnsi="Times New Roman" w:cs="Times New Roman"/>
          <w:i/>
          <w:iCs/>
          <w:sz w:val="24"/>
          <w:szCs w:val="24"/>
        </w:rPr>
        <w:lastRenderedPageBreak/>
        <w:t>S. baicalensis</w:t>
      </w:r>
      <w:r w:rsidR="001E749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BB5FFA">
        <w:rPr>
          <w:rFonts w:ascii="Times New Roman" w:hAnsi="Times New Roman" w:cs="Times New Roman"/>
          <w:sz w:val="24"/>
          <w:szCs w:val="24"/>
        </w:rPr>
        <w:t>Specifically</w:t>
      </w:r>
      <w:proofErr w:type="gramEnd"/>
      <w:r w:rsidR="00BB5FFA">
        <w:rPr>
          <w:rFonts w:ascii="Times New Roman" w:hAnsi="Times New Roman" w:cs="Times New Roman"/>
          <w:sz w:val="24"/>
          <w:szCs w:val="24"/>
        </w:rPr>
        <w:t xml:space="preserve"> for </w:t>
      </w:r>
      <w:r w:rsidR="00BB5FFA">
        <w:rPr>
          <w:rFonts w:ascii="Times New Roman" w:hAnsi="Times New Roman" w:cs="Times New Roman"/>
          <w:i/>
          <w:iCs/>
          <w:sz w:val="24"/>
          <w:szCs w:val="24"/>
        </w:rPr>
        <w:t>S. baicalensis</w:t>
      </w:r>
      <w:r w:rsidR="00BB5FFA">
        <w:rPr>
          <w:rFonts w:ascii="Times New Roman" w:hAnsi="Times New Roman" w:cs="Times New Roman"/>
          <w:sz w:val="24"/>
          <w:szCs w:val="24"/>
        </w:rPr>
        <w:t>, t</w:t>
      </w:r>
      <w:r w:rsidR="00F32362">
        <w:rPr>
          <w:rFonts w:ascii="Times New Roman" w:hAnsi="Times New Roman" w:cs="Times New Roman"/>
          <w:sz w:val="24"/>
          <w:szCs w:val="24"/>
        </w:rPr>
        <w:t>he</w:t>
      </w:r>
      <w:r w:rsidR="000B6058">
        <w:rPr>
          <w:rFonts w:ascii="Times New Roman" w:hAnsi="Times New Roman" w:cs="Times New Roman"/>
          <w:sz w:val="24"/>
          <w:szCs w:val="24"/>
        </w:rPr>
        <w:t xml:space="preserve"> biosynthetic pathway </w:t>
      </w:r>
      <w:r w:rsidR="00F32362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BB5FFA">
        <w:rPr>
          <w:rFonts w:ascii="Times New Roman" w:hAnsi="Times New Roman" w:cs="Times New Roman"/>
          <w:sz w:val="24"/>
          <w:szCs w:val="24"/>
        </w:rPr>
        <w:t>flavone synthesis has been largely elucidated. In this pathway …</w:t>
      </w:r>
    </w:p>
    <w:p w14:paraId="792EAEBC" w14:textId="60B1647A" w:rsidR="000B6058" w:rsidRDefault="000B6058" w:rsidP="0002382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more than 470 species …</w:t>
      </w:r>
    </w:p>
    <w:p w14:paraId="1068835A" w14:textId="2D15D40C" w:rsidR="00F32362" w:rsidRDefault="00F32362" w:rsidP="0002382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study …</w:t>
      </w:r>
    </w:p>
    <w:p w14:paraId="5F0A6B26" w14:textId="4AC4F9E1" w:rsidR="00622F65" w:rsidRDefault="00622F65" w:rsidP="00622F6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5406F019" w14:textId="77777777" w:rsidR="00F32362" w:rsidRDefault="00622F65" w:rsidP="00622F65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Chloroplast genome sequencing </w:t>
      </w:r>
    </w:p>
    <w:p w14:paraId="01B3168B" w14:textId="14410ABC" w:rsidR="00622F65" w:rsidRPr="00F32362" w:rsidRDefault="00F32362" w:rsidP="00622F65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3236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622F65" w:rsidRPr="00F32362">
        <w:rPr>
          <w:rFonts w:ascii="Times New Roman" w:hAnsi="Times New Roman" w:cs="Times New Roman"/>
          <w:i/>
          <w:iCs/>
          <w:sz w:val="24"/>
          <w:szCs w:val="24"/>
        </w:rPr>
        <w:t>hylogenetic tree construction</w:t>
      </w:r>
    </w:p>
    <w:p w14:paraId="67F94163" w14:textId="4EA7FE6D" w:rsidR="00622F65" w:rsidRPr="00F32362" w:rsidRDefault="00622F65" w:rsidP="00622F65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32362">
        <w:rPr>
          <w:rFonts w:ascii="Times New Roman" w:hAnsi="Times New Roman" w:cs="Times New Roman"/>
          <w:i/>
          <w:iCs/>
          <w:sz w:val="24"/>
          <w:szCs w:val="24"/>
        </w:rPr>
        <w:t>Growing conditions for fresh samples</w:t>
      </w:r>
    </w:p>
    <w:p w14:paraId="2AFF6A3A" w14:textId="6F602011" w:rsidR="00622F65" w:rsidRPr="00F32362" w:rsidRDefault="00622F65" w:rsidP="00622F65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32362">
        <w:rPr>
          <w:rFonts w:ascii="Times New Roman" w:hAnsi="Times New Roman" w:cs="Times New Roman"/>
          <w:i/>
          <w:iCs/>
          <w:sz w:val="24"/>
          <w:szCs w:val="24"/>
        </w:rPr>
        <w:t>HPLC extraction for herbarium and fresh samples</w:t>
      </w:r>
    </w:p>
    <w:p w14:paraId="55BB246F" w14:textId="55AFC468" w:rsidR="00622F65" w:rsidRPr="00F32362" w:rsidRDefault="00F32362" w:rsidP="00622F65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32362">
        <w:rPr>
          <w:rFonts w:ascii="Times New Roman" w:hAnsi="Times New Roman" w:cs="Times New Roman"/>
          <w:i/>
          <w:iCs/>
          <w:sz w:val="24"/>
          <w:szCs w:val="24"/>
        </w:rPr>
        <w:t>Hierarchical clustering of species and flavonoids</w:t>
      </w:r>
    </w:p>
    <w:p w14:paraId="44F48AFE" w14:textId="235D42B0" w:rsidR="00622F65" w:rsidRDefault="00F32362" w:rsidP="00622F65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32362">
        <w:rPr>
          <w:rFonts w:ascii="Times New Roman" w:hAnsi="Times New Roman" w:cs="Times New Roman"/>
          <w:i/>
          <w:iCs/>
          <w:sz w:val="24"/>
          <w:szCs w:val="24"/>
        </w:rPr>
        <w:t>Flow cytometry to estimate genome sizes</w:t>
      </w:r>
    </w:p>
    <w:p w14:paraId="72A93B80" w14:textId="58AC1C14" w:rsidR="00BB5FFA" w:rsidRDefault="00BB5FFA" w:rsidP="00622F6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5DBE1A28" w14:textId="77777777" w:rsidR="00BB5FFA" w:rsidRPr="00BB5FFA" w:rsidRDefault="00BB5FFA" w:rsidP="00622F6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6BD8B90" w14:textId="02CFDA9C" w:rsidR="00BB5FFA" w:rsidRDefault="00BB5FFA" w:rsidP="00622F6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7B023B34" w14:textId="77777777" w:rsidR="00BB5FFA" w:rsidRPr="00BB5FFA" w:rsidRDefault="00BB5FFA" w:rsidP="00622F6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D55FBDD" w14:textId="168D6DBA" w:rsidR="00BB5FFA" w:rsidRDefault="00BB5FFA" w:rsidP="00622F6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4AB733C3" w14:textId="596633BC" w:rsidR="00BB5FFA" w:rsidRPr="00BB5FFA" w:rsidRDefault="00BB5FFA" w:rsidP="00622F6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BB5FFA" w:rsidRPr="00BB5FFA" w:rsidSect="00622F65">
      <w:pgSz w:w="12240" w:h="15840" w:code="1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6CCE9" w14:textId="77777777" w:rsidR="00D229BA" w:rsidRDefault="00D229BA" w:rsidP="00622F65">
      <w:pPr>
        <w:spacing w:after="0" w:line="240" w:lineRule="auto"/>
      </w:pPr>
      <w:r>
        <w:separator/>
      </w:r>
    </w:p>
  </w:endnote>
  <w:endnote w:type="continuationSeparator" w:id="0">
    <w:p w14:paraId="535B7E20" w14:textId="77777777" w:rsidR="00D229BA" w:rsidRDefault="00D229BA" w:rsidP="0062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99AE8" w14:textId="77777777" w:rsidR="00D229BA" w:rsidRDefault="00D229BA" w:rsidP="00622F65">
      <w:pPr>
        <w:spacing w:after="0" w:line="240" w:lineRule="auto"/>
      </w:pPr>
      <w:r>
        <w:separator/>
      </w:r>
    </w:p>
  </w:footnote>
  <w:footnote w:type="continuationSeparator" w:id="0">
    <w:p w14:paraId="723B427B" w14:textId="77777777" w:rsidR="00D229BA" w:rsidRDefault="00D229BA" w:rsidP="00622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A7"/>
    <w:rsid w:val="0002382F"/>
    <w:rsid w:val="00043B53"/>
    <w:rsid w:val="000B6058"/>
    <w:rsid w:val="0015428C"/>
    <w:rsid w:val="00170A1C"/>
    <w:rsid w:val="001E7495"/>
    <w:rsid w:val="00234202"/>
    <w:rsid w:val="00303C9C"/>
    <w:rsid w:val="00323B65"/>
    <w:rsid w:val="004860EB"/>
    <w:rsid w:val="005644F0"/>
    <w:rsid w:val="00622F65"/>
    <w:rsid w:val="006E7E25"/>
    <w:rsid w:val="00B06F54"/>
    <w:rsid w:val="00BA7329"/>
    <w:rsid w:val="00BB5FFA"/>
    <w:rsid w:val="00BC0B01"/>
    <w:rsid w:val="00C800FA"/>
    <w:rsid w:val="00D229BA"/>
    <w:rsid w:val="00DB0BA7"/>
    <w:rsid w:val="00E67085"/>
    <w:rsid w:val="00ED747D"/>
    <w:rsid w:val="00F32362"/>
    <w:rsid w:val="00F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ABDD"/>
  <w15:chartTrackingRefBased/>
  <w15:docId w15:val="{3ABB4071-5DEF-4B73-B990-C5ABB586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2382F"/>
  </w:style>
  <w:style w:type="paragraph" w:styleId="Header">
    <w:name w:val="header"/>
    <w:basedOn w:val="Normal"/>
    <w:link w:val="HeaderChar"/>
    <w:uiPriority w:val="99"/>
    <w:unhideWhenUsed/>
    <w:rsid w:val="00622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F65"/>
  </w:style>
  <w:style w:type="paragraph" w:styleId="Footer">
    <w:name w:val="footer"/>
    <w:basedOn w:val="Normal"/>
    <w:link w:val="FooterChar"/>
    <w:uiPriority w:val="99"/>
    <w:unhideWhenUsed/>
    <w:rsid w:val="00622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F65"/>
  </w:style>
  <w:style w:type="paragraph" w:styleId="Bibliography">
    <w:name w:val="Bibliography"/>
    <w:basedOn w:val="Normal"/>
    <w:next w:val="Normal"/>
    <w:uiPriority w:val="37"/>
    <w:semiHidden/>
    <w:unhideWhenUsed/>
    <w:rsid w:val="00BB5FFA"/>
  </w:style>
  <w:style w:type="paragraph" w:styleId="FootnoteText">
    <w:name w:val="footnote text"/>
    <w:basedOn w:val="Normal"/>
    <w:link w:val="FootnoteTextChar"/>
    <w:uiPriority w:val="99"/>
    <w:semiHidden/>
    <w:unhideWhenUsed/>
    <w:rsid w:val="00BB5F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5F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5F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AEE9F-0BED-46BB-859C-1969C92BE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Bryce Askey</cp:lastModifiedBy>
  <cp:revision>4</cp:revision>
  <dcterms:created xsi:type="dcterms:W3CDTF">2020-07-21T19:15:00Z</dcterms:created>
  <dcterms:modified xsi:type="dcterms:W3CDTF">2020-07-22T01:01:00Z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zotero-version="5.0.88"&gt;&lt;session id="9Zrqadg3"/&gt;&lt;style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