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The Brand Builder's Playbook</w:t>
      </w:r>
    </w:p>
    <w:p>
      <w:pPr>
        <w:spacing w:after="100"/>
        <w:jc w:val="center"/>
      </w:pPr>
      <w:r>
        <w:rPr>
          <w:rFonts w:ascii="Arial" w:cs="Arial" w:eastAsia="Arial" w:hAnsi="Arial"/>
          <w:b w:val="false"/>
          <w:bCs w:val="false"/>
          <w:i w:val="false"/>
          <w:iCs w:val="false"/>
          <w:color w:val="2E75B6"/>
          <w:sz w:val="24"/>
          <w:szCs w:val="24"/>
        </w:rPr>
        <w:t xml:space="preserve">Identity, Manufacturing, Launch Systems &amp; Brand Psychology</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29 framework extractions covering clothing brands, e-commerce, branding psychology, and product scaling.</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A brand is not a logo. It's not a color palette. It's not a tagline. A brand is the gut feeling someone has about you when you're not in the room. Everything you do either reinforces that feeling or erodes it. In a saturated market, product quality is table stakes. The only defensible moat is identity: what you stand for, who your tribe is, and why someone would choose you over a cheaper alternative that looks almost identical. You're not selling clothes or services. You're selling belonging, status, and the version of themselves your customer wants to become.</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Brand is a business result, not a creative output. </w:t>
      </w:r>
      <w:r>
        <w:rPr>
          <w:rFonts w:ascii="Arial" w:cs="Arial" w:eastAsia="Arial" w:hAnsi="Arial"/>
          <w:color w:val="1A1A2E"/>
          <w:sz w:val="22"/>
          <w:szCs w:val="22"/>
        </w:rPr>
        <w:t xml:space="preserve">Your brand is the customer's internal reputation of your company. You don't control it directly. You influence it through every touchpoint: product, messaging, employee behavior, packaging, response time. A logo redesign doesn't fix a brand problem. Operational alignment does.</w:t>
      </w:r>
    </w:p>
    <w:p>
      <w:pPr>
        <w:pStyle w:val="ListParagraph"/>
        <w:numPr>
          <w:ilvl w:val="0"/>
          <w:numId w:val="2"/>
        </w:numPr>
        <w:spacing w:after="100"/>
      </w:pPr>
      <w:r>
        <w:rPr>
          <w:rFonts w:ascii="Arial" w:cs="Arial" w:eastAsia="Arial" w:hAnsi="Arial"/>
          <w:b/>
          <w:bCs/>
          <w:color w:val="1A1A2E"/>
          <w:sz w:val="22"/>
          <w:szCs w:val="22"/>
        </w:rPr>
        <w:t xml:space="preserve">Sell identity, not features. </w:t>
      </w:r>
      <w:r>
        <w:rPr>
          <w:rFonts w:ascii="Arial" w:cs="Arial" w:eastAsia="Arial" w:hAnsi="Arial"/>
          <w:color w:val="1A1A2E"/>
          <w:sz w:val="22"/>
          <w:szCs w:val="22"/>
        </w:rPr>
        <w:t xml:space="preserve">When the product becomes a personality signal ('I'm a Stanley girl,' 'I wear Corteiz'), marketing becomes peer-to-peer advocacy. You stop acquiring customers and start recruiting believers. Price sensitivity disappears because they're buying who they become, not what they get.</w:t>
      </w:r>
    </w:p>
    <w:p>
      <w:pPr>
        <w:pStyle w:val="ListParagraph"/>
        <w:numPr>
          <w:ilvl w:val="0"/>
          <w:numId w:val="2"/>
        </w:numPr>
        <w:spacing w:after="100"/>
      </w:pPr>
      <w:r>
        <w:rPr>
          <w:rFonts w:ascii="Arial" w:cs="Arial" w:eastAsia="Arial" w:hAnsi="Arial"/>
          <w:b/>
          <w:bCs/>
          <w:color w:val="1A1A2E"/>
          <w:sz w:val="22"/>
          <w:szCs w:val="22"/>
        </w:rPr>
        <w:t xml:space="preserve">Validate before you manufacture. </w:t>
      </w:r>
      <w:r>
        <w:rPr>
          <w:rFonts w:ascii="Arial" w:cs="Arial" w:eastAsia="Arial" w:hAnsi="Arial"/>
          <w:color w:val="1A1A2E"/>
          <w:sz w:val="22"/>
          <w:szCs w:val="22"/>
        </w:rPr>
        <w:t xml:space="preserve">Post the design on social media. Gauge intent. Gift samples to 10-20 micro-influencers. Collect emails and SMS signups. If the market doesn't respond before you spend on production, the product doesn't have fit. Organic demand first, inventory second.</w:t>
      </w:r>
    </w:p>
    <w:p>
      <w:pPr>
        <w:pStyle w:val="ListParagraph"/>
        <w:numPr>
          <w:ilvl w:val="0"/>
          <w:numId w:val="2"/>
        </w:numPr>
        <w:spacing w:after="100"/>
      </w:pPr>
      <w:r>
        <w:rPr>
          <w:rFonts w:ascii="Arial" w:cs="Arial" w:eastAsia="Arial" w:hAnsi="Arial"/>
          <w:b/>
          <w:bCs/>
          <w:color w:val="1A1A2E"/>
          <w:sz w:val="22"/>
          <w:szCs w:val="22"/>
        </w:rPr>
        <w:t xml:space="preserve">Scale winners, don't chase trends. </w:t>
      </w:r>
      <w:r>
        <w:rPr>
          <w:rFonts w:ascii="Arial" w:cs="Arial" w:eastAsia="Arial" w:hAnsi="Arial"/>
          <w:color w:val="1A1A2E"/>
          <w:sz w:val="22"/>
          <w:szCs w:val="22"/>
        </w:rPr>
        <w:t xml:space="preserve">When a product generates $10K+ in organic revenue, stop inventing new things. Add 8 colorways and 2 garment variations of the winner. Diversifying a proven SKU costs less and converts higher than launching something untested.</w:t>
      </w:r>
    </w:p>
    <w:p>
      <w:pPr>
        <w:pStyle w:val="ListParagraph"/>
        <w:numPr>
          <w:ilvl w:val="0"/>
          <w:numId w:val="2"/>
        </w:numPr>
        <w:spacing w:after="100"/>
      </w:pPr>
      <w:r>
        <w:rPr>
          <w:rFonts w:ascii="Arial" w:cs="Arial" w:eastAsia="Arial" w:hAnsi="Arial"/>
          <w:b/>
          <w:bCs/>
          <w:color w:val="1A1A2E"/>
          <w:sz w:val="22"/>
          <w:szCs w:val="22"/>
        </w:rPr>
        <w:t xml:space="preserve">Scarcity is a pricing strategy. </w:t>
      </w:r>
      <w:r>
        <w:rPr>
          <w:rFonts w:ascii="Arial" w:cs="Arial" w:eastAsia="Arial" w:hAnsi="Arial"/>
          <w:color w:val="1A1A2E"/>
          <w:sz w:val="22"/>
          <w:szCs w:val="22"/>
        </w:rPr>
        <w:t xml:space="preserve">Deliberate low stock creates urgency, allows higher price points, and faster sell-throughs. 'Drops' (limited-time releases) force conversion and build perceived brand value. Never discount. If demand is low, the product or the story is wrong, not the price.</w:t>
      </w:r>
    </w:p>
    <w:p>
      <w:pPr>
        <w:pStyle w:val="ListParagraph"/>
        <w:numPr>
          <w:ilvl w:val="0"/>
          <w:numId w:val="2"/>
        </w:numPr>
        <w:spacing w:after="100"/>
      </w:pPr>
      <w:r>
        <w:rPr>
          <w:rFonts w:ascii="Arial" w:cs="Arial" w:eastAsia="Arial" w:hAnsi="Arial"/>
          <w:b/>
          <w:bCs/>
          <w:color w:val="1A1A2E"/>
          <w:sz w:val="22"/>
          <w:szCs w:val="22"/>
        </w:rPr>
        <w:t xml:space="preserve">Manufacturing is supply chain management, not magic. </w:t>
      </w:r>
      <w:r>
        <w:rPr>
          <w:rFonts w:ascii="Arial" w:cs="Arial" w:eastAsia="Arial" w:hAnsi="Arial"/>
          <w:color w:val="1A1A2E"/>
          <w:sz w:val="22"/>
          <w:szCs w:val="22"/>
        </w:rPr>
        <w:t xml:space="preserve">Tech packs, staged payments, video verification, and revision briefs turn overseas factories from black boxes into manageable partners. The people who get scammed are the ones who send vague instructions and pay everything upfront.</w:t>
      </w:r>
    </w:p>
    <w:p>
      <w:pPr>
        <w:pStyle w:val="ListParagraph"/>
        <w:numPr>
          <w:ilvl w:val="0"/>
          <w:numId w:val="2"/>
        </w:numPr>
        <w:spacing w:after="100"/>
      </w:pPr>
      <w:r>
        <w:rPr>
          <w:rFonts w:ascii="Arial" w:cs="Arial" w:eastAsia="Arial" w:hAnsi="Arial"/>
          <w:b/>
          <w:bCs/>
          <w:color w:val="1A1A2E"/>
          <w:sz w:val="22"/>
          <w:szCs w:val="22"/>
        </w:rPr>
        <w:t xml:space="preserve">Your content IS the product. </w:t>
      </w:r>
      <w:r>
        <w:rPr>
          <w:rFonts w:ascii="Arial" w:cs="Arial" w:eastAsia="Arial" w:hAnsi="Arial"/>
          <w:color w:val="1A1A2E"/>
          <w:sz w:val="22"/>
          <w:szCs w:val="22"/>
        </w:rPr>
        <w:t xml:space="preserve">In a market where anyone can make a decent garment, the brand that documents the journey, tells the founder story, and treats every video as a strategic asset will outperform the one with a better product but no narrative.</w:t>
      </w:r>
    </w:p>
    <w:p>
      <w:pPr>
        <w:pStyle w:val="ListParagraph"/>
        <w:numPr>
          <w:ilvl w:val="0"/>
          <w:numId w:val="2"/>
        </w:numPr>
        <w:spacing w:after="100"/>
      </w:pPr>
      <w:r>
        <w:rPr>
          <w:rFonts w:ascii="Arial" w:cs="Arial" w:eastAsia="Arial" w:hAnsi="Arial"/>
          <w:b/>
          <w:bCs/>
          <w:color w:val="1A1A2E"/>
          <w:sz w:val="22"/>
          <w:szCs w:val="22"/>
        </w:rPr>
        <w:t xml:space="preserve">Community beats advertising. </w:t>
      </w:r>
      <w:r>
        <w:rPr>
          <w:rFonts w:ascii="Arial" w:cs="Arial" w:eastAsia="Arial" w:hAnsi="Arial"/>
          <w:color w:val="1A1A2E"/>
          <w:sz w:val="22"/>
          <w:szCs w:val="22"/>
        </w:rPr>
        <w:t xml:space="preserve">Building a tribe around shared values and identity costs less than paid acquisition and produces higher lifetime value. Every dollar spent on community infrastructure compounds. Every dollar spent on ads is gone the day you stop spending.</w:t>
      </w:r>
    </w:p>
    <w:p>
      <w:pPr>
        <w:pStyle w:val="ListParagraph"/>
        <w:numPr>
          <w:ilvl w:val="0"/>
          <w:numId w:val="2"/>
        </w:numPr>
        <w:spacing w:after="100"/>
      </w:pPr>
      <w:r>
        <w:rPr>
          <w:rFonts w:ascii="Arial" w:cs="Arial" w:eastAsia="Arial" w:hAnsi="Arial"/>
          <w:b/>
          <w:bCs/>
          <w:color w:val="1A1A2E"/>
          <w:sz w:val="22"/>
          <w:szCs w:val="22"/>
        </w:rPr>
        <w:t xml:space="preserve">Context determines perceived value. </w:t>
      </w:r>
      <w:r>
        <w:rPr>
          <w:rFonts w:ascii="Arial" w:cs="Arial" w:eastAsia="Arial" w:hAnsi="Arial"/>
          <w:color w:val="1A1A2E"/>
          <w:sz w:val="22"/>
          <w:szCs w:val="22"/>
        </w:rPr>
        <w:t xml:space="preserve">The same product in a garage looks like trash. In a gallery, it looks like art. Where your brand appears (the influencers who wear it, the stores that carry it, the content that surrounds it) matters more than the product itself.</w:t>
      </w:r>
    </w:p>
    <w:p>
      <w:pPr>
        <w:pStyle w:val="ListParagraph"/>
        <w:numPr>
          <w:ilvl w:val="0"/>
          <w:numId w:val="2"/>
        </w:numPr>
        <w:spacing w:after="100"/>
      </w:pPr>
      <w:r>
        <w:rPr>
          <w:rFonts w:ascii="Arial" w:cs="Arial" w:eastAsia="Arial" w:hAnsi="Arial"/>
          <w:b/>
          <w:bCs/>
          <w:color w:val="1A1A2E"/>
          <w:sz w:val="22"/>
          <w:szCs w:val="22"/>
        </w:rPr>
        <w:t xml:space="preserve">The founder story is the brand story. </w:t>
      </w:r>
      <w:r>
        <w:rPr>
          <w:rFonts w:ascii="Arial" w:cs="Arial" w:eastAsia="Arial" w:hAnsi="Arial"/>
          <w:color w:val="1A1A2E"/>
          <w:sz w:val="22"/>
          <w:szCs w:val="22"/>
        </w:rPr>
        <w:t xml:space="preserve">Document the origin problem, the solution path, the failed attempts, and the sacrifices. Vulnerability builds trust. The mess is the credibility. Nobody connects with a faceless company. They connect with a person who struggled and built something anyway.</w:t>
      </w:r>
    </w:p>
    <w:p>
      <w:r>
        <w:br w:type="page"/>
      </w:r>
    </w:p>
    <w:p>
      <w:pPr>
        <w:pStyle w:val="Heading1"/>
      </w:pPr>
      <w:r>
        <w:rPr>
          <w:rFonts w:ascii="Arial" w:cs="Arial" w:eastAsia="Arial" w:hAnsi="Arial"/>
          <w:b/>
          <w:bCs/>
        </w:rPr>
        <w:t xml:space="preserve">1. Brand Identity Architecture</w:t>
      </w:r>
    </w:p>
    <w:p>
      <w:pPr>
        <w:pStyle w:val="Heading2"/>
      </w:pPr>
      <w:r>
        <w:rPr>
          <w:rFonts w:ascii="Arial" w:cs="Arial" w:eastAsia="Arial" w:hAnsi="Arial"/>
          <w:b/>
          <w:bCs/>
        </w:rPr>
        <w:t xml:space="preserve">1.1 The Foundation (Before You Design Anything)</w:t>
      </w:r>
    </w:p>
    <w:p>
      <w:pPr>
        <w:spacing w:after="160"/>
      </w:pPr>
      <w:r>
        <w:rPr>
          <w:rFonts w:ascii="Arial" w:cs="Arial" w:eastAsia="Arial" w:hAnsi="Arial"/>
          <w:b w:val="false"/>
          <w:bCs w:val="false"/>
          <w:i w:val="false"/>
          <w:iCs w:val="false"/>
          <w:color w:val="1A1A2E"/>
          <w:sz w:val="22"/>
          <w:szCs w:val="22"/>
        </w:rPr>
        <w:t xml:space="preserve">Design is the last step, not the first. Before a single pixel moves, you need to answer these:</w:t>
      </w:r>
    </w:p>
    <w:p>
      <w:pPr>
        <w:pStyle w:val="ListParagraph"/>
        <w:numPr>
          <w:ilvl w:val="0"/>
          <w:numId w:val="3"/>
        </w:numPr>
        <w:spacing w:after="100"/>
      </w:pPr>
      <w:r>
        <w:rPr>
          <w:rFonts w:ascii="Arial" w:cs="Arial" w:eastAsia="Arial" w:hAnsi="Arial"/>
          <w:sz w:val="22"/>
          <w:szCs w:val="22"/>
        </w:rPr>
        <w:t xml:space="preserve">Who is this for? Define psychographics (values, lifestyle, aspirations) not just demographics (age, income, location). 'Women 25-35' is useless. '6ft+ women who can never find pants that fit' is a brand.</w:t>
      </w:r>
    </w:p>
    <w:p>
      <w:pPr>
        <w:pStyle w:val="ListParagraph"/>
        <w:numPr>
          <w:ilvl w:val="0"/>
          <w:numId w:val="3"/>
        </w:numPr>
        <w:spacing w:after="100"/>
      </w:pPr>
      <w:r>
        <w:rPr>
          <w:rFonts w:ascii="Arial" w:cs="Arial" w:eastAsia="Arial" w:hAnsi="Arial"/>
          <w:sz w:val="22"/>
          <w:szCs w:val="22"/>
        </w:rPr>
        <w:t xml:space="preserve">What problem does this solve? Not 'I make clothes.' What specific frustration, gap, or desire does this address?</w:t>
      </w:r>
    </w:p>
    <w:p>
      <w:pPr>
        <w:pStyle w:val="ListParagraph"/>
        <w:numPr>
          <w:ilvl w:val="0"/>
          <w:numId w:val="3"/>
        </w:numPr>
        <w:spacing w:after="100"/>
      </w:pPr>
      <w:r>
        <w:rPr>
          <w:rFonts w:ascii="Arial" w:cs="Arial" w:eastAsia="Arial" w:hAnsi="Arial"/>
          <w:sz w:val="22"/>
          <w:szCs w:val="22"/>
        </w:rPr>
        <w:t xml:space="preserve">What do you stand for? Define the belief system. What do you refuse to do? What values are non-negotiable? This becomes your filter for every decision.</w:t>
      </w:r>
    </w:p>
    <w:p>
      <w:pPr>
        <w:pStyle w:val="ListParagraph"/>
        <w:numPr>
          <w:ilvl w:val="0"/>
          <w:numId w:val="3"/>
        </w:numPr>
        <w:spacing w:after="100"/>
      </w:pPr>
      <w:r>
        <w:rPr>
          <w:rFonts w:ascii="Arial" w:cs="Arial" w:eastAsia="Arial" w:hAnsi="Arial"/>
          <w:sz w:val="22"/>
          <w:szCs w:val="22"/>
        </w:rPr>
        <w:t xml:space="preserve">What's the 'gut feeling' you want people to have? Three words. If someone described your brand to a friend, what three adjectives should they use?</w:t>
      </w:r>
    </w:p>
    <w:p>
      <w:pPr>
        <w:pStyle w:val="ListParagraph"/>
        <w:numPr>
          <w:ilvl w:val="0"/>
          <w:numId w:val="3"/>
        </w:numPr>
        <w:spacing w:after="100"/>
      </w:pPr>
      <w:r>
        <w:rPr>
          <w:rFonts w:ascii="Arial" w:cs="Arial" w:eastAsia="Arial" w:hAnsi="Arial"/>
          <w:sz w:val="22"/>
          <w:szCs w:val="22"/>
        </w:rPr>
        <w:t xml:space="preserve">Who is the enemy? Every strong brand has a villain. Boring corporate headshots. Fast fashion waste. Generic streetwear with no soul. Name the thing you're fighting against.</w:t>
      </w:r>
    </w:p>
    <w:p>
      <w:pPr>
        <w:pStyle w:val="Heading2"/>
      </w:pPr>
      <w:r>
        <w:rPr>
          <w:rFonts w:ascii="Arial" w:cs="Arial" w:eastAsia="Arial" w:hAnsi="Arial"/>
          <w:b/>
          <w:bCs/>
        </w:rPr>
        <w:t xml:space="preserve">1.2 Visual Identity System</w:t>
      </w:r>
    </w:p>
    <w:p>
      <w:pPr>
        <w:spacing w:after="160"/>
      </w:pPr>
      <w:r>
        <w:rPr>
          <w:rFonts w:ascii="Arial" w:cs="Arial" w:eastAsia="Arial" w:hAnsi="Arial"/>
          <w:b w:val="false"/>
          <w:bCs w:val="false"/>
          <w:i w:val="false"/>
          <w:iCs w:val="false"/>
          <w:color w:val="1A1A2E"/>
          <w:sz w:val="22"/>
          <w:szCs w:val="22"/>
        </w:rPr>
        <w:t xml:space="preserve">Once the strategy is locked, the visuals express it. Not the other way around.</w:t>
      </w:r>
    </w:p>
    <w:p>
      <w:pPr>
        <w:pStyle w:val="ListParagraph"/>
        <w:numPr>
          <w:ilvl w:val="0"/>
          <w:numId w:val="2"/>
        </w:numPr>
        <w:spacing w:after="100"/>
      </w:pPr>
      <w:r>
        <w:rPr>
          <w:rFonts w:ascii="Arial" w:cs="Arial" w:eastAsia="Arial" w:hAnsi="Arial"/>
          <w:sz w:val="22"/>
          <w:szCs w:val="22"/>
        </w:rPr>
        <w:t xml:space="preserve">Name: check trademark viability before you get attached. Search USPTO and common law databases.</w:t>
      </w:r>
    </w:p>
    <w:p>
      <w:pPr>
        <w:pStyle w:val="ListParagraph"/>
        <w:numPr>
          <w:ilvl w:val="0"/>
          <w:numId w:val="2"/>
        </w:numPr>
        <w:spacing w:after="100"/>
      </w:pPr>
      <w:r>
        <w:rPr>
          <w:rFonts w:ascii="Arial" w:cs="Arial" w:eastAsia="Arial" w:hAnsi="Arial"/>
          <w:sz w:val="22"/>
          <w:szCs w:val="22"/>
        </w:rPr>
        <w:t xml:space="preserve">Logo: present 3 distinct visual directions (moodboards) to the client or team before starting detailed design. This kills 'death by a thousand revisions.'</w:t>
      </w:r>
    </w:p>
    <w:p>
      <w:pPr>
        <w:pStyle w:val="ListParagraph"/>
        <w:numPr>
          <w:ilvl w:val="0"/>
          <w:numId w:val="2"/>
        </w:numPr>
        <w:spacing w:after="100"/>
      </w:pPr>
      <w:r>
        <w:rPr>
          <w:rFonts w:ascii="Arial" w:cs="Arial" w:eastAsia="Arial" w:hAnsi="Arial"/>
          <w:sz w:val="22"/>
          <w:szCs w:val="22"/>
        </w:rPr>
        <w:t xml:space="preserve">Mood board: curate imagery that captures the emotional territory. Use Pinterest, Behance, or physical references. This is the single most important alignment tool.</w:t>
      </w:r>
    </w:p>
    <w:p>
      <w:pPr>
        <w:pStyle w:val="ListParagraph"/>
        <w:numPr>
          <w:ilvl w:val="0"/>
          <w:numId w:val="2"/>
        </w:numPr>
        <w:spacing w:after="100"/>
      </w:pPr>
      <w:r>
        <w:rPr>
          <w:rFonts w:ascii="Arial" w:cs="Arial" w:eastAsia="Arial" w:hAnsi="Arial"/>
          <w:sz w:val="22"/>
          <w:szCs w:val="22"/>
        </w:rPr>
        <w:t xml:space="preserve">Typography and color: these are recognition tools, not decoration. Consistency across every touchpoint compounds into trust over time.</w:t>
      </w:r>
    </w:p>
    <w:p>
      <w:pPr>
        <w:pStyle w:val="ListParagraph"/>
        <w:numPr>
          <w:ilvl w:val="0"/>
          <w:numId w:val="2"/>
        </w:numPr>
        <w:spacing w:after="100"/>
      </w:pPr>
      <w:r>
        <w:rPr>
          <w:rFonts w:ascii="Arial" w:cs="Arial" w:eastAsia="Arial" w:hAnsi="Arial"/>
          <w:sz w:val="22"/>
          <w:szCs w:val="22"/>
        </w:rPr>
        <w:t xml:space="preserve">The Brand Gap test: survey 10 people for 3 words describing your brand. Compare against your internal mission. The distance between the two is your brand gap. Close it.</w:t>
      </w:r>
    </w:p>
    <w:p>
      <w:pPr>
        <w:pStyle w:val="Heading2"/>
      </w:pPr>
      <w:r>
        <w:rPr>
          <w:rFonts w:ascii="Arial" w:cs="Arial" w:eastAsia="Arial" w:hAnsi="Arial"/>
          <w:b/>
          <w:bCs/>
        </w:rPr>
        <w:t xml:space="preserve">1.3 Premium Brand Psychology</w:t>
      </w:r>
    </w:p>
    <w:p>
      <w:pPr>
        <w:spacing w:after="160"/>
      </w:pPr>
      <w:r>
        <w:rPr>
          <w:rFonts w:ascii="Arial" w:cs="Arial" w:eastAsia="Arial" w:hAnsi="Arial"/>
          <w:b w:val="false"/>
          <w:bCs w:val="false"/>
          <w:i w:val="false"/>
          <w:iCs w:val="false"/>
          <w:color w:val="1A1A2E"/>
          <w:sz w:val="22"/>
          <w:szCs w:val="22"/>
        </w:rPr>
        <w:t xml:space="preserve">Premium positioning runs on three psychological pillars. Nail all three and price becomes secondary.</w:t>
      </w:r>
    </w:p>
    <w:p>
      <w:pPr>
        <w:pStyle w:val="ListParagraph"/>
        <w:numPr>
          <w:ilvl w:val="0"/>
          <w:numId w:val="2"/>
        </w:numPr>
        <w:spacing w:after="100"/>
      </w:pPr>
      <w:r>
        <w:rPr>
          <w:rFonts w:ascii="Arial" w:cs="Arial" w:eastAsia="Arial" w:hAnsi="Arial"/>
          <w:b/>
          <w:bCs/>
          <w:color w:val="1A1A2E"/>
          <w:sz w:val="22"/>
          <w:szCs w:val="22"/>
        </w:rPr>
        <w:t xml:space="preserve">Exclusivity: </w:t>
      </w:r>
      <w:r>
        <w:rPr>
          <w:rFonts w:ascii="Arial" w:cs="Arial" w:eastAsia="Arial" w:hAnsi="Arial"/>
          <w:color w:val="1A1A2E"/>
          <w:sz w:val="22"/>
          <w:szCs w:val="22"/>
        </w:rPr>
        <w:t xml:space="preserve">Limited drops, invite-only access, controlled distribution. When everyone can have it, nobody wants it. Scarcity manufactures desire.</w:t>
      </w:r>
    </w:p>
    <w:p>
      <w:pPr>
        <w:pStyle w:val="ListParagraph"/>
        <w:numPr>
          <w:ilvl w:val="0"/>
          <w:numId w:val="2"/>
        </w:numPr>
        <w:spacing w:after="100"/>
      </w:pPr>
      <w:r>
        <w:rPr>
          <w:rFonts w:ascii="Arial" w:cs="Arial" w:eastAsia="Arial" w:hAnsi="Arial"/>
          <w:b/>
          <w:bCs/>
          <w:color w:val="1A1A2E"/>
          <w:sz w:val="22"/>
          <w:szCs w:val="22"/>
        </w:rPr>
        <w:t xml:space="preserve">Identity: </w:t>
      </w:r>
      <w:r>
        <w:rPr>
          <w:rFonts w:ascii="Arial" w:cs="Arial" w:eastAsia="Arial" w:hAnsi="Arial"/>
          <w:color w:val="1A1A2E"/>
          <w:sz w:val="22"/>
          <w:szCs w:val="22"/>
        </w:rPr>
        <w:t xml:space="preserve">The product is a vehicle that moves the customer from their current self to their aspirational self. If the brand successfully bridges that gap, the customer becomes an evangelist.</w:t>
      </w:r>
    </w:p>
    <w:p>
      <w:pPr>
        <w:pStyle w:val="ListParagraph"/>
        <w:numPr>
          <w:ilvl w:val="0"/>
          <w:numId w:val="2"/>
        </w:numPr>
        <w:spacing w:after="100"/>
      </w:pPr>
      <w:r>
        <w:rPr>
          <w:rFonts w:ascii="Arial" w:cs="Arial" w:eastAsia="Arial" w:hAnsi="Arial"/>
          <w:b/>
          <w:bCs/>
          <w:color w:val="1A1A2E"/>
          <w:sz w:val="22"/>
          <w:szCs w:val="22"/>
        </w:rPr>
        <w:t xml:space="preserve">Storytelling: </w:t>
      </w:r>
      <w:r>
        <w:rPr>
          <w:rFonts w:ascii="Arial" w:cs="Arial" w:eastAsia="Arial" w:hAnsi="Arial"/>
          <w:color w:val="1A1A2E"/>
          <w:sz w:val="22"/>
          <w:szCs w:val="22"/>
        </w:rPr>
        <w:t xml:space="preserve">Micro-documentaries (15-30 seconds) showing the life the customer gains, not the garment itself. Show the world the product lives in, not the product on a mannequin.</w:t>
      </w:r>
    </w:p>
    <w:p>
      <w:r>
        <w:br w:type="page"/>
      </w:r>
    </w:p>
    <w:p>
      <w:pPr>
        <w:pStyle w:val="Heading1"/>
      </w:pPr>
      <w:r>
        <w:rPr>
          <w:rFonts w:ascii="Arial" w:cs="Arial" w:eastAsia="Arial" w:hAnsi="Arial"/>
          <w:b/>
          <w:bCs/>
        </w:rPr>
        <w:t xml:space="preserve">2. Product Operations</w:t>
      </w:r>
    </w:p>
    <w:p>
      <w:pPr>
        <w:pStyle w:val="Heading2"/>
      </w:pPr>
      <w:r>
        <w:rPr>
          <w:rFonts w:ascii="Arial" w:cs="Arial" w:eastAsia="Arial" w:hAnsi="Arial"/>
          <w:b/>
          <w:bCs/>
        </w:rPr>
        <w:t xml:space="preserve">2.1 The Validation-First Launch</w:t>
      </w:r>
    </w:p>
    <w:p>
      <w:pPr>
        <w:spacing w:after="160"/>
      </w:pPr>
      <w:r>
        <w:rPr>
          <w:rFonts w:ascii="Arial" w:cs="Arial" w:eastAsia="Arial" w:hAnsi="Arial"/>
          <w:b w:val="false"/>
          <w:bCs w:val="false"/>
          <w:i w:val="false"/>
          <w:iCs w:val="false"/>
          <w:color w:val="1A1A2E"/>
          <w:sz w:val="22"/>
          <w:szCs w:val="22"/>
        </w:rPr>
        <w:t xml:space="preserve">Never mass-produce before you have proof of demand. The sequence:</w:t>
      </w:r>
    </w:p>
    <w:p>
      <w:pPr>
        <w:pStyle w:val="ListParagraph"/>
        <w:numPr>
          <w:ilvl w:val="0"/>
          <w:numId w:val="4"/>
        </w:numPr>
        <w:spacing w:after="100"/>
      </w:pPr>
      <w:r>
        <w:rPr>
          <w:rFonts w:ascii="Arial" w:cs="Arial" w:eastAsia="Arial" w:hAnsi="Arial"/>
          <w:sz w:val="22"/>
          <w:szCs w:val="22"/>
        </w:rPr>
        <w:t xml:space="preserve">Design: create the concept. Use the 3% Rule: take an existing successful product and refine it 3% for your specific audience. Don't reinvent. Improve.</w:t>
      </w:r>
    </w:p>
    <w:p>
      <w:pPr>
        <w:pStyle w:val="ListParagraph"/>
        <w:numPr>
          <w:ilvl w:val="0"/>
          <w:numId w:val="4"/>
        </w:numPr>
        <w:spacing w:after="100"/>
      </w:pPr>
      <w:r>
        <w:rPr>
          <w:rFonts w:ascii="Arial" w:cs="Arial" w:eastAsia="Arial" w:hAnsi="Arial"/>
          <w:sz w:val="22"/>
          <w:szCs w:val="22"/>
        </w:rPr>
        <w:t xml:space="preserve">Sample: order 1-2 units from your manufacturer or POD provider. Evaluate quality, fit, and feel.</w:t>
      </w:r>
    </w:p>
    <w:p>
      <w:pPr>
        <w:pStyle w:val="ListParagraph"/>
        <w:numPr>
          <w:ilvl w:val="0"/>
          <w:numId w:val="4"/>
        </w:numPr>
        <w:spacing w:after="100"/>
      </w:pPr>
      <w:r>
        <w:rPr>
          <w:rFonts w:ascii="Arial" w:cs="Arial" w:eastAsia="Arial" w:hAnsi="Arial"/>
          <w:sz w:val="22"/>
          <w:szCs w:val="22"/>
        </w:rPr>
        <w:t xml:space="preserve">Social proof test: post the sample on social media. Measure saves, shares, DMs, and 'where can I buy this?' comments. If the response is lukewarm, the design doesn't have market fit. Go back to step 1.</w:t>
      </w:r>
    </w:p>
    <w:p>
      <w:pPr>
        <w:pStyle w:val="ListParagraph"/>
        <w:numPr>
          <w:ilvl w:val="0"/>
          <w:numId w:val="4"/>
        </w:numPr>
        <w:spacing w:after="100"/>
      </w:pPr>
      <w:r>
        <w:rPr>
          <w:rFonts w:ascii="Arial" w:cs="Arial" w:eastAsia="Arial" w:hAnsi="Arial"/>
          <w:sz w:val="22"/>
          <w:szCs w:val="22"/>
        </w:rPr>
        <w:t xml:space="preserve">Influencer seeding: gift 10-20 free units to micro-influencers (under 50K followers; higher engagement rates). Repost their content. This generates UGC and social proof before you spend a dollar on ads.</w:t>
      </w:r>
    </w:p>
    <w:p>
      <w:pPr>
        <w:pStyle w:val="ListParagraph"/>
        <w:numPr>
          <w:ilvl w:val="0"/>
          <w:numId w:val="4"/>
        </w:numPr>
        <w:spacing w:after="100"/>
      </w:pPr>
      <w:r>
        <w:rPr>
          <w:rFonts w:ascii="Arial" w:cs="Arial" w:eastAsia="Arial" w:hAnsi="Arial"/>
          <w:sz w:val="22"/>
          <w:szCs w:val="22"/>
        </w:rPr>
        <w:t xml:space="preserve">Collect interest: build an SMS/email waitlist. Use a 'coming soon' landing page with a signup incentive. Target 500+ signups before you commit to bulk production.</w:t>
      </w:r>
    </w:p>
    <w:p>
      <w:pPr>
        <w:pStyle w:val="ListParagraph"/>
        <w:numPr>
          <w:ilvl w:val="0"/>
          <w:numId w:val="4"/>
        </w:numPr>
        <w:spacing w:after="100"/>
      </w:pPr>
      <w:r>
        <w:rPr>
          <w:rFonts w:ascii="Arial" w:cs="Arial" w:eastAsia="Arial" w:hAnsi="Arial"/>
          <w:sz w:val="22"/>
          <w:szCs w:val="22"/>
        </w:rPr>
        <w:t xml:space="preserve">Drop: open sales to your list first. Fulfill within 7 days. If you sell out to the list, the product is validated.</w:t>
      </w:r>
    </w:p>
    <w:p>
      <w:pPr>
        <w:pStyle w:val="ListParagraph"/>
        <w:numPr>
          <w:ilvl w:val="0"/>
          <w:numId w:val="4"/>
        </w:numPr>
        <w:spacing w:after="100"/>
      </w:pPr>
      <w:r>
        <w:rPr>
          <w:rFonts w:ascii="Arial" w:cs="Arial" w:eastAsia="Arial" w:hAnsi="Arial"/>
          <w:sz w:val="22"/>
          <w:szCs w:val="22"/>
        </w:rPr>
        <w:t xml:space="preserve">Scale: once organic revenue exceeds $10K, reinvest 50% into paid ads using the organic content that already performed.</w:t>
      </w:r>
    </w:p>
    <w:p>
      <w:pPr>
        <w:pStyle w:val="Heading2"/>
      </w:pPr>
      <w:r>
        <w:rPr>
          <w:rFonts w:ascii="Arial" w:cs="Arial" w:eastAsia="Arial" w:hAnsi="Arial"/>
          <w:b/>
          <w:bCs/>
        </w:rPr>
        <w:t xml:space="preserve">2.2 Manufacturing and Supply Chain</w:t>
      </w:r>
    </w:p>
    <w:p>
      <w:pPr>
        <w:pStyle w:val="Heading3"/>
      </w:pPr>
      <w:r>
        <w:rPr>
          <w:rFonts w:ascii="Arial" w:cs="Arial" w:eastAsia="Arial" w:hAnsi="Arial"/>
          <w:b/>
          <w:bCs/>
        </w:rPr>
        <w:t xml:space="preserve">Tech Packs</w:t>
      </w:r>
    </w:p>
    <w:p>
      <w:pPr>
        <w:spacing w:after="160"/>
      </w:pPr>
      <w:r>
        <w:rPr>
          <w:rFonts w:ascii="Arial" w:cs="Arial" w:eastAsia="Arial" w:hAnsi="Arial"/>
          <w:b w:val="false"/>
          <w:bCs w:val="false"/>
          <w:i w:val="false"/>
          <w:iCs w:val="false"/>
          <w:color w:val="1A1A2E"/>
          <w:sz w:val="22"/>
          <w:szCs w:val="22"/>
        </w:rPr>
        <w:t xml:space="preserve">A tech pack is a 1-4 page document that standardizes your product specs for the manufacturer. Without one, you're gambling on interpretation. Include: mockup, size chart with measurements, graphic placement specs, fabric/material details, and wash/care instructions. Send one for every product, every time.</w:t>
      </w:r>
    </w:p>
    <w:p>
      <w:pPr>
        <w:pStyle w:val="Heading3"/>
      </w:pPr>
      <w:r>
        <w:rPr>
          <w:rFonts w:ascii="Arial" w:cs="Arial" w:eastAsia="Arial" w:hAnsi="Arial"/>
          <w:b/>
          <w:bCs/>
        </w:rPr>
        <w:t xml:space="preserve">Supplier Vetting</w:t>
      </w:r>
    </w:p>
    <w:p>
      <w:pPr>
        <w:pStyle w:val="ListParagraph"/>
        <w:numPr>
          <w:ilvl w:val="0"/>
          <w:numId w:val="2"/>
        </w:numPr>
        <w:spacing w:after="100"/>
      </w:pPr>
      <w:r>
        <w:rPr>
          <w:rFonts w:ascii="Arial" w:cs="Arial" w:eastAsia="Arial" w:hAnsi="Arial"/>
          <w:sz w:val="22"/>
          <w:szCs w:val="22"/>
        </w:rPr>
        <w:t xml:space="preserve">Filter Alibaba suppliers by Trade Assurance (escrow protection on payments)</w:t>
      </w:r>
    </w:p>
    <w:p>
      <w:pPr>
        <w:pStyle w:val="ListParagraph"/>
        <w:numPr>
          <w:ilvl w:val="0"/>
          <w:numId w:val="2"/>
        </w:numPr>
        <w:spacing w:after="100"/>
      </w:pPr>
      <w:r>
        <w:rPr>
          <w:rFonts w:ascii="Arial" w:cs="Arial" w:eastAsia="Arial" w:hAnsi="Arial"/>
          <w:sz w:val="22"/>
          <w:szCs w:val="22"/>
        </w:rPr>
        <w:t xml:space="preserve">Request live video or photos of their facility producing similar products. Stock photos are red flags.</w:t>
      </w:r>
    </w:p>
    <w:p>
      <w:pPr>
        <w:pStyle w:val="ListParagraph"/>
        <w:numPr>
          <w:ilvl w:val="0"/>
          <w:numId w:val="2"/>
        </w:numPr>
        <w:spacing w:after="100"/>
      </w:pPr>
      <w:r>
        <w:rPr>
          <w:rFonts w:ascii="Arial" w:cs="Arial" w:eastAsia="Arial" w:hAnsi="Arial"/>
          <w:sz w:val="22"/>
          <w:szCs w:val="22"/>
        </w:rPr>
        <w:t xml:space="preserve">Evaluate response time and communication quality. If they can't understand your tech pack, they can't produce your product.</w:t>
      </w:r>
    </w:p>
    <w:p>
      <w:pPr>
        <w:pStyle w:val="ListParagraph"/>
        <w:numPr>
          <w:ilvl w:val="0"/>
          <w:numId w:val="2"/>
        </w:numPr>
        <w:spacing w:after="100"/>
      </w:pPr>
      <w:r>
        <w:rPr>
          <w:rFonts w:ascii="Arial" w:cs="Arial" w:eastAsia="Arial" w:hAnsi="Arial"/>
          <w:sz w:val="22"/>
          <w:szCs w:val="22"/>
        </w:rPr>
        <w:t xml:space="preserve">Start with a sample order before committing to bulk. Never compromise on the first sample.</w:t>
      </w:r>
    </w:p>
    <w:p>
      <w:pPr>
        <w:pStyle w:val="Heading3"/>
      </w:pPr>
      <w:r>
        <w:rPr>
          <w:rFonts w:ascii="Arial" w:cs="Arial" w:eastAsia="Arial" w:hAnsi="Arial"/>
          <w:b/>
          <w:bCs/>
        </w:rPr>
        <w:t xml:space="preserve">The 4-Stage Payment Structure</w:t>
      </w:r>
    </w:p>
    <w:p>
      <w:pPr>
        <w:spacing w:after="160"/>
      </w:pPr>
      <w:r>
        <w:rPr>
          <w:rFonts w:ascii="Arial" w:cs="Arial" w:eastAsia="Arial" w:hAnsi="Arial"/>
          <w:b w:val="false"/>
          <w:bCs w:val="false"/>
          <w:i w:val="false"/>
          <w:iCs w:val="false"/>
          <w:color w:val="1A1A2E"/>
          <w:sz w:val="22"/>
          <w:szCs w:val="22"/>
        </w:rPr>
        <w:t xml:space="preserve">Never pay 100% upfront. This is how you get scammed. Split it:</w:t>
      </w:r>
    </w:p>
    <w:p>
      <w:pPr>
        <w:pStyle w:val="ListParagraph"/>
        <w:numPr>
          <w:ilvl w:val="0"/>
          <w:numId w:val="5"/>
        </w:numPr>
        <w:spacing w:after="100"/>
      </w:pPr>
      <w:r>
        <w:rPr>
          <w:rFonts w:ascii="Arial" w:cs="Arial" w:eastAsia="Arial" w:hAnsi="Arial"/>
          <w:sz w:val="22"/>
          <w:szCs w:val="22"/>
        </w:rPr>
        <w:t xml:space="preserve">25% deposit: secures production slot.</w:t>
      </w:r>
    </w:p>
    <w:p>
      <w:pPr>
        <w:pStyle w:val="ListParagraph"/>
        <w:numPr>
          <w:ilvl w:val="0"/>
          <w:numId w:val="5"/>
        </w:numPr>
        <w:spacing w:after="100"/>
      </w:pPr>
      <w:r>
        <w:rPr>
          <w:rFonts w:ascii="Arial" w:cs="Arial" w:eastAsia="Arial" w:hAnsi="Arial"/>
          <w:sz w:val="22"/>
          <w:szCs w:val="22"/>
        </w:rPr>
        <w:t xml:space="preserve">25% after fabric/materials are in-house (request photo proof).</w:t>
      </w:r>
    </w:p>
    <w:p>
      <w:pPr>
        <w:pStyle w:val="ListParagraph"/>
        <w:numPr>
          <w:ilvl w:val="0"/>
          <w:numId w:val="5"/>
        </w:numPr>
        <w:spacing w:after="100"/>
      </w:pPr>
      <w:r>
        <w:rPr>
          <w:rFonts w:ascii="Arial" w:cs="Arial" w:eastAsia="Arial" w:hAnsi="Arial"/>
          <w:sz w:val="22"/>
          <w:szCs w:val="22"/>
        </w:rPr>
        <w:t xml:space="preserve">25% after production is complete (request photo/video proof).</w:t>
      </w:r>
    </w:p>
    <w:p>
      <w:pPr>
        <w:pStyle w:val="ListParagraph"/>
        <w:numPr>
          <w:ilvl w:val="0"/>
          <w:numId w:val="5"/>
        </w:numPr>
        <w:spacing w:after="100"/>
      </w:pPr>
      <w:r>
        <w:rPr>
          <w:rFonts w:ascii="Arial" w:cs="Arial" w:eastAsia="Arial" w:hAnsi="Arial"/>
          <w:sz w:val="22"/>
          <w:szCs w:val="22"/>
        </w:rPr>
        <w:t xml:space="preserve">25% after pre-shipment video confirmation of the finished goods.</w:t>
      </w:r>
    </w:p>
    <w:p>
      <w:pPr>
        <w:pStyle w:val="Heading3"/>
      </w:pPr>
      <w:r>
        <w:rPr>
          <w:rFonts w:ascii="Arial" w:cs="Arial" w:eastAsia="Arial" w:hAnsi="Arial"/>
          <w:b/>
          <w:bCs/>
        </w:rPr>
        <w:t xml:space="preserve">Revision Briefs</w:t>
      </w:r>
    </w:p>
    <w:p>
      <w:pPr>
        <w:spacing w:after="160"/>
      </w:pPr>
      <w:r>
        <w:rPr>
          <w:rFonts w:ascii="Arial" w:cs="Arial" w:eastAsia="Arial" w:hAnsi="Arial"/>
          <w:b w:val="false"/>
          <w:bCs w:val="false"/>
          <w:i w:val="false"/>
          <w:iCs w:val="false"/>
          <w:color w:val="1A1A2E"/>
          <w:sz w:val="22"/>
          <w:szCs w:val="22"/>
        </w:rPr>
        <w:t xml:space="preserve">When a sample comes back wrong (and it will), don't describe the fix in text. Overlay circles, arrows, and text boxes directly on the photo of the incorrect sample. Visual markups are universal. Written descriptions get lost in translation.</w:t>
      </w:r>
    </w:p>
    <w:p>
      <w:pPr>
        <w:pStyle w:val="Heading2"/>
      </w:pPr>
      <w:r>
        <w:rPr>
          <w:rFonts w:ascii="Arial" w:cs="Arial" w:eastAsia="Arial" w:hAnsi="Arial"/>
          <w:b/>
          <w:bCs/>
        </w:rPr>
        <w:t xml:space="preserve">2.3 Print-on-Demand (The Zero-Inventory Path)</w:t>
      </w:r>
    </w:p>
    <w:p>
      <w:pPr>
        <w:spacing w:after="160"/>
      </w:pPr>
      <w:r>
        <w:rPr>
          <w:rFonts w:ascii="Arial" w:cs="Arial" w:eastAsia="Arial" w:hAnsi="Arial"/>
          <w:b w:val="false"/>
          <w:bCs w:val="false"/>
          <w:i w:val="false"/>
          <w:iCs w:val="false"/>
          <w:color w:val="1A1A2E"/>
          <w:sz w:val="22"/>
          <w:szCs w:val="22"/>
        </w:rPr>
        <w:t xml:space="preserve">For brands starting with zero capital or testing designs before committing to bulk:</w:t>
      </w:r>
    </w:p>
    <w:p>
      <w:pPr>
        <w:pStyle w:val="ListParagraph"/>
        <w:numPr>
          <w:ilvl w:val="0"/>
          <w:numId w:val="2"/>
        </w:numPr>
        <w:spacing w:after="100"/>
      </w:pPr>
      <w:r>
        <w:rPr>
          <w:rFonts w:ascii="Arial" w:cs="Arial" w:eastAsia="Arial" w:hAnsi="Arial"/>
          <w:sz w:val="22"/>
          <w:szCs w:val="22"/>
        </w:rPr>
        <w:t xml:space="preserve">Connect Shopify to a POD provider (Printful, Tapstitch, etc.). Orders route automatically. You never touch inventory.</w:t>
      </w:r>
    </w:p>
    <w:p>
      <w:pPr>
        <w:pStyle w:val="ListParagraph"/>
        <w:numPr>
          <w:ilvl w:val="0"/>
          <w:numId w:val="2"/>
        </w:numPr>
        <w:spacing w:after="100"/>
      </w:pPr>
      <w:r>
        <w:rPr>
          <w:rFonts w:ascii="Arial" w:cs="Arial" w:eastAsia="Arial" w:hAnsi="Arial"/>
          <w:sz w:val="22"/>
          <w:szCs w:val="22"/>
        </w:rPr>
        <w:t xml:space="preserve">Margins are lower (you're paying per-unit manufacturing), but risk is zero. No unsold stock, no warehouse, no fulfillment labor.</w:t>
      </w:r>
    </w:p>
    <w:p>
      <w:pPr>
        <w:pStyle w:val="ListParagraph"/>
        <w:numPr>
          <w:ilvl w:val="0"/>
          <w:numId w:val="2"/>
        </w:numPr>
        <w:spacing w:after="100"/>
      </w:pPr>
      <w:r>
        <w:rPr>
          <w:rFonts w:ascii="Arial" w:cs="Arial" w:eastAsia="Arial" w:hAnsi="Arial"/>
          <w:sz w:val="22"/>
          <w:szCs w:val="22"/>
        </w:rPr>
        <w:t xml:space="preserve">Use POD to validate designs. Once a design proves demand, transition to bulk manufacturing for higher margins.</w:t>
      </w:r>
    </w:p>
    <w:p>
      <w:pPr>
        <w:pStyle w:val="ListParagraph"/>
        <w:numPr>
          <w:ilvl w:val="0"/>
          <w:numId w:val="2"/>
        </w:numPr>
        <w:spacing w:after="100"/>
      </w:pPr>
      <w:r>
        <w:rPr>
          <w:rFonts w:ascii="Arial" w:cs="Arial" w:eastAsia="Arial" w:hAnsi="Arial"/>
          <w:sz w:val="22"/>
          <w:szCs w:val="22"/>
        </w:rPr>
        <w:t xml:space="preserve">Order samples from your POD provider for quality control and marketing photos. Never sell something you haven't held.</w:t>
      </w:r>
    </w:p>
    <w:p>
      <w:r>
        <w:br w:type="page"/>
      </w:r>
    </w:p>
    <w:p>
      <w:pPr>
        <w:pStyle w:val="Heading1"/>
      </w:pPr>
      <w:r>
        <w:rPr>
          <w:rFonts w:ascii="Arial" w:cs="Arial" w:eastAsia="Arial" w:hAnsi="Arial"/>
          <w:b/>
          <w:bCs/>
        </w:rPr>
        <w:t xml:space="preserve">3. Content and Launch Strategy</w:t>
      </w:r>
    </w:p>
    <w:p>
      <w:pPr>
        <w:pStyle w:val="Heading2"/>
      </w:pPr>
      <w:r>
        <w:rPr>
          <w:rFonts w:ascii="Arial" w:cs="Arial" w:eastAsia="Arial" w:hAnsi="Arial"/>
          <w:b/>
          <w:bCs/>
        </w:rPr>
        <w:t xml:space="preserve">3.1 The THCPP Launch Framework</w:t>
      </w:r>
    </w:p>
    <w:p>
      <w:pPr>
        <w:pStyle w:val="ListParagraph"/>
        <w:numPr>
          <w:ilvl w:val="0"/>
          <w:numId w:val="6"/>
        </w:numPr>
        <w:spacing w:after="100"/>
      </w:pPr>
      <w:r>
        <w:rPr>
          <w:rFonts w:ascii="Arial" w:cs="Arial" w:eastAsia="Arial" w:hAnsi="Arial"/>
          <w:sz w:val="22"/>
          <w:szCs w:val="22"/>
        </w:rPr>
        <w:t xml:space="preserve">Tease: show BTS of the design process. Fabric choices, mood boards, sample unboxings. Build anticipation without revealing the final product.</w:t>
      </w:r>
    </w:p>
    <w:p>
      <w:pPr>
        <w:pStyle w:val="ListParagraph"/>
        <w:numPr>
          <w:ilvl w:val="0"/>
          <w:numId w:val="6"/>
        </w:numPr>
        <w:spacing w:after="100"/>
      </w:pPr>
      <w:r>
        <w:rPr>
          <w:rFonts w:ascii="Arial" w:cs="Arial" w:eastAsia="Arial" w:hAnsi="Arial"/>
          <w:sz w:val="22"/>
          <w:szCs w:val="22"/>
        </w:rPr>
        <w:t xml:space="preserve">Hype: lifestyle content showing the world the product lives in. Not flat-lay product photos. The energy, the people, the environment.</w:t>
      </w:r>
    </w:p>
    <w:p>
      <w:pPr>
        <w:pStyle w:val="ListParagraph"/>
        <w:numPr>
          <w:ilvl w:val="0"/>
          <w:numId w:val="6"/>
        </w:numPr>
        <w:spacing w:after="100"/>
      </w:pPr>
      <w:r>
        <w:rPr>
          <w:rFonts w:ascii="Arial" w:cs="Arial" w:eastAsia="Arial" w:hAnsi="Arial"/>
          <w:sz w:val="22"/>
          <w:szCs w:val="22"/>
        </w:rPr>
        <w:t xml:space="preserve">Collect: capture SMS and email before the drop. Use a landing page with a signup incentive. Your list is your owned audience.</w:t>
      </w:r>
    </w:p>
    <w:p>
      <w:pPr>
        <w:pStyle w:val="ListParagraph"/>
        <w:numPr>
          <w:ilvl w:val="0"/>
          <w:numId w:val="6"/>
        </w:numPr>
        <w:spacing w:after="100"/>
      </w:pPr>
      <w:r>
        <w:rPr>
          <w:rFonts w:ascii="Arial" w:cs="Arial" w:eastAsia="Arial" w:hAnsi="Arial"/>
          <w:sz w:val="22"/>
          <w:szCs w:val="22"/>
        </w:rPr>
        <w:t xml:space="preserve">Push: launch to the list first. Direct traffic to the site. Limited stock. Time pressure.</w:t>
      </w:r>
    </w:p>
    <w:p>
      <w:pPr>
        <w:pStyle w:val="ListParagraph"/>
        <w:numPr>
          <w:ilvl w:val="0"/>
          <w:numId w:val="6"/>
        </w:numPr>
        <w:spacing w:after="100"/>
      </w:pPr>
      <w:r>
        <w:rPr>
          <w:rFonts w:ascii="Arial" w:cs="Arial" w:eastAsia="Arial" w:hAnsi="Arial"/>
          <w:sz w:val="22"/>
          <w:szCs w:val="22"/>
        </w:rPr>
        <w:t xml:space="preserve">Pull: retarget the remainder with paid ads using the content that performed best organically.</w:t>
      </w:r>
    </w:p>
    <w:p>
      <w:pPr>
        <w:pStyle w:val="Heading2"/>
      </w:pPr>
      <w:r>
        <w:rPr>
          <w:rFonts w:ascii="Arial" w:cs="Arial" w:eastAsia="Arial" w:hAnsi="Arial"/>
          <w:b/>
          <w:bCs/>
        </w:rPr>
        <w:t xml:space="preserve">3.2 Content Rules</w:t>
      </w:r>
    </w:p>
    <w:p>
      <w:pPr>
        <w:pStyle w:val="ListParagraph"/>
        <w:numPr>
          <w:ilvl w:val="0"/>
          <w:numId w:val="2"/>
        </w:numPr>
        <w:spacing w:after="100"/>
      </w:pPr>
      <w:r>
        <w:rPr>
          <w:rFonts w:ascii="Arial" w:cs="Arial" w:eastAsia="Arial" w:hAnsi="Arial"/>
          <w:b/>
          <w:bCs/>
          <w:color w:val="1A1A2E"/>
          <w:sz w:val="22"/>
          <w:szCs w:val="22"/>
        </w:rPr>
        <w:t xml:space="preserve">Document the founder's journey. </w:t>
      </w:r>
      <w:r>
        <w:rPr>
          <w:rFonts w:ascii="Arial" w:cs="Arial" w:eastAsia="Arial" w:hAnsi="Arial"/>
          <w:color w:val="1A1A2E"/>
          <w:sz w:val="22"/>
          <w:szCs w:val="22"/>
        </w:rPr>
        <w:t xml:space="preserve">Daily, gritty, transparent 'building in public' content. Show the failures. Show the process. This is the brand story being written in real time.</w:t>
      </w:r>
    </w:p>
    <w:p>
      <w:pPr>
        <w:pStyle w:val="ListParagraph"/>
        <w:numPr>
          <w:ilvl w:val="0"/>
          <w:numId w:val="2"/>
        </w:numPr>
        <w:spacing w:after="100"/>
      </w:pPr>
      <w:r>
        <w:rPr>
          <w:rFonts w:ascii="Arial" w:cs="Arial" w:eastAsia="Arial" w:hAnsi="Arial"/>
          <w:b/>
          <w:bCs/>
          <w:color w:val="1A1A2E"/>
          <w:sz w:val="22"/>
          <w:szCs w:val="22"/>
        </w:rPr>
        <w:t xml:space="preserve">Flat-lay product photography is dead. </w:t>
      </w:r>
      <w:r>
        <w:rPr>
          <w:rFonts w:ascii="Arial" w:cs="Arial" w:eastAsia="Arial" w:hAnsi="Arial"/>
          <w:color w:val="1A1A2E"/>
          <w:sz w:val="22"/>
          <w:szCs w:val="22"/>
        </w:rPr>
        <w:t xml:space="preserve">Contextual storytelling wins. The product is the hero of an immersive world, not a static object on a white background.</w:t>
      </w:r>
    </w:p>
    <w:p>
      <w:pPr>
        <w:pStyle w:val="ListParagraph"/>
        <w:numPr>
          <w:ilvl w:val="0"/>
          <w:numId w:val="2"/>
        </w:numPr>
        <w:spacing w:after="100"/>
      </w:pPr>
      <w:r>
        <w:rPr>
          <w:rFonts w:ascii="Arial" w:cs="Arial" w:eastAsia="Arial" w:hAnsi="Arial"/>
          <w:b/>
          <w:bCs/>
          <w:color w:val="1A1A2E"/>
          <w:sz w:val="22"/>
          <w:szCs w:val="22"/>
        </w:rPr>
        <w:t xml:space="preserve">Validate organically before spending on ads. </w:t>
      </w:r>
      <w:r>
        <w:rPr>
          <w:rFonts w:ascii="Arial" w:cs="Arial" w:eastAsia="Arial" w:hAnsi="Arial"/>
          <w:color w:val="1A1A2E"/>
          <w:sz w:val="22"/>
          <w:szCs w:val="22"/>
        </w:rPr>
        <w:t xml:space="preserve">Post 3-5 creative variants. Measure engagement and sales. The proven winner becomes the paid ad. Never boost content that didn't work organically.</w:t>
      </w:r>
    </w:p>
    <w:p>
      <w:pPr>
        <w:pStyle w:val="ListParagraph"/>
        <w:numPr>
          <w:ilvl w:val="0"/>
          <w:numId w:val="2"/>
        </w:numPr>
        <w:spacing w:after="100"/>
      </w:pPr>
      <w:r>
        <w:rPr>
          <w:rFonts w:ascii="Arial" w:cs="Arial" w:eastAsia="Arial" w:hAnsi="Arial"/>
          <w:b/>
          <w:bCs/>
          <w:color w:val="1A1A2E"/>
          <w:sz w:val="22"/>
          <w:szCs w:val="22"/>
        </w:rPr>
        <w:t xml:space="preserve">Use 'controversial' or emotionally resonant design elements. </w:t>
      </w:r>
      <w:r>
        <w:rPr>
          <w:rFonts w:ascii="Arial" w:cs="Arial" w:eastAsia="Arial" w:hAnsi="Arial"/>
          <w:color w:val="1A1A2E"/>
          <w:sz w:val="22"/>
          <w:szCs w:val="22"/>
        </w:rPr>
        <w:t xml:space="preserve">A low-cost quote graphic that provokes emotion can drive more engagement than a complex design. The design is a conversation starter, not just decoration.</w:t>
      </w:r>
    </w:p>
    <w:p>
      <w:pPr>
        <w:pStyle w:val="ListParagraph"/>
        <w:numPr>
          <w:ilvl w:val="0"/>
          <w:numId w:val="2"/>
        </w:numPr>
        <w:spacing w:after="100"/>
      </w:pPr>
      <w:r>
        <w:rPr>
          <w:rFonts w:ascii="Arial" w:cs="Arial" w:eastAsia="Arial" w:hAnsi="Arial"/>
          <w:b/>
          <w:bCs/>
          <w:color w:val="1A1A2E"/>
          <w:sz w:val="22"/>
          <w:szCs w:val="22"/>
        </w:rPr>
        <w:t xml:space="preserve">Utility builds authority. </w:t>
      </w:r>
      <w:r>
        <w:rPr>
          <w:rFonts w:ascii="Arial" w:cs="Arial" w:eastAsia="Arial" w:hAnsi="Arial"/>
          <w:color w:val="1A1A2E"/>
          <w:sz w:val="22"/>
          <w:szCs w:val="22"/>
        </w:rPr>
        <w:t xml:space="preserve">Break down garment materials, manufacturing processes, and quality details in your content. Education builds perceived quality and trust.</w:t>
      </w:r>
    </w:p>
    <w:p>
      <w:pPr>
        <w:pStyle w:val="Heading2"/>
      </w:pPr>
      <w:r>
        <w:rPr>
          <w:rFonts w:ascii="Arial" w:cs="Arial" w:eastAsia="Arial" w:hAnsi="Arial"/>
          <w:b/>
          <w:bCs/>
        </w:rPr>
        <w:t xml:space="preserve">3.3 The Variation Multiplier</w:t>
      </w:r>
    </w:p>
    <w:p>
      <w:pPr>
        <w:spacing w:after="160"/>
      </w:pPr>
      <w:r>
        <w:rPr>
          <w:rFonts w:ascii="Arial" w:cs="Arial" w:eastAsia="Arial" w:hAnsi="Arial"/>
          <w:b w:val="false"/>
          <w:bCs w:val="false"/>
          <w:i w:val="false"/>
          <w:iCs w:val="false"/>
          <w:color w:val="1A1A2E"/>
          <w:sz w:val="22"/>
          <w:szCs w:val="22"/>
        </w:rPr>
        <w:t xml:space="preserve">Once you have a winning product, stop inventing. Multiply.</w:t>
      </w:r>
    </w:p>
    <w:p>
      <w:pPr>
        <w:pStyle w:val="ListParagraph"/>
        <w:numPr>
          <w:ilvl w:val="0"/>
          <w:numId w:val="2"/>
        </w:numPr>
        <w:spacing w:after="100"/>
      </w:pPr>
      <w:r>
        <w:rPr>
          <w:rFonts w:ascii="Arial" w:cs="Arial" w:eastAsia="Arial" w:hAnsi="Arial"/>
          <w:sz w:val="22"/>
          <w:szCs w:val="22"/>
        </w:rPr>
        <w:t xml:space="preserve">Add 8+ colorways to the proven design</w:t>
      </w:r>
    </w:p>
    <w:p>
      <w:pPr>
        <w:pStyle w:val="ListParagraph"/>
        <w:numPr>
          <w:ilvl w:val="0"/>
          <w:numId w:val="2"/>
        </w:numPr>
        <w:spacing w:after="100"/>
      </w:pPr>
      <w:r>
        <w:rPr>
          <w:rFonts w:ascii="Arial" w:cs="Arial" w:eastAsia="Arial" w:hAnsi="Arial"/>
          <w:sz w:val="22"/>
          <w:szCs w:val="22"/>
        </w:rPr>
        <w:t xml:space="preserve">Expand into 2+ garment types (if the graphic works on a tee, put it on a hoodie, a crewneck, a hat)</w:t>
      </w:r>
    </w:p>
    <w:p>
      <w:pPr>
        <w:pStyle w:val="ListParagraph"/>
        <w:numPr>
          <w:ilvl w:val="0"/>
          <w:numId w:val="2"/>
        </w:numPr>
        <w:spacing w:after="100"/>
      </w:pPr>
      <w:r>
        <w:rPr>
          <w:rFonts w:ascii="Arial" w:cs="Arial" w:eastAsia="Arial" w:hAnsi="Arial"/>
          <w:sz w:val="22"/>
          <w:szCs w:val="22"/>
        </w:rPr>
        <w:t xml:space="preserve">Each variation reduces customer acquisition cost because the design is already proven. You're selling a familiar winner in a new format.</w:t>
      </w:r>
    </w:p>
    <w:p>
      <w:pPr>
        <w:pStyle w:val="ListParagraph"/>
        <w:numPr>
          <w:ilvl w:val="0"/>
          <w:numId w:val="2"/>
        </w:numPr>
        <w:spacing w:after="100"/>
      </w:pPr>
      <w:r>
        <w:rPr>
          <w:rFonts w:ascii="Arial" w:cs="Arial" w:eastAsia="Arial" w:hAnsi="Arial"/>
          <w:sz w:val="22"/>
          <w:szCs w:val="22"/>
        </w:rPr>
        <w:t xml:space="preserve">Never discontinue your 'staple' product. Build recurring collections around it.</w:t>
      </w:r>
    </w:p>
    <w:p>
      <w:r>
        <w:br w:type="page"/>
      </w:r>
    </w:p>
    <w:p>
      <w:pPr>
        <w:pStyle w:val="Heading1"/>
      </w:pPr>
      <w:r>
        <w:rPr>
          <w:rFonts w:ascii="Arial" w:cs="Arial" w:eastAsia="Arial" w:hAnsi="Arial"/>
          <w:b/>
          <w:bCs/>
        </w:rPr>
        <w:t xml:space="preserve">4. Brand Psychology and Positioning</w:t>
      </w:r>
    </w:p>
    <w:p>
      <w:pPr>
        <w:pStyle w:val="Heading2"/>
      </w:pPr>
      <w:r>
        <w:rPr>
          <w:rFonts w:ascii="Arial" w:cs="Arial" w:eastAsia="Arial" w:hAnsi="Arial"/>
          <w:b/>
          <w:bCs/>
        </w:rPr>
        <w:t xml:space="preserve">4.1 The Us vs. Them Framework</w:t>
      </w:r>
    </w:p>
    <w:p>
      <w:pPr>
        <w:spacing w:after="160"/>
      </w:pPr>
      <w:r>
        <w:rPr>
          <w:rFonts w:ascii="Arial" w:cs="Arial" w:eastAsia="Arial" w:hAnsi="Arial"/>
          <w:b w:val="false"/>
          <w:bCs w:val="false"/>
          <w:i w:val="false"/>
          <w:iCs w:val="false"/>
          <w:color w:val="1A1A2E"/>
          <w:sz w:val="22"/>
          <w:szCs w:val="22"/>
        </w:rPr>
        <w:t xml:space="preserve">Call out competitors by contrasting their 'faceless corporate' nature with your human-led brand. The underdog positioning creates emotional investment from the consumer. They feel like a participant in a movement, not a buyer in a transaction.</w:t>
      </w:r>
    </w:p>
    <w:p>
      <w:pPr>
        <w:pStyle w:val="Heading2"/>
      </w:pPr>
      <w:r>
        <w:rPr>
          <w:rFonts w:ascii="Arial" w:cs="Arial" w:eastAsia="Arial" w:hAnsi="Arial"/>
          <w:b/>
          <w:bCs/>
        </w:rPr>
        <w:t xml:space="preserve">4.2 The Identity Bridge</w:t>
      </w:r>
    </w:p>
    <w:p>
      <w:pPr>
        <w:spacing w:after="160"/>
      </w:pPr>
      <w:r>
        <w:rPr>
          <w:rFonts w:ascii="Arial" w:cs="Arial" w:eastAsia="Arial" w:hAnsi="Arial"/>
          <w:b w:val="false"/>
          <w:bCs w:val="false"/>
          <w:i w:val="false"/>
          <w:iCs w:val="false"/>
          <w:color w:val="1A1A2E"/>
          <w:sz w:val="22"/>
          <w:szCs w:val="22"/>
        </w:rPr>
        <w:t xml:space="preserve">Map your customer's current identity vs. their aspirational identity. Your product is the bridge between the two. If the brand successfully communicates 'wearing this makes you the person you want to be,' price becomes irrelevant. They're not buying a garment. They're buying a version of themselves.</w:t>
      </w:r>
    </w:p>
    <w:p>
      <w:pPr>
        <w:pStyle w:val="Heading2"/>
      </w:pPr>
      <w:r>
        <w:rPr>
          <w:rFonts w:ascii="Arial" w:cs="Arial" w:eastAsia="Arial" w:hAnsi="Arial"/>
          <w:b/>
          <w:bCs/>
        </w:rPr>
        <w:t xml:space="preserve">4.3 The Marketing Vector</w:t>
      </w:r>
    </w:p>
    <w:p>
      <w:pPr>
        <w:spacing w:after="160"/>
      </w:pPr>
      <w:r>
        <w:rPr>
          <w:rFonts w:ascii="Arial" w:cs="Arial" w:eastAsia="Arial" w:hAnsi="Arial"/>
          <w:b w:val="false"/>
          <w:bCs w:val="false"/>
          <w:i w:val="false"/>
          <w:iCs w:val="false"/>
          <w:color w:val="1A1A2E"/>
          <w:sz w:val="22"/>
          <w:szCs w:val="22"/>
        </w:rPr>
        <w:t xml:space="preserve">Define your brand's non-negotiable anchor: the one rule you never break. 'We never discount.' 'We never use stock photography.' 'We never sell through mass retailers.' This anchor prevents 'discount dilution' where short-term sales erode long-term brand equity. Every ad, every post, every product decision gets filtered through this anchor. If it conflicts, kill it. Even if it would make money in the short term.</w:t>
      </w:r>
    </w:p>
    <w:p>
      <w:pPr>
        <w:pStyle w:val="Heading2"/>
      </w:pPr>
      <w:r>
        <w:rPr>
          <w:rFonts w:ascii="Arial" w:cs="Arial" w:eastAsia="Arial" w:hAnsi="Arial"/>
          <w:b/>
          <w:bCs/>
        </w:rPr>
        <w:t xml:space="preserve">4.4 The Compound Improvement Loop</w:t>
      </w:r>
    </w:p>
    <w:p>
      <w:pPr>
        <w:spacing w:after="160"/>
      </w:pPr>
      <w:r>
        <w:rPr>
          <w:rFonts w:ascii="Arial" w:cs="Arial" w:eastAsia="Arial" w:hAnsi="Arial"/>
          <w:b w:val="false"/>
          <w:bCs w:val="false"/>
          <w:i w:val="false"/>
          <w:iCs w:val="false"/>
          <w:color w:val="1A1A2E"/>
          <w:sz w:val="22"/>
          <w:szCs w:val="22"/>
        </w:rPr>
        <w:t xml:space="preserve">Legendary brands are built over decades, not months. The system: publish, review against the last version, identify one 10% improvement, implement, repeat. Aim for 100 reps of this loop. By rep 50, you're unrecognizable from where you started. By rep 100, you're untouchable. Most brands quit at rep 7.</w:t>
      </w:r>
    </w:p>
    <w:p>
      <w:r>
        <w:br w:type="page"/>
      </w:r>
    </w:p>
    <w:p>
      <w:pPr>
        <w:pStyle w:val="Heading1"/>
      </w:pPr>
      <w:r>
        <w:rPr>
          <w:rFonts w:ascii="Arial" w:cs="Arial" w:eastAsia="Arial" w:hAnsi="Arial"/>
          <w:b/>
          <w:bCs/>
        </w:rPr>
        <w:t xml:space="preserve">5. Growth Levels</w:t>
      </w:r>
    </w:p>
    <w:p>
      <w:pPr>
        <w:spacing w:after="160"/>
      </w:pPr>
      <w:r>
        <w:rPr>
          <w:rFonts w:ascii="Arial" w:cs="Arial" w:eastAsia="Arial" w:hAnsi="Arial"/>
          <w:b w:val="false"/>
          <w:bCs w:val="false"/>
          <w:i w:val="false"/>
          <w:iCs w:val="false"/>
          <w:color w:val="1A1A2E"/>
          <w:sz w:val="22"/>
          <w:szCs w:val="22"/>
        </w:rPr>
        <w:t xml:space="preserve">Stop doing Level 4 work when you're at Level 1. Each revenue stage demands a different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Revenue Level</w:t>
            </w:r>
          </w:p>
        </w:tc>
        <w:tc>
          <w:tcPr>
            <w:tcW w:type="dxa" w:w="3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36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 Not Do</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$0-10K/mo</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Product-market fit. Organic sales. Social proof. Manual outreach. Content velocity.</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Paid ads, complex branding, hiring, partnerships. None of this matters if the product doesn't sell organically.</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$10K-50K/mo</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Paid acquisition on proven content. Email/SMS automation. Variation scaling. First hire (fulfillment or content).</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Brand redesigns, new product lines, wholesale. Double down on what's already working.</w:t>
            </w:r>
          </w:p>
        </w:tc>
      </w:tr>
      <w:tr>
        <w:tc>
          <w:tcPr>
            <w:tcW w:type="dxa" w:w="20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$50K-100K/mo</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Systems and SOPs. Team building. Wholesale and retail partnerships. Conversion rate optimization.</w:t>
            </w:r>
          </w:p>
        </w:tc>
        <w:tc>
          <w:tcPr>
            <w:tcW w:type="dxa" w:w="36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Micromanaging. Your job shifts from operator to manager. If you're still packing boxes, something is broken.</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$100K+/mo</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Leadership and delegation. High-tier hiring (experts, not assistants). Brand equity and long-term positioning.</w:t>
            </w:r>
          </w:p>
        </w:tc>
        <w:tc>
          <w:tcPr>
            <w:tcW w:type="dxa" w:w="36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Doing the work yourself. You should be making decisions, not executing tasks.</w:t>
            </w:r>
          </w:p>
        </w:tc>
      </w:tr>
    </w:tbl>
    <w:p>
      <w:r>
        <w:br w:type="page"/>
      </w:r>
    </w:p>
    <w:p>
      <w:pPr>
        <w:pStyle w:val="Heading1"/>
      </w:pPr>
      <w:r>
        <w:rPr>
          <w:rFonts w:ascii="Arial" w:cs="Arial" w:eastAsia="Arial" w:hAnsi="Arial"/>
          <w:b/>
          <w:bCs/>
        </w:rPr>
        <w:t xml:space="preserve">6. The Operator Playbook</w:t>
      </w:r>
    </w:p>
    <w:p>
      <w:pPr>
        <w:pStyle w:val="ListParagraph"/>
        <w:numPr>
          <w:ilvl w:val="0"/>
          <w:numId w:val="7"/>
        </w:numPr>
        <w:spacing w:after="100"/>
      </w:pPr>
      <w:r>
        <w:rPr>
          <w:rFonts w:ascii="Arial" w:cs="Arial" w:eastAsia="Arial" w:hAnsi="Arial"/>
          <w:sz w:val="22"/>
          <w:szCs w:val="22"/>
        </w:rPr>
        <w:t xml:space="preserve">Define your tribe (Week 1): Psychographics, not demographics. What do they value? What are they frustrated by? What identity do they aspire to? Write it down in one paragraph.</w:t>
      </w:r>
    </w:p>
    <w:p>
      <w:pPr>
        <w:pStyle w:val="ListParagraph"/>
        <w:numPr>
          <w:ilvl w:val="0"/>
          <w:numId w:val="7"/>
        </w:numPr>
        <w:spacing w:after="100"/>
      </w:pPr>
      <w:r>
        <w:rPr>
          <w:rFonts w:ascii="Arial" w:cs="Arial" w:eastAsia="Arial" w:hAnsi="Arial"/>
          <w:sz w:val="22"/>
          <w:szCs w:val="22"/>
        </w:rPr>
        <w:t xml:space="preserve">Define the enemy (Week 1): What industry standard are you fighting against? This becomes the narrative engine for all your content.</w:t>
      </w:r>
    </w:p>
    <w:p>
      <w:pPr>
        <w:pStyle w:val="ListParagraph"/>
        <w:numPr>
          <w:ilvl w:val="0"/>
          <w:numId w:val="7"/>
        </w:numPr>
        <w:spacing w:after="100"/>
      </w:pPr>
      <w:r>
        <w:rPr>
          <w:rFonts w:ascii="Arial" w:cs="Arial" w:eastAsia="Arial" w:hAnsi="Arial"/>
          <w:sz w:val="22"/>
          <w:szCs w:val="22"/>
        </w:rPr>
        <w:t xml:space="preserve">Design and validate (Weeks 2-4): Use the 3% Rule. Sample one product. Post it on social media. Seed to 10-20 micro-influencers. Collect 500+ emails/SMS signups. If demand doesn't materialize, kill the design and try again.</w:t>
      </w:r>
    </w:p>
    <w:p>
      <w:pPr>
        <w:pStyle w:val="ListParagraph"/>
        <w:numPr>
          <w:ilvl w:val="0"/>
          <w:numId w:val="7"/>
        </w:numPr>
        <w:spacing w:after="100"/>
      </w:pPr>
      <w:r>
        <w:rPr>
          <w:rFonts w:ascii="Arial" w:cs="Arial" w:eastAsia="Arial" w:hAnsi="Arial"/>
          <w:sz w:val="22"/>
          <w:szCs w:val="22"/>
        </w:rPr>
        <w:t xml:space="preserve">Source manufacturing or POD (Weeks 2-4): For POD, connect Shopify to Printful/Tapstitch. For bulk, find 3-5 Alibaba suppliers with Trade Assurance, send tech packs, and order samples.</w:t>
      </w:r>
    </w:p>
    <w:p>
      <w:pPr>
        <w:pStyle w:val="ListParagraph"/>
        <w:numPr>
          <w:ilvl w:val="0"/>
          <w:numId w:val="7"/>
        </w:numPr>
        <w:spacing w:after="100"/>
      </w:pPr>
      <w:r>
        <w:rPr>
          <w:rFonts w:ascii="Arial" w:cs="Arial" w:eastAsia="Arial" w:hAnsi="Arial"/>
          <w:sz w:val="22"/>
          <w:szCs w:val="22"/>
        </w:rPr>
        <w:t xml:space="preserve">Build the launch engine (Weeks 3-4): Shopify store live. Email/SMS capture active. Landing page with signup incentive. THCPP content sequence planned.</w:t>
      </w:r>
    </w:p>
    <w:p>
      <w:pPr>
        <w:pStyle w:val="ListParagraph"/>
        <w:numPr>
          <w:ilvl w:val="0"/>
          <w:numId w:val="7"/>
        </w:numPr>
        <w:spacing w:after="100"/>
      </w:pPr>
      <w:r>
        <w:rPr>
          <w:rFonts w:ascii="Arial" w:cs="Arial" w:eastAsia="Arial" w:hAnsi="Arial"/>
          <w:sz w:val="22"/>
          <w:szCs w:val="22"/>
        </w:rPr>
        <w:t xml:space="preserve">Drop to the list (Week 5): Launch to email/SMS list first. Limited stock. Create urgency. Document everything for content.</w:t>
      </w:r>
    </w:p>
    <w:p>
      <w:pPr>
        <w:pStyle w:val="ListParagraph"/>
        <w:numPr>
          <w:ilvl w:val="0"/>
          <w:numId w:val="7"/>
        </w:numPr>
        <w:spacing w:after="100"/>
      </w:pPr>
      <w:r>
        <w:rPr>
          <w:rFonts w:ascii="Arial" w:cs="Arial" w:eastAsia="Arial" w:hAnsi="Arial"/>
          <w:sz w:val="22"/>
          <w:szCs w:val="22"/>
        </w:rPr>
        <w:t xml:space="preserve">Scale the winner (Months 2-3): If organic revenue exceeds $10K, add colorways and garment variations. Reinvest 50% into paid ads using proven organic content. Do not launch new unrelated products.</w:t>
      </w:r>
    </w:p>
    <w:p>
      <w:pPr>
        <w:pStyle w:val="ListParagraph"/>
        <w:numPr>
          <w:ilvl w:val="0"/>
          <w:numId w:val="7"/>
        </w:numPr>
        <w:spacing w:after="100"/>
      </w:pPr>
      <w:r>
        <w:rPr>
          <w:rFonts w:ascii="Arial" w:cs="Arial" w:eastAsia="Arial" w:hAnsi="Arial"/>
          <w:sz w:val="22"/>
          <w:szCs w:val="22"/>
        </w:rPr>
        <w:t xml:space="preserve">Build the community (Ongoing): The founder story is the brand story. Document daily. Treat every piece of content as a strategic asset. Build a tribe around shared values, not just product transactions.</w:t>
      </w:r>
    </w:p>
    <w:p>
      <w:pPr>
        <w:pStyle w:val="ListParagraph"/>
        <w:numPr>
          <w:ilvl w:val="0"/>
          <w:numId w:val="7"/>
        </w:numPr>
        <w:spacing w:after="100"/>
      </w:pPr>
      <w:r>
        <w:rPr>
          <w:rFonts w:ascii="Arial" w:cs="Arial" w:eastAsia="Arial" w:hAnsi="Arial"/>
          <w:sz w:val="22"/>
          <w:szCs w:val="22"/>
        </w:rPr>
        <w:t xml:space="preserve">Protect the brand (Ongoing): Never discount. Never deviate from the marketing vector. Never chase a trend that conflicts with your identity. Short-term revenue from off-brand moves erodes long-term equity.</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The brands that win in a saturated market aren't the ones with the best product. They're the ones where the customer feels like buying is joining something. The product is the uniform. The content is the manifesto. The community is the tribe. Build all three and you stop competing on price, because nobody else is selling what you're actually offering: an identity.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2026-04-16T01:47:10.377Z</dcterms:created>
  <dcterms:modified xsi:type="dcterms:W3CDTF">2026-04-16T01:47:10.377Z</dcterms:modified>
</cp:coreProperties>
</file>

<file path=docProps/custom.xml><?xml version="1.0" encoding="utf-8"?>
<Properties xmlns="http://schemas.openxmlformats.org/officeDocument/2006/custom-properties" xmlns:vt="http://schemas.openxmlformats.org/officeDocument/2006/docPropsVTypes"/>
</file>