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Cold Outreach &amp; Sales Pipeline</w:t>
      </w:r>
    </w:p>
    <w:p>
      <w:pPr>
        <w:spacing w:after="100"/>
        <w:jc w:val="center"/>
      </w:pPr>
      <w:r>
        <w:rPr>
          <w:rFonts w:ascii="Arial" w:cs="Arial" w:eastAsia="Arial" w:hAnsi="Arial"/>
          <w:b w:val="false"/>
          <w:bCs w:val="false"/>
          <w:i w:val="false"/>
          <w:iCs w:val="false"/>
          <w:color w:val="2E75B6"/>
          <w:sz w:val="24"/>
          <w:szCs w:val="24"/>
        </w:rPr>
        <w:t xml:space="preserve">Infrastructure, Targeting, Sequences, Gap Selling &amp; COMBO Prospecting</w:t>
      </w:r>
    </w:p>
    <w:p>
      <w:pPr>
        <w:pBdr>
          <w:bottom w:val="single" w:color="2E75B6" w:sz="6"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15 framework extractions (66K lines), Gap Selling, and Combo Prospecting.</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Cold outreach is a math game layered on top of a trust game. The math: high volume of targeted sends, measured by reply rate, filtered through qualification, converted on calls. The trust: every touchpoint must prove relevance in the first 5 seconds or it gets deleted. You're not trying to close on the first email. You're trying to earn a reply. Sell outcomes, not deliverables. 'More booked appointments' beats 'SEO services.' Infrastructure is the moat. The person with 50 healthy sending domains and a clean waterfall targeting system will outperform the person with better copy but 2 burned domains every single time.</w:t>
      </w:r>
    </w:p>
    <w:p>
      <w:pPr>
        <w:pStyle w:val="Heading1"/>
      </w:pPr>
      <w:r>
        <w:rPr>
          <w:rFonts w:ascii="Arial" w:cs="Arial" w:eastAsia="Arial" w:hAnsi="Arial"/>
          <w:b/>
          <w:bCs/>
        </w:rPr>
        <w:t xml:space="preserve">Key Insights</w:t>
      </w:r>
    </w:p>
    <w:p>
      <w:pPr>
        <w:pStyle w:val="ListParagraph"/>
        <w:numPr>
          <w:ilvl w:val="0"/>
          <w:numId w:val="2"/>
        </w:numPr>
        <w:spacing w:after="100"/>
      </w:pPr>
      <w:r>
        <w:rPr>
          <w:rFonts w:ascii="Arial" w:cs="Arial" w:eastAsia="Arial" w:hAnsi="Arial"/>
          <w:b/>
          <w:bCs/>
          <w:color w:val="1A1A2E"/>
          <w:sz w:val="22"/>
          <w:szCs w:val="22"/>
        </w:rPr>
        <w:t xml:space="preserve">Sell outcomes, not deliverables. </w:t>
      </w:r>
      <w:r>
        <w:rPr>
          <w:rFonts w:ascii="Arial" w:cs="Arial" w:eastAsia="Arial" w:hAnsi="Arial"/>
          <w:color w:val="1A1A2E"/>
          <w:sz w:val="22"/>
          <w:szCs w:val="22"/>
        </w:rPr>
        <w:t xml:space="preserve">Nobody buys 'SEO' or 'photography.' They buy 'more jobs,' 'more trust,' 'more clients.' Reframe every offer around the tangible business result the prospect actually cares about.</w:t>
      </w:r>
    </w:p>
    <w:p>
      <w:pPr>
        <w:pStyle w:val="ListParagraph"/>
        <w:numPr>
          <w:ilvl w:val="0"/>
          <w:numId w:val="2"/>
        </w:numPr>
        <w:spacing w:after="100"/>
      </w:pPr>
      <w:r>
        <w:rPr>
          <w:rFonts w:ascii="Arial" w:cs="Arial" w:eastAsia="Arial" w:hAnsi="Arial"/>
          <w:b/>
          <w:bCs/>
          <w:color w:val="1A1A2E"/>
          <w:sz w:val="22"/>
          <w:szCs w:val="22"/>
        </w:rPr>
        <w:t xml:space="preserve">Infrastructure is the moat. </w:t>
      </w:r>
      <w:r>
        <w:rPr>
          <w:rFonts w:ascii="Arial" w:cs="Arial" w:eastAsia="Arial" w:hAnsi="Arial"/>
          <w:color w:val="1A1A2E"/>
          <w:sz w:val="22"/>
          <w:szCs w:val="22"/>
        </w:rPr>
        <w:t xml:space="preserve">Domains, DNS records, warming, inbox reputation. This is the boring work that determines whether your emails land in the inbox or the spam folder. Most people skip it and wonder why nothing converts.</w:t>
      </w:r>
    </w:p>
    <w:p>
      <w:pPr>
        <w:pStyle w:val="ListParagraph"/>
        <w:numPr>
          <w:ilvl w:val="0"/>
          <w:numId w:val="2"/>
        </w:numPr>
        <w:spacing w:after="100"/>
      </w:pPr>
      <w:r>
        <w:rPr>
          <w:rFonts w:ascii="Arial" w:cs="Arial" w:eastAsia="Arial" w:hAnsi="Arial"/>
          <w:b/>
          <w:bCs/>
          <w:color w:val="1A1A2E"/>
          <w:sz w:val="22"/>
          <w:szCs w:val="22"/>
        </w:rPr>
        <w:t xml:space="preserve">Volume creates data. Data creates clarity. </w:t>
      </w:r>
      <w:r>
        <w:rPr>
          <w:rFonts w:ascii="Arial" w:cs="Arial" w:eastAsia="Arial" w:hAnsi="Arial"/>
          <w:color w:val="1A1A2E"/>
          <w:sz w:val="22"/>
          <w:szCs w:val="22"/>
        </w:rPr>
        <w:t xml:space="preserve">You can't optimize a campaign with 50 sends. You need hundreds to see patterns. Scale gives you the statistical validity to know what's actually working vs. what got lucky.</w:t>
      </w:r>
    </w:p>
    <w:p>
      <w:pPr>
        <w:pStyle w:val="ListParagraph"/>
        <w:numPr>
          <w:ilvl w:val="0"/>
          <w:numId w:val="2"/>
        </w:numPr>
        <w:spacing w:after="100"/>
      </w:pPr>
      <w:r>
        <w:rPr>
          <w:rFonts w:ascii="Arial" w:cs="Arial" w:eastAsia="Arial" w:hAnsi="Arial"/>
          <w:b/>
          <w:bCs/>
          <w:color w:val="1A1A2E"/>
          <w:sz w:val="22"/>
          <w:szCs w:val="22"/>
        </w:rPr>
        <w:t xml:space="preserve">The problem drives the sale. Not your product. </w:t>
      </w:r>
      <w:r>
        <w:rPr>
          <w:rFonts w:ascii="Arial" w:cs="Arial" w:eastAsia="Arial" w:hAnsi="Arial"/>
          <w:color w:val="1A1A2E"/>
          <w:sz w:val="22"/>
          <w:szCs w:val="22"/>
        </w:rPr>
        <w:t xml:space="preserve">Every deal starts with someone being unhappy about something. If they don't have a problem you can solve, no amount of follow-up or clever copy will create a sale. Diagnose first, pitch second.</w:t>
      </w:r>
    </w:p>
    <w:p>
      <w:pPr>
        <w:pStyle w:val="ListParagraph"/>
        <w:numPr>
          <w:ilvl w:val="0"/>
          <w:numId w:val="2"/>
        </w:numPr>
        <w:spacing w:after="100"/>
      </w:pPr>
      <w:r>
        <w:rPr>
          <w:rFonts w:ascii="Arial" w:cs="Arial" w:eastAsia="Arial" w:hAnsi="Arial"/>
          <w:b/>
          <w:bCs/>
          <w:color w:val="1A1A2E"/>
          <w:sz w:val="22"/>
          <w:szCs w:val="22"/>
        </w:rPr>
        <w:t xml:space="preserve">3 emails max per sequence. </w:t>
      </w:r>
      <w:r>
        <w:rPr>
          <w:rFonts w:ascii="Arial" w:cs="Arial" w:eastAsia="Arial" w:hAnsi="Arial"/>
          <w:color w:val="1A1A2E"/>
          <w:sz w:val="22"/>
          <w:szCs w:val="22"/>
        </w:rPr>
        <w:t xml:space="preserve">Email 1: value prop + relevance. Email 2: additional proof or angle. Email 3: low-friction close or clean exit. If they don't respond after 3, they're not interested. Move on.</w:t>
      </w:r>
    </w:p>
    <w:p>
      <w:pPr>
        <w:pStyle w:val="ListParagraph"/>
        <w:numPr>
          <w:ilvl w:val="0"/>
          <w:numId w:val="2"/>
        </w:numPr>
        <w:spacing w:after="100"/>
      </w:pPr>
      <w:r>
        <w:rPr>
          <w:rFonts w:ascii="Arial" w:cs="Arial" w:eastAsia="Arial" w:hAnsi="Arial"/>
          <w:b/>
          <w:bCs/>
          <w:color w:val="1A1A2E"/>
          <w:sz w:val="22"/>
          <w:szCs w:val="22"/>
        </w:rPr>
        <w:t xml:space="preserve">The gap is the sale. </w:t>
      </w:r>
      <w:r>
        <w:rPr>
          <w:rFonts w:ascii="Arial" w:cs="Arial" w:eastAsia="Arial" w:hAnsi="Arial"/>
          <w:color w:val="1A1A2E"/>
          <w:sz w:val="22"/>
          <w:szCs w:val="22"/>
        </w:rPr>
        <w:t xml:space="preserve">The distance between where the prospect is now (current state) and where they want to be (future state) determines the value of your offer. Small gap = small deal. Big gap = big deal. Your job is to help them see the true size of their gap.</w:t>
      </w:r>
    </w:p>
    <w:p>
      <w:pPr>
        <w:pStyle w:val="ListParagraph"/>
        <w:numPr>
          <w:ilvl w:val="0"/>
          <w:numId w:val="2"/>
        </w:numPr>
        <w:spacing w:after="100"/>
      </w:pPr>
      <w:r>
        <w:rPr>
          <w:rFonts w:ascii="Arial" w:cs="Arial" w:eastAsia="Arial" w:hAnsi="Arial"/>
          <w:b/>
          <w:bCs/>
          <w:color w:val="1A1A2E"/>
          <w:sz w:val="22"/>
          <w:szCs w:val="22"/>
        </w:rPr>
        <w:t xml:space="preserve">Multi-channel beats single-channel. </w:t>
      </w:r>
      <w:r>
        <w:rPr>
          <w:rFonts w:ascii="Arial" w:cs="Arial" w:eastAsia="Arial" w:hAnsi="Arial"/>
          <w:color w:val="1A1A2E"/>
          <w:sz w:val="22"/>
          <w:szCs w:val="22"/>
        </w:rPr>
        <w:t xml:space="preserve">Email + LinkedIn + phone in combination outperforms any single channel alone. The prospect sees your name in multiple places and you go from 'cold stranger' to 'that person who keeps showing up.'</w:t>
      </w:r>
    </w:p>
    <w:p>
      <w:pPr>
        <w:pStyle w:val="ListParagraph"/>
        <w:numPr>
          <w:ilvl w:val="0"/>
          <w:numId w:val="2"/>
        </w:numPr>
        <w:spacing w:after="100"/>
      </w:pPr>
      <w:r>
        <w:rPr>
          <w:rFonts w:ascii="Arial" w:cs="Arial" w:eastAsia="Arial" w:hAnsi="Arial"/>
          <w:b/>
          <w:bCs/>
          <w:color w:val="1A1A2E"/>
          <w:sz w:val="22"/>
          <w:szCs w:val="22"/>
        </w:rPr>
        <w:t xml:space="preserve">Signal-based targeting beats bulk blasting. </w:t>
      </w:r>
      <w:r>
        <w:rPr>
          <w:rFonts w:ascii="Arial" w:cs="Arial" w:eastAsia="Arial" w:hAnsi="Arial"/>
          <w:color w:val="1A1A2E"/>
          <w:sz w:val="22"/>
          <w:szCs w:val="22"/>
        </w:rPr>
        <w:t xml:space="preserve">A recently funded startup, a company that just posted a job listing, a business with a clearly outdated website. These signals indicate timing and need. Targeting them dramatically increases reply rates.</w:t>
      </w:r>
    </w:p>
    <w:p>
      <w:pPr>
        <w:pStyle w:val="ListParagraph"/>
        <w:numPr>
          <w:ilvl w:val="0"/>
          <w:numId w:val="2"/>
        </w:numPr>
        <w:spacing w:after="100"/>
      </w:pPr>
      <w:r>
        <w:rPr>
          <w:rFonts w:ascii="Arial" w:cs="Arial" w:eastAsia="Arial" w:hAnsi="Arial"/>
          <w:b/>
          <w:bCs/>
          <w:color w:val="1A1A2E"/>
          <w:sz w:val="22"/>
          <w:szCs w:val="22"/>
        </w:rPr>
        <w:t xml:space="preserve">Casual copy beats polished copy. </w:t>
      </w:r>
      <w:r>
        <w:rPr>
          <w:rFonts w:ascii="Arial" w:cs="Arial" w:eastAsia="Arial" w:hAnsi="Arial"/>
          <w:color w:val="1A1A2E"/>
          <w:sz w:val="22"/>
          <w:szCs w:val="22"/>
        </w:rPr>
        <w:t xml:space="preserve">The emails that convert sound like a real person talking, not a marketing department. Lowercase subject lines, short sentences, abbreviations, no formal greetings. If it reads like a template, it gets treated like one.</w:t>
      </w:r>
    </w:p>
    <w:p>
      <w:pPr>
        <w:pStyle w:val="ListParagraph"/>
        <w:numPr>
          <w:ilvl w:val="0"/>
          <w:numId w:val="2"/>
        </w:numPr>
        <w:spacing w:after="100"/>
      </w:pPr>
      <w:r>
        <w:rPr>
          <w:rFonts w:ascii="Arial" w:cs="Arial" w:eastAsia="Arial" w:hAnsi="Arial"/>
          <w:b/>
          <w:bCs/>
          <w:color w:val="1A1A2E"/>
          <w:sz w:val="22"/>
          <w:szCs w:val="22"/>
        </w:rPr>
        <w:t xml:space="preserve">Front-end offers reduce friction. </w:t>
      </w:r>
      <w:r>
        <w:rPr>
          <w:rFonts w:ascii="Arial" w:cs="Arial" w:eastAsia="Arial" w:hAnsi="Arial"/>
          <w:color w:val="1A1A2E"/>
          <w:sz w:val="22"/>
          <w:szCs w:val="22"/>
        </w:rPr>
        <w:t xml:space="preserve">Don't pitch the $3,000 engagement on a cold email. Pitch a free audit, a teardown, a 15-minute diagnostic. Get them on a call with zero commitment. The full offer comes after trust is established.</w:t>
      </w:r>
    </w:p>
    <w:p>
      <w:r>
        <w:br w:type="page"/>
      </w:r>
    </w:p>
    <w:p>
      <w:pPr>
        <w:pStyle w:val="Heading1"/>
      </w:pPr>
      <w:r>
        <w:rPr>
          <w:rFonts w:ascii="Arial" w:cs="Arial" w:eastAsia="Arial" w:hAnsi="Arial"/>
          <w:b/>
          <w:bCs/>
        </w:rPr>
        <w:t xml:space="preserve">1. Infrastructure Setup</w:t>
      </w:r>
    </w:p>
    <w:p>
      <w:pPr>
        <w:pStyle w:val="Heading2"/>
      </w:pPr>
      <w:r>
        <w:rPr>
          <w:rFonts w:ascii="Arial" w:cs="Arial" w:eastAsia="Arial" w:hAnsi="Arial"/>
          <w:b/>
          <w:bCs/>
        </w:rPr>
        <w:t xml:space="preserve">1.1 Domain and Inbox Architecture</w:t>
      </w:r>
    </w:p>
    <w:p>
      <w:pPr>
        <w:spacing w:after="160"/>
      </w:pPr>
      <w:r>
        <w:rPr>
          <w:rFonts w:ascii="Arial" w:cs="Arial" w:eastAsia="Arial" w:hAnsi="Arial"/>
          <w:b w:val="false"/>
          <w:bCs w:val="false"/>
          <w:i w:val="false"/>
          <w:iCs w:val="false"/>
          <w:color w:val="1A1A2E"/>
          <w:sz w:val="22"/>
          <w:szCs w:val="22"/>
        </w:rPr>
        <w:t xml:space="preserve">Never send cold email from your primary domain. One spam complaint can tank your entire business email reputation.</w:t>
      </w:r>
    </w:p>
    <w:p>
      <w:pPr>
        <w:pStyle w:val="ListParagraph"/>
        <w:numPr>
          <w:ilvl w:val="0"/>
          <w:numId w:val="2"/>
        </w:numPr>
        <w:spacing w:after="100"/>
      </w:pPr>
      <w:r>
        <w:rPr>
          <w:rFonts w:ascii="Arial" w:cs="Arial" w:eastAsia="Arial" w:hAnsi="Arial"/>
          <w:sz w:val="22"/>
          <w:szCs w:val="22"/>
        </w:rPr>
        <w:t xml:space="preserve">Register multiple lookalike domains (.co, .io, .info, .agency variations of your brand). Minimum 5, ideally 10-20+ for scale.</w:t>
      </w:r>
    </w:p>
    <w:p>
      <w:pPr>
        <w:pStyle w:val="ListParagraph"/>
        <w:numPr>
          <w:ilvl w:val="0"/>
          <w:numId w:val="2"/>
        </w:numPr>
        <w:spacing w:after="100"/>
      </w:pPr>
      <w:r>
        <w:rPr>
          <w:rFonts w:ascii="Arial" w:cs="Arial" w:eastAsia="Arial" w:hAnsi="Arial"/>
          <w:sz w:val="22"/>
          <w:szCs w:val="22"/>
        </w:rPr>
        <w:t xml:space="preserve">Set up 2-3 inboxes per domain. Mix Outlook and Google accounts (70/30 split recommended).</w:t>
      </w:r>
    </w:p>
    <w:p>
      <w:pPr>
        <w:pStyle w:val="ListParagraph"/>
        <w:numPr>
          <w:ilvl w:val="0"/>
          <w:numId w:val="2"/>
        </w:numPr>
        <w:spacing w:after="100"/>
      </w:pPr>
      <w:r>
        <w:rPr>
          <w:rFonts w:ascii="Arial" w:cs="Arial" w:eastAsia="Arial" w:hAnsi="Arial"/>
          <w:sz w:val="22"/>
          <w:szCs w:val="22"/>
        </w:rPr>
        <w:t xml:space="preserve">Configure DNS records for every domain: SPF, DKIM, and DMARC. Without these, most enterprise email servers reject you on sight.</w:t>
      </w:r>
    </w:p>
    <w:p>
      <w:pPr>
        <w:pStyle w:val="ListParagraph"/>
        <w:numPr>
          <w:ilvl w:val="0"/>
          <w:numId w:val="2"/>
        </w:numPr>
        <w:spacing w:after="100"/>
      </w:pPr>
      <w:r>
        <w:rPr>
          <w:rFonts w:ascii="Arial" w:cs="Arial" w:eastAsia="Arial" w:hAnsi="Arial"/>
          <w:sz w:val="22"/>
          <w:szCs w:val="22"/>
        </w:rPr>
        <w:t xml:space="preserve">Warm every inbox for 14-21 days before sending any cold email. Use a dedicated warming tool (built into Instantly, or standalone services).</w:t>
      </w:r>
    </w:p>
    <w:p>
      <w:pPr>
        <w:pStyle w:val="ListParagraph"/>
        <w:numPr>
          <w:ilvl w:val="0"/>
          <w:numId w:val="2"/>
        </w:numPr>
        <w:spacing w:after="100"/>
      </w:pPr>
      <w:r>
        <w:rPr>
          <w:rFonts w:ascii="Arial" w:cs="Arial" w:eastAsia="Arial" w:hAnsi="Arial"/>
          <w:sz w:val="22"/>
          <w:szCs w:val="22"/>
        </w:rPr>
        <w:t xml:space="preserve">Cap sending volume at 30 emails per inbox per day. Going higher triggers spam filters.</w:t>
      </w:r>
    </w:p>
    <w:p>
      <w:pPr>
        <w:pStyle w:val="Heading2"/>
      </w:pPr>
      <w:r>
        <w:rPr>
          <w:rFonts w:ascii="Arial" w:cs="Arial" w:eastAsia="Arial" w:hAnsi="Arial"/>
          <w:b/>
          <w:bCs/>
        </w:rPr>
        <w:t xml:space="preserve">1.2 Deliverability Hygiene</w:t>
      </w:r>
    </w:p>
    <w:p>
      <w:pPr>
        <w:pStyle w:val="ListParagraph"/>
        <w:numPr>
          <w:ilvl w:val="0"/>
          <w:numId w:val="2"/>
        </w:numPr>
        <w:spacing w:after="100"/>
      </w:pPr>
      <w:r>
        <w:rPr>
          <w:rFonts w:ascii="Arial" w:cs="Arial" w:eastAsia="Arial" w:hAnsi="Arial"/>
          <w:sz w:val="22"/>
          <w:szCs w:val="22"/>
        </w:rPr>
        <w:t xml:space="preserve">Verify every email address before sending. Bounces destroy sender reputation faster than anything else.</w:t>
      </w:r>
    </w:p>
    <w:p>
      <w:pPr>
        <w:pStyle w:val="ListParagraph"/>
        <w:numPr>
          <w:ilvl w:val="0"/>
          <w:numId w:val="2"/>
        </w:numPr>
        <w:spacing w:after="100"/>
      </w:pPr>
      <w:r>
        <w:rPr>
          <w:rFonts w:ascii="Arial" w:cs="Arial" w:eastAsia="Arial" w:hAnsi="Arial"/>
          <w:sz w:val="22"/>
          <w:szCs w:val="22"/>
        </w:rPr>
        <w:t xml:space="preserve">Randomize send times (don't blast 200 emails at 9:00 AM sharp). Mimic human sending behavior.</w:t>
      </w:r>
    </w:p>
    <w:p>
      <w:pPr>
        <w:pStyle w:val="ListParagraph"/>
        <w:numPr>
          <w:ilvl w:val="0"/>
          <w:numId w:val="2"/>
        </w:numPr>
        <w:spacing w:after="100"/>
      </w:pPr>
      <w:r>
        <w:rPr>
          <w:rFonts w:ascii="Arial" w:cs="Arial" w:eastAsia="Arial" w:hAnsi="Arial"/>
          <w:sz w:val="22"/>
          <w:szCs w:val="22"/>
        </w:rPr>
        <w:t xml:space="preserve">Rotate email copy using spintax or variables so no two emails are identical. Template fatigue triggers spam detection.</w:t>
      </w:r>
    </w:p>
    <w:p>
      <w:pPr>
        <w:pStyle w:val="ListParagraph"/>
        <w:numPr>
          <w:ilvl w:val="0"/>
          <w:numId w:val="2"/>
        </w:numPr>
        <w:spacing w:after="100"/>
      </w:pPr>
      <w:r>
        <w:rPr>
          <w:rFonts w:ascii="Arial" w:cs="Arial" w:eastAsia="Arial" w:hAnsi="Arial"/>
          <w:sz w:val="22"/>
          <w:szCs w:val="22"/>
        </w:rPr>
        <w:t xml:space="preserve">Monitor bounce rates weekly. If a domain's bounce rate exceeds 3%, pause it immediately and diagnose.</w:t>
      </w:r>
    </w:p>
    <w:p>
      <w:pPr>
        <w:pStyle w:val="ListParagraph"/>
        <w:numPr>
          <w:ilvl w:val="0"/>
          <w:numId w:val="2"/>
        </w:numPr>
        <w:spacing w:after="100"/>
      </w:pPr>
      <w:r>
        <w:rPr>
          <w:rFonts w:ascii="Arial" w:cs="Arial" w:eastAsia="Arial" w:hAnsi="Arial"/>
          <w:sz w:val="22"/>
          <w:szCs w:val="22"/>
        </w:rPr>
        <w:t xml:space="preserve">Keep warmup running continuously on all inboxes, even active ones. Warmup is not a one-time setup.</w:t>
      </w:r>
    </w:p>
    <w:p>
      <w:r>
        <w:br w:type="page"/>
      </w:r>
    </w:p>
    <w:p>
      <w:pPr>
        <w:pStyle w:val="Heading1"/>
      </w:pPr>
      <w:r>
        <w:rPr>
          <w:rFonts w:ascii="Arial" w:cs="Arial" w:eastAsia="Arial" w:hAnsi="Arial"/>
          <w:b/>
          <w:bCs/>
        </w:rPr>
        <w:t xml:space="preserve">2. Targeting and Lead Sourcing</w:t>
      </w:r>
    </w:p>
    <w:p>
      <w:pPr>
        <w:pStyle w:val="Heading2"/>
      </w:pPr>
      <w:r>
        <w:rPr>
          <w:rFonts w:ascii="Arial" w:cs="Arial" w:eastAsia="Arial" w:hAnsi="Arial"/>
          <w:b/>
          <w:bCs/>
        </w:rPr>
        <w:t xml:space="preserve">2.1 The ICP Waterfall Method</w:t>
      </w:r>
    </w:p>
    <w:p>
      <w:pPr>
        <w:spacing w:after="160"/>
      </w:pPr>
      <w:r>
        <w:rPr>
          <w:rFonts w:ascii="Arial" w:cs="Arial" w:eastAsia="Arial" w:hAnsi="Arial"/>
          <w:b w:val="false"/>
          <w:bCs w:val="false"/>
          <w:i w:val="false"/>
          <w:iCs w:val="false"/>
          <w:color w:val="1A1A2E"/>
          <w:sz w:val="22"/>
          <w:szCs w:val="22"/>
        </w:rPr>
        <w:t xml:space="preserve">Not all leads are equal. Layer your filters to prioritize the highest-intent prospects first.</w:t>
      </w:r>
    </w:p>
    <w:p>
      <w:pPr>
        <w:pStyle w:val="ListParagraph"/>
        <w:numPr>
          <w:ilvl w:val="0"/>
          <w:numId w:val="3"/>
        </w:numPr>
        <w:spacing w:after="100"/>
      </w:pPr>
      <w:r>
        <w:rPr>
          <w:rFonts w:ascii="Arial" w:cs="Arial" w:eastAsia="Arial" w:hAnsi="Arial"/>
          <w:sz w:val="22"/>
          <w:szCs w:val="22"/>
        </w:rPr>
        <w:t xml:space="preserve">Tier 0 (Highest Intent): Triggered by a real-time signal. Recently funded, recently posted a job listing, website recently redesigned, new Google Business listing, low online ratings indicating pain.</w:t>
      </w:r>
    </w:p>
    <w:p>
      <w:pPr>
        <w:pStyle w:val="ListParagraph"/>
        <w:numPr>
          <w:ilvl w:val="0"/>
          <w:numId w:val="3"/>
        </w:numPr>
        <w:spacing w:after="100"/>
      </w:pPr>
      <w:r>
        <w:rPr>
          <w:rFonts w:ascii="Arial" w:cs="Arial" w:eastAsia="Arial" w:hAnsi="Arial"/>
          <w:sz w:val="22"/>
          <w:szCs w:val="22"/>
        </w:rPr>
        <w:t xml:space="preserve">Tier 1 (High Fit): Matches your ICP profile but no specific trigger. Right industry, right company size, right geography, right title.</w:t>
      </w:r>
    </w:p>
    <w:p>
      <w:pPr>
        <w:pStyle w:val="ListParagraph"/>
        <w:numPr>
          <w:ilvl w:val="0"/>
          <w:numId w:val="3"/>
        </w:numPr>
        <w:spacing w:after="100"/>
      </w:pPr>
      <w:r>
        <w:rPr>
          <w:rFonts w:ascii="Arial" w:cs="Arial" w:eastAsia="Arial" w:hAnsi="Arial"/>
          <w:sz w:val="22"/>
          <w:szCs w:val="22"/>
        </w:rPr>
        <w:t xml:space="preserve">Tier 2 (Broad TAM): Matches the general market but hasn't been enriched with signals. Use for volume when Tier 0 and 1 are exhausted.</w:t>
      </w:r>
    </w:p>
    <w:p>
      <w:pPr>
        <w:spacing w:after="160"/>
      </w:pPr>
      <w:r>
        <w:rPr>
          <w:rFonts w:ascii="Arial" w:cs="Arial" w:eastAsia="Arial" w:hAnsi="Arial"/>
          <w:b w:val="false"/>
          <w:bCs w:val="false"/>
          <w:i w:val="false"/>
          <w:iCs w:val="false"/>
          <w:color w:val="1A1A2E"/>
          <w:sz w:val="22"/>
          <w:szCs w:val="22"/>
        </w:rPr>
        <w:t xml:space="preserve">Always prioritize Tier 0. A company that just posted a job for a 'marketing coordinator' is actively thinking about their brand presence. That's timing you can't manufacture.</w:t>
      </w:r>
    </w:p>
    <w:p>
      <w:pPr>
        <w:pStyle w:val="Heading2"/>
      </w:pPr>
      <w:r>
        <w:rPr>
          <w:rFonts w:ascii="Arial" w:cs="Arial" w:eastAsia="Arial" w:hAnsi="Arial"/>
          <w:b/>
          <w:bCs/>
        </w:rPr>
        <w:t xml:space="preserve">2.2 Manual Lead Sourcing (High-Quality, Low-Volume)</w:t>
      </w:r>
    </w:p>
    <w:p>
      <w:pPr>
        <w:spacing w:after="160"/>
      </w:pPr>
      <w:r>
        <w:rPr>
          <w:rFonts w:ascii="Arial" w:cs="Arial" w:eastAsia="Arial" w:hAnsi="Arial"/>
          <w:b w:val="false"/>
          <w:bCs w:val="false"/>
          <w:i w:val="false"/>
          <w:iCs w:val="false"/>
          <w:color w:val="1A1A2E"/>
          <w:sz w:val="22"/>
          <w:szCs w:val="22"/>
        </w:rPr>
        <w:t xml:space="preserve">For local or niche B2B, hand-verified leads outperform scraped lists every time.</w:t>
      </w:r>
    </w:p>
    <w:p>
      <w:pPr>
        <w:pStyle w:val="ListParagraph"/>
        <w:numPr>
          <w:ilvl w:val="0"/>
          <w:numId w:val="4"/>
        </w:numPr>
        <w:spacing w:after="100"/>
      </w:pPr>
      <w:r>
        <w:rPr>
          <w:rFonts w:ascii="Arial" w:cs="Arial" w:eastAsia="Arial" w:hAnsi="Arial"/>
          <w:sz w:val="22"/>
          <w:szCs w:val="22"/>
        </w:rPr>
        <w:t xml:space="preserve">Search Google for your target niche + location. Go through pages 1-5 of organic results AND paid ads.</w:t>
      </w:r>
    </w:p>
    <w:p>
      <w:pPr>
        <w:pStyle w:val="ListParagraph"/>
        <w:numPr>
          <w:ilvl w:val="0"/>
          <w:numId w:val="4"/>
        </w:numPr>
        <w:spacing w:after="100"/>
      </w:pPr>
      <w:r>
        <w:rPr>
          <w:rFonts w:ascii="Arial" w:cs="Arial" w:eastAsia="Arial" w:hAnsi="Arial"/>
          <w:sz w:val="22"/>
          <w:szCs w:val="22"/>
        </w:rPr>
        <w:t xml:space="preserve">Open every prospect's website. Look for the specific visual or operational gap you can solve.</w:t>
      </w:r>
    </w:p>
    <w:p>
      <w:pPr>
        <w:pStyle w:val="ListParagraph"/>
        <w:numPr>
          <w:ilvl w:val="0"/>
          <w:numId w:val="4"/>
        </w:numPr>
        <w:spacing w:after="100"/>
      </w:pPr>
      <w:r>
        <w:rPr>
          <w:rFonts w:ascii="Arial" w:cs="Arial" w:eastAsia="Arial" w:hAnsi="Arial"/>
          <w:sz w:val="22"/>
          <w:szCs w:val="22"/>
        </w:rPr>
        <w:t xml:space="preserve">Cross-reference on LinkedIn, Yelp, Google Business, and industry directories.</w:t>
      </w:r>
    </w:p>
    <w:p>
      <w:pPr>
        <w:pStyle w:val="ListParagraph"/>
        <w:numPr>
          <w:ilvl w:val="0"/>
          <w:numId w:val="4"/>
        </w:numPr>
        <w:spacing w:after="100"/>
      </w:pPr>
      <w:r>
        <w:rPr>
          <w:rFonts w:ascii="Arial" w:cs="Arial" w:eastAsia="Arial" w:hAnsi="Arial"/>
          <w:sz w:val="22"/>
          <w:szCs w:val="22"/>
        </w:rPr>
        <w:t xml:space="preserve">For each qualified lead, grab: first name, last name, direct email (not info@), company name, website URL, and one specific problem you noticed.</w:t>
      </w:r>
    </w:p>
    <w:p>
      <w:pPr>
        <w:pStyle w:val="ListParagraph"/>
        <w:numPr>
          <w:ilvl w:val="0"/>
          <w:numId w:val="4"/>
        </w:numPr>
        <w:spacing w:after="100"/>
      </w:pPr>
      <w:r>
        <w:rPr>
          <w:rFonts w:ascii="Arial" w:cs="Arial" w:eastAsia="Arial" w:hAnsi="Arial"/>
          <w:sz w:val="22"/>
          <w:szCs w:val="22"/>
        </w:rPr>
        <w:t xml:space="preserve">Log the specific gap you found. 'Team page has 4 people, all different backgrounds.' 'Google profile photo is clearly 10+ years old.' This is your personalization hook.</w:t>
      </w:r>
    </w:p>
    <w:p>
      <w:pPr>
        <w:spacing w:after="160"/>
      </w:pPr>
      <w:r>
        <w:rPr>
          <w:rFonts w:ascii="Arial" w:cs="Arial" w:eastAsia="Arial" w:hAnsi="Arial"/>
          <w:b w:val="false"/>
          <w:bCs w:val="false"/>
          <w:i w:val="false"/>
          <w:iCs w:val="false"/>
          <w:color w:val="1A1A2E"/>
          <w:sz w:val="22"/>
          <w:szCs w:val="22"/>
        </w:rPr>
        <w:t xml:space="preserve">Target 75-100 leads per campaign. This takes 2-3 hours. It's worth it.</w:t>
      </w:r>
    </w:p>
    <w:p>
      <w:pPr>
        <w:pStyle w:val="Heading2"/>
      </w:pPr>
      <w:r>
        <w:rPr>
          <w:rFonts w:ascii="Arial" w:cs="Arial" w:eastAsia="Arial" w:hAnsi="Arial"/>
          <w:b/>
          <w:bCs/>
        </w:rPr>
        <w:t xml:space="preserve">2.3 Local-Source Data</w:t>
      </w:r>
    </w:p>
    <w:p>
      <w:pPr>
        <w:spacing w:after="160"/>
      </w:pPr>
      <w:r>
        <w:rPr>
          <w:rFonts w:ascii="Arial" w:cs="Arial" w:eastAsia="Arial" w:hAnsi="Arial"/>
          <w:b w:val="false"/>
          <w:bCs w:val="false"/>
          <w:i w:val="false"/>
          <w:iCs w:val="false"/>
          <w:color w:val="1A1A2E"/>
          <w:sz w:val="22"/>
          <w:szCs w:val="22"/>
        </w:rPr>
        <w:t xml:space="preserve">For local service businesses, Google Maps and Yelp are better lead sources than enterprise databases like Apollo or ZoomInfo.</w:t>
      </w:r>
    </w:p>
    <w:p>
      <w:pPr>
        <w:pStyle w:val="ListParagraph"/>
        <w:numPr>
          <w:ilvl w:val="0"/>
          <w:numId w:val="2"/>
        </w:numPr>
        <w:spacing w:after="100"/>
      </w:pPr>
      <w:r>
        <w:rPr>
          <w:rFonts w:ascii="Arial" w:cs="Arial" w:eastAsia="Arial" w:hAnsi="Arial"/>
          <w:sz w:val="22"/>
          <w:szCs w:val="22"/>
        </w:rPr>
        <w:t xml:space="preserve">Search Google Maps for your target niche in your metro area. Sort by rating.</w:t>
      </w:r>
    </w:p>
    <w:p>
      <w:pPr>
        <w:pStyle w:val="ListParagraph"/>
        <w:numPr>
          <w:ilvl w:val="0"/>
          <w:numId w:val="2"/>
        </w:numPr>
        <w:spacing w:after="100"/>
      </w:pPr>
      <w:r>
        <w:rPr>
          <w:rFonts w:ascii="Arial" w:cs="Arial" w:eastAsia="Arial" w:hAnsi="Arial"/>
          <w:sz w:val="22"/>
          <w:szCs w:val="22"/>
        </w:rPr>
        <w:t xml:space="preserve">Look for businesses with low ratings, missing photos, no website, or inconsistent social presence. These are bleeding pain points.</w:t>
      </w:r>
    </w:p>
    <w:p>
      <w:pPr>
        <w:pStyle w:val="ListParagraph"/>
        <w:numPr>
          <w:ilvl w:val="0"/>
          <w:numId w:val="2"/>
        </w:numPr>
        <w:spacing w:after="100"/>
      </w:pPr>
      <w:r>
        <w:rPr>
          <w:rFonts w:ascii="Arial" w:cs="Arial" w:eastAsia="Arial" w:hAnsi="Arial"/>
          <w:sz w:val="22"/>
          <w:szCs w:val="22"/>
        </w:rPr>
        <w:t xml:space="preserve">The pitch writes itself: 'I noticed your Google listing doesn't have professional photos. Businesses with professional photos get 42% more direction requests.'</w:t>
      </w:r>
    </w:p>
    <w:p>
      <w:r>
        <w:br w:type="page"/>
      </w:r>
    </w:p>
    <w:p>
      <w:pPr>
        <w:pStyle w:val="Heading1"/>
      </w:pPr>
      <w:r>
        <w:rPr>
          <w:rFonts w:ascii="Arial" w:cs="Arial" w:eastAsia="Arial" w:hAnsi="Arial"/>
          <w:b/>
          <w:bCs/>
        </w:rPr>
        <w:t xml:space="preserve">3. The Email Sequence</w:t>
      </w:r>
    </w:p>
    <w:p>
      <w:pPr>
        <w:pStyle w:val="Heading2"/>
      </w:pPr>
      <w:r>
        <w:rPr>
          <w:rFonts w:ascii="Arial" w:cs="Arial" w:eastAsia="Arial" w:hAnsi="Arial"/>
          <w:b/>
          <w:bCs/>
        </w:rPr>
        <w:t xml:space="preserve">3.1 The 3-Email Structure</w:t>
      </w:r>
    </w:p>
    <w:p>
      <w:pPr>
        <w:spacing w:after="160"/>
      </w:pPr>
      <w:r>
        <w:rPr>
          <w:rFonts w:ascii="Arial" w:cs="Arial" w:eastAsia="Arial" w:hAnsi="Arial"/>
          <w:b/>
          <w:bCs/>
          <w:color w:val="1A1A2E"/>
          <w:sz w:val="22"/>
          <w:szCs w:val="22"/>
        </w:rPr>
        <w:t xml:space="preserve">Email 1 (The Visual Gap / Day 1): </w:t>
      </w:r>
      <w:r>
        <w:rPr>
          <w:rFonts w:ascii="Arial" w:cs="Arial" w:eastAsia="Arial" w:hAnsi="Arial"/>
          <w:color w:val="1A1A2E"/>
          <w:sz w:val="22"/>
          <w:szCs w:val="22"/>
        </w:rPr>
        <w:t xml:space="preserve">Name a specific problem you observed about their business. Not 'your brand could be better.' Something concrete: 'I noticed your team headshots on the About page look like they were taken at different times with different setups.' Then state what you do and ask if it's worth a conversation.</w:t>
      </w:r>
    </w:p>
    <w:p>
      <w:pPr>
        <w:spacing w:after="160"/>
      </w:pPr>
      <w:r>
        <w:rPr>
          <w:rFonts w:ascii="Arial" w:cs="Arial" w:eastAsia="Arial" w:hAnsi="Arial"/>
          <w:b/>
          <w:bCs/>
          <w:color w:val="1A1A2E"/>
          <w:sz w:val="22"/>
          <w:szCs w:val="22"/>
        </w:rPr>
        <w:t xml:space="preserve">Email 2 (The Competitor Angle / Day 3-4): </w:t>
      </w:r>
      <w:r>
        <w:rPr>
          <w:rFonts w:ascii="Arial" w:cs="Arial" w:eastAsia="Arial" w:hAnsi="Arial"/>
          <w:color w:val="1A1A2E"/>
          <w:sz w:val="22"/>
          <w:szCs w:val="22"/>
        </w:rPr>
        <w:t xml:space="preserve">Reference their competitors. 'I looked at a few other firms in your area and most of them have sharper visuals than what you're currently showing.' Add a specific use case or social proof. Keep it under 80 words.</w:t>
      </w:r>
    </w:p>
    <w:p>
      <w:pPr>
        <w:spacing w:after="160"/>
      </w:pPr>
      <w:r>
        <w:rPr>
          <w:rFonts w:ascii="Arial" w:cs="Arial" w:eastAsia="Arial" w:hAnsi="Arial"/>
          <w:b/>
          <w:bCs/>
          <w:color w:val="1A1A2E"/>
          <w:sz w:val="22"/>
          <w:szCs w:val="22"/>
        </w:rPr>
        <w:t xml:space="preserve">Email 3 (The Easy Exit / Day 7): </w:t>
      </w:r>
      <w:r>
        <w:rPr>
          <w:rFonts w:ascii="Arial" w:cs="Arial" w:eastAsia="Arial" w:hAnsi="Arial"/>
          <w:color w:val="1A1A2E"/>
          <w:sz w:val="22"/>
          <w:szCs w:val="22"/>
        </w:rPr>
        <w:t xml:space="preserve">Low pressure. 'If updated photos aren't a priority right now, no worries at all. If you've been meaning to get it done, I make it easy. Happy to send examples.' Give them an out. Paradoxically, permission to say no increases reply rates.</w:t>
      </w:r>
    </w:p>
    <w:p>
      <w:pPr>
        <w:pStyle w:val="Heading2"/>
      </w:pPr>
      <w:r>
        <w:rPr>
          <w:rFonts w:ascii="Arial" w:cs="Arial" w:eastAsia="Arial" w:hAnsi="Arial"/>
          <w:b/>
          <w:bCs/>
        </w:rPr>
        <w:t xml:space="preserve">3.2 Email Rules</w:t>
      </w:r>
    </w:p>
    <w:p>
      <w:pPr>
        <w:pStyle w:val="ListParagraph"/>
        <w:numPr>
          <w:ilvl w:val="0"/>
          <w:numId w:val="2"/>
        </w:numPr>
        <w:spacing w:after="100"/>
      </w:pPr>
      <w:r>
        <w:rPr>
          <w:rFonts w:ascii="Arial" w:cs="Arial" w:eastAsia="Arial" w:hAnsi="Arial"/>
          <w:sz w:val="22"/>
          <w:szCs w:val="22"/>
        </w:rPr>
        <w:t xml:space="preserve">Subject lines: 2-4 words, lowercase, curiosity-driven. 'your website' or 'quick question' or '[firstName], one thing I noticed'</w:t>
      </w:r>
    </w:p>
    <w:p>
      <w:pPr>
        <w:pStyle w:val="ListParagraph"/>
        <w:numPr>
          <w:ilvl w:val="0"/>
          <w:numId w:val="2"/>
        </w:numPr>
        <w:spacing w:after="100"/>
      </w:pPr>
      <w:r>
        <w:rPr>
          <w:rFonts w:ascii="Arial" w:cs="Arial" w:eastAsia="Arial" w:hAnsi="Arial"/>
          <w:sz w:val="22"/>
          <w:szCs w:val="22"/>
        </w:rPr>
        <w:t xml:space="preserve">No formal greetings. Start with their first name and get to the point.</w:t>
      </w:r>
    </w:p>
    <w:p>
      <w:pPr>
        <w:pStyle w:val="ListParagraph"/>
        <w:numPr>
          <w:ilvl w:val="0"/>
          <w:numId w:val="2"/>
        </w:numPr>
        <w:spacing w:after="100"/>
      </w:pPr>
      <w:r>
        <w:rPr>
          <w:rFonts w:ascii="Arial" w:cs="Arial" w:eastAsia="Arial" w:hAnsi="Arial"/>
          <w:sz w:val="22"/>
          <w:szCs w:val="22"/>
        </w:rPr>
        <w:t xml:space="preserve">Under 80 words per email. Shorter converts better.</w:t>
      </w:r>
    </w:p>
    <w:p>
      <w:pPr>
        <w:pStyle w:val="ListParagraph"/>
        <w:numPr>
          <w:ilvl w:val="0"/>
          <w:numId w:val="2"/>
        </w:numPr>
        <w:spacing w:after="100"/>
      </w:pPr>
      <w:r>
        <w:rPr>
          <w:rFonts w:ascii="Arial" w:cs="Arial" w:eastAsia="Arial" w:hAnsi="Arial"/>
          <w:sz w:val="22"/>
          <w:szCs w:val="22"/>
        </w:rPr>
        <w:t xml:space="preserve">One CTA per email. 'Worth a conversation?' Not 'visit our site or call us or reply here.'</w:t>
      </w:r>
    </w:p>
    <w:p>
      <w:pPr>
        <w:pStyle w:val="ListParagraph"/>
        <w:numPr>
          <w:ilvl w:val="0"/>
          <w:numId w:val="2"/>
        </w:numPr>
        <w:spacing w:after="100"/>
      </w:pPr>
      <w:r>
        <w:rPr>
          <w:rFonts w:ascii="Arial" w:cs="Arial" w:eastAsia="Arial" w:hAnsi="Arial"/>
          <w:sz w:val="22"/>
          <w:szCs w:val="22"/>
        </w:rPr>
        <w:t xml:space="preserve">Casual tone. Write like you're texting a professional acquaintance, not drafting a press release.</w:t>
      </w:r>
    </w:p>
    <w:p>
      <w:pPr>
        <w:pStyle w:val="ListParagraph"/>
        <w:numPr>
          <w:ilvl w:val="0"/>
          <w:numId w:val="2"/>
        </w:numPr>
        <w:spacing w:after="100"/>
      </w:pPr>
      <w:r>
        <w:rPr>
          <w:rFonts w:ascii="Arial" w:cs="Arial" w:eastAsia="Arial" w:hAnsi="Arial"/>
          <w:sz w:val="22"/>
          <w:szCs w:val="22"/>
        </w:rPr>
        <w:t xml:space="preserve">Send window: Tuesday through Thursday, 7-9:30 AM in the prospect's local time zone.</w:t>
      </w:r>
    </w:p>
    <w:p>
      <w:pPr>
        <w:pStyle w:val="ListParagraph"/>
        <w:numPr>
          <w:ilvl w:val="0"/>
          <w:numId w:val="2"/>
        </w:numPr>
        <w:spacing w:after="100"/>
      </w:pPr>
      <w:r>
        <w:rPr>
          <w:rFonts w:ascii="Arial" w:cs="Arial" w:eastAsia="Arial" w:hAnsi="Arial"/>
          <w:sz w:val="22"/>
          <w:szCs w:val="22"/>
        </w:rPr>
        <w:t xml:space="preserve">Thread all follow-ups under the original subject line ('Re: your website'). This increases open rates.</w:t>
      </w:r>
    </w:p>
    <w:p>
      <w:r>
        <w:br w:type="page"/>
      </w:r>
    </w:p>
    <w:p>
      <w:pPr>
        <w:pStyle w:val="Heading1"/>
      </w:pPr>
      <w:r>
        <w:rPr>
          <w:rFonts w:ascii="Arial" w:cs="Arial" w:eastAsia="Arial" w:hAnsi="Arial"/>
          <w:b/>
          <w:bCs/>
        </w:rPr>
        <w:t xml:space="preserve">4. Gap Selling: The Discovery Framework</w:t>
      </w:r>
    </w:p>
    <w:p>
      <w:pPr>
        <w:spacing w:after="160"/>
      </w:pPr>
      <w:r>
        <w:rPr>
          <w:rFonts w:ascii="Arial" w:cs="Arial" w:eastAsia="Arial" w:hAnsi="Arial"/>
          <w:b w:val="false"/>
          <w:bCs w:val="false"/>
          <w:i w:val="false"/>
          <w:iCs w:val="false"/>
          <w:color w:val="1A1A2E"/>
          <w:sz w:val="22"/>
          <w:szCs w:val="22"/>
        </w:rPr>
        <w:t xml:space="preserve">From Keenan's Gap Selling methodology. The core insight: you're not selling a product. You're diagnosing a problem and making the gap between the prospect's current state and their desired future state undeniably clear.</w:t>
      </w:r>
    </w:p>
    <w:p>
      <w:pPr>
        <w:pStyle w:val="Heading2"/>
      </w:pPr>
      <w:r>
        <w:rPr>
          <w:rFonts w:ascii="Arial" w:cs="Arial" w:eastAsia="Arial" w:hAnsi="Arial"/>
          <w:b/>
          <w:bCs/>
        </w:rPr>
        <w:t xml:space="preserve">4.1 The 9 Truths of Selling</w:t>
      </w:r>
    </w:p>
    <w:p>
      <w:pPr>
        <w:pStyle w:val="ListParagraph"/>
        <w:numPr>
          <w:ilvl w:val="0"/>
          <w:numId w:val="5"/>
        </w:numPr>
        <w:spacing w:after="100"/>
      </w:pPr>
      <w:r>
        <w:rPr>
          <w:rFonts w:ascii="Arial" w:cs="Arial" w:eastAsia="Arial" w:hAnsi="Arial"/>
          <w:sz w:val="22"/>
          <w:szCs w:val="22"/>
        </w:rPr>
        <w:t xml:space="preserve">No problem, no sale. If the prospect doesn't have a problem you can solve, stop selling.</w:t>
      </w:r>
    </w:p>
    <w:p>
      <w:pPr>
        <w:pStyle w:val="ListParagraph"/>
        <w:numPr>
          <w:ilvl w:val="0"/>
          <w:numId w:val="5"/>
        </w:numPr>
        <w:spacing w:after="100"/>
      </w:pPr>
      <w:r>
        <w:rPr>
          <w:rFonts w:ascii="Arial" w:cs="Arial" w:eastAsia="Arial" w:hAnsi="Arial"/>
          <w:sz w:val="22"/>
          <w:szCs w:val="22"/>
        </w:rPr>
        <w:t xml:space="preserve">In every sale, there's a gap. The distance between where they are now and where they want to be. That gap is the value of the deal.</w:t>
      </w:r>
    </w:p>
    <w:p>
      <w:pPr>
        <w:pStyle w:val="ListParagraph"/>
        <w:numPr>
          <w:ilvl w:val="0"/>
          <w:numId w:val="5"/>
        </w:numPr>
        <w:spacing w:after="100"/>
      </w:pPr>
      <w:r>
        <w:rPr>
          <w:rFonts w:ascii="Arial" w:cs="Arial" w:eastAsia="Arial" w:hAnsi="Arial"/>
          <w:sz w:val="22"/>
          <w:szCs w:val="22"/>
        </w:rPr>
        <w:t xml:space="preserve">All sales are about change. You're asking someone to do something different. Respect that.</w:t>
      </w:r>
    </w:p>
    <w:p>
      <w:pPr>
        <w:pStyle w:val="ListParagraph"/>
        <w:numPr>
          <w:ilvl w:val="0"/>
          <w:numId w:val="5"/>
        </w:numPr>
        <w:spacing w:after="100"/>
      </w:pPr>
      <w:r>
        <w:rPr>
          <w:rFonts w:ascii="Arial" w:cs="Arial" w:eastAsia="Arial" w:hAnsi="Arial"/>
          <w:sz w:val="22"/>
          <w:szCs w:val="22"/>
        </w:rPr>
        <w:t xml:space="preserve">Customers don't like change. Even when they say they do. The closer they get to the decision, the more their alarm bells ring.</w:t>
      </w:r>
    </w:p>
    <w:p>
      <w:pPr>
        <w:pStyle w:val="ListParagraph"/>
        <w:numPr>
          <w:ilvl w:val="0"/>
          <w:numId w:val="5"/>
        </w:numPr>
        <w:spacing w:after="100"/>
      </w:pPr>
      <w:r>
        <w:rPr>
          <w:rFonts w:ascii="Arial" w:cs="Arial" w:eastAsia="Arial" w:hAnsi="Arial"/>
          <w:sz w:val="22"/>
          <w:szCs w:val="22"/>
        </w:rPr>
        <w:t xml:space="preserve">Sales are emotional. Logic justifies. Emotion decides. You must connect to how the problem makes them feel.</w:t>
      </w:r>
    </w:p>
    <w:p>
      <w:pPr>
        <w:pStyle w:val="ListParagraph"/>
        <w:numPr>
          <w:ilvl w:val="0"/>
          <w:numId w:val="5"/>
        </w:numPr>
        <w:spacing w:after="100"/>
      </w:pPr>
      <w:r>
        <w:rPr>
          <w:rFonts w:ascii="Arial" w:cs="Arial" w:eastAsia="Arial" w:hAnsi="Arial"/>
          <w:sz w:val="22"/>
          <w:szCs w:val="22"/>
        </w:rPr>
        <w:t xml:space="preserve">Customers like change when the cost of staying the same exceeds the cost of changing. Make the gap undeniable.</w:t>
      </w:r>
    </w:p>
    <w:p>
      <w:pPr>
        <w:pStyle w:val="ListParagraph"/>
        <w:numPr>
          <w:ilvl w:val="0"/>
          <w:numId w:val="5"/>
        </w:numPr>
        <w:spacing w:after="100"/>
      </w:pPr>
      <w:r>
        <w:rPr>
          <w:rFonts w:ascii="Arial" w:cs="Arial" w:eastAsia="Arial" w:hAnsi="Arial"/>
          <w:sz w:val="22"/>
          <w:szCs w:val="22"/>
        </w:rPr>
        <w:t xml:space="preserve">Asking 'why' gets customers to 'yes.' Dig deeper. 'Why is that a problem? What happens if you don't fix it? What does that cost you?'</w:t>
      </w:r>
    </w:p>
    <w:p>
      <w:pPr>
        <w:pStyle w:val="ListParagraph"/>
        <w:numPr>
          <w:ilvl w:val="0"/>
          <w:numId w:val="5"/>
        </w:numPr>
        <w:spacing w:after="100"/>
      </w:pPr>
      <w:r>
        <w:rPr>
          <w:rFonts w:ascii="Arial" w:cs="Arial" w:eastAsia="Arial" w:hAnsi="Arial"/>
          <w:sz w:val="22"/>
          <w:szCs w:val="22"/>
        </w:rPr>
        <w:t xml:space="preserve">Sales happen when the future state is a better state. Your job is to paint that future state vividly.</w:t>
      </w:r>
    </w:p>
    <w:p>
      <w:pPr>
        <w:pStyle w:val="ListParagraph"/>
        <w:numPr>
          <w:ilvl w:val="0"/>
          <w:numId w:val="5"/>
        </w:numPr>
        <w:spacing w:after="100"/>
      </w:pPr>
      <w:r>
        <w:rPr>
          <w:rFonts w:ascii="Arial" w:cs="Arial" w:eastAsia="Arial" w:hAnsi="Arial"/>
          <w:sz w:val="22"/>
          <w:szCs w:val="22"/>
        </w:rPr>
        <w:t xml:space="preserve">Nobody cares about you or your product. They care about their problem and whether you can solve it.</w:t>
      </w:r>
    </w:p>
    <w:p>
      <w:pPr>
        <w:pStyle w:val="Heading2"/>
      </w:pPr>
      <w:r>
        <w:rPr>
          <w:rFonts w:ascii="Arial" w:cs="Arial" w:eastAsia="Arial" w:hAnsi="Arial"/>
          <w:b/>
          <w:bCs/>
        </w:rPr>
        <w:t xml:space="preserve">4.2 Current State / Future State / The Gap</w:t>
      </w:r>
    </w:p>
    <w:p>
      <w:pPr>
        <w:spacing w:after="160"/>
      </w:pPr>
      <w:r>
        <w:rPr>
          <w:rFonts w:ascii="Arial" w:cs="Arial" w:eastAsia="Arial" w:hAnsi="Arial"/>
          <w:b/>
          <w:bCs/>
          <w:color w:val="1A1A2E"/>
          <w:sz w:val="22"/>
          <w:szCs w:val="22"/>
        </w:rPr>
        <w:t xml:space="preserve">Current State: </w:t>
      </w:r>
      <w:r>
        <w:rPr>
          <w:rFonts w:ascii="Arial" w:cs="Arial" w:eastAsia="Arial" w:hAnsi="Arial"/>
          <w:color w:val="1A1A2E"/>
          <w:sz w:val="22"/>
          <w:szCs w:val="22"/>
        </w:rPr>
        <w:t xml:space="preserve">Where the prospect is right now. Their facts, their problems, the impact of those problems on their business. You uncover this through discovery, not assumptions. Most salespeople skip this and jump to pitching.</w:t>
      </w:r>
    </w:p>
    <w:p>
      <w:pPr>
        <w:spacing w:after="160"/>
      </w:pPr>
      <w:r>
        <w:rPr>
          <w:rFonts w:ascii="Arial" w:cs="Arial" w:eastAsia="Arial" w:hAnsi="Arial"/>
          <w:b/>
          <w:bCs/>
          <w:color w:val="1A1A2E"/>
          <w:sz w:val="22"/>
          <w:szCs w:val="22"/>
        </w:rPr>
        <w:t xml:space="preserve">Future State: </w:t>
      </w:r>
      <w:r>
        <w:rPr>
          <w:rFonts w:ascii="Arial" w:cs="Arial" w:eastAsia="Arial" w:hAnsi="Arial"/>
          <w:color w:val="1A1A2E"/>
          <w:sz w:val="22"/>
          <w:szCs w:val="22"/>
        </w:rPr>
        <w:t xml:space="preserve">Where the prospect wants to be. What does their world look like after the problem is solved? Be specific. 'Your entire team page rebuilt in one morning' vs. 'better photos.'</w:t>
      </w:r>
    </w:p>
    <w:p>
      <w:pPr>
        <w:spacing w:after="160"/>
      </w:pPr>
      <w:r>
        <w:rPr>
          <w:rFonts w:ascii="Arial" w:cs="Arial" w:eastAsia="Arial" w:hAnsi="Arial"/>
          <w:b/>
          <w:bCs/>
          <w:color w:val="1A1A2E"/>
          <w:sz w:val="22"/>
          <w:szCs w:val="22"/>
        </w:rPr>
        <w:t xml:space="preserve">The Gap: </w:t>
      </w:r>
      <w:r>
        <w:rPr>
          <w:rFonts w:ascii="Arial" w:cs="Arial" w:eastAsia="Arial" w:hAnsi="Arial"/>
          <w:color w:val="1A1A2E"/>
          <w:sz w:val="22"/>
          <w:szCs w:val="22"/>
        </w:rPr>
        <w:t xml:space="preserve">The distance between the two. The bigger the gap, the more valuable your solution. A small headache gap might be worth $50. A brain tumor gap might be worth $1,000,000. Your job is to help the prospect see the true size of their gap, which is often bigger than they initially think.</w:t>
      </w:r>
    </w:p>
    <w:p>
      <w:r>
        <w:br w:type="page"/>
      </w:r>
    </w:p>
    <w:p>
      <w:pPr>
        <w:pStyle w:val="Heading1"/>
      </w:pPr>
      <w:r>
        <w:rPr>
          <w:rFonts w:ascii="Arial" w:cs="Arial" w:eastAsia="Arial" w:hAnsi="Arial"/>
          <w:b/>
          <w:bCs/>
        </w:rPr>
        <w:t xml:space="preserve">5. COMBO Prospecting</w:t>
      </w:r>
    </w:p>
    <w:p>
      <w:pPr>
        <w:spacing w:after="160"/>
      </w:pPr>
      <w:r>
        <w:rPr>
          <w:rFonts w:ascii="Arial" w:cs="Arial" w:eastAsia="Arial" w:hAnsi="Arial"/>
          <w:b w:val="false"/>
          <w:bCs w:val="false"/>
          <w:i w:val="false"/>
          <w:iCs w:val="false"/>
          <w:color w:val="1A1A2E"/>
          <w:sz w:val="22"/>
          <w:szCs w:val="22"/>
        </w:rPr>
        <w:t xml:space="preserve">From Tony Hughes' Combo Prospecting methodology. The core insight: no single channel works alone. The combination of social, phone, and email in a coordinated sequence dramatically outperforms any individual channel.</w:t>
      </w:r>
    </w:p>
    <w:p>
      <w:pPr>
        <w:pStyle w:val="Heading2"/>
      </w:pPr>
      <w:r>
        <w:rPr>
          <w:rFonts w:ascii="Arial" w:cs="Arial" w:eastAsia="Arial" w:hAnsi="Arial"/>
          <w:b/>
          <w:bCs/>
        </w:rPr>
        <w:t xml:space="preserve">5.1 The Multi-Channel Sequence</w:t>
      </w:r>
    </w:p>
    <w:p>
      <w:pPr>
        <w:pStyle w:val="ListParagraph"/>
        <w:numPr>
          <w:ilvl w:val="0"/>
          <w:numId w:val="6"/>
        </w:numPr>
        <w:spacing w:after="100"/>
      </w:pPr>
      <w:r>
        <w:rPr>
          <w:rFonts w:ascii="Arial" w:cs="Arial" w:eastAsia="Arial" w:hAnsi="Arial"/>
          <w:sz w:val="22"/>
          <w:szCs w:val="22"/>
        </w:rPr>
        <w:t xml:space="preserve">Day 1: Connect on LinkedIn. No pitch. View their profile. Like a recent post.</w:t>
      </w:r>
    </w:p>
    <w:p>
      <w:pPr>
        <w:pStyle w:val="ListParagraph"/>
        <w:numPr>
          <w:ilvl w:val="0"/>
          <w:numId w:val="6"/>
        </w:numPr>
        <w:spacing w:after="100"/>
      </w:pPr>
      <w:r>
        <w:rPr>
          <w:rFonts w:ascii="Arial" w:cs="Arial" w:eastAsia="Arial" w:hAnsi="Arial"/>
          <w:sz w:val="22"/>
          <w:szCs w:val="22"/>
        </w:rPr>
        <w:t xml:space="preserve">Day 2: Send Email 1 (the visual gap email). Reference something specific about their business.</w:t>
      </w:r>
    </w:p>
    <w:p>
      <w:pPr>
        <w:pStyle w:val="ListParagraph"/>
        <w:numPr>
          <w:ilvl w:val="0"/>
          <w:numId w:val="6"/>
        </w:numPr>
        <w:spacing w:after="100"/>
      </w:pPr>
      <w:r>
        <w:rPr>
          <w:rFonts w:ascii="Arial" w:cs="Arial" w:eastAsia="Arial" w:hAnsi="Arial"/>
          <w:sz w:val="22"/>
          <w:szCs w:val="22"/>
        </w:rPr>
        <w:t xml:space="preserve">Day 3: Comment on their LinkedIn post with genuine insight. Still no pitch.</w:t>
      </w:r>
    </w:p>
    <w:p>
      <w:pPr>
        <w:pStyle w:val="ListParagraph"/>
        <w:numPr>
          <w:ilvl w:val="0"/>
          <w:numId w:val="6"/>
        </w:numPr>
        <w:spacing w:after="100"/>
      </w:pPr>
      <w:r>
        <w:rPr>
          <w:rFonts w:ascii="Arial" w:cs="Arial" w:eastAsia="Arial" w:hAnsi="Arial"/>
          <w:sz w:val="22"/>
          <w:szCs w:val="22"/>
        </w:rPr>
        <w:t xml:space="preserve">Day 4: Send Email 2 (the competitor angle).</w:t>
      </w:r>
    </w:p>
    <w:p>
      <w:pPr>
        <w:pStyle w:val="ListParagraph"/>
        <w:numPr>
          <w:ilvl w:val="0"/>
          <w:numId w:val="6"/>
        </w:numPr>
        <w:spacing w:after="100"/>
      </w:pPr>
      <w:r>
        <w:rPr>
          <w:rFonts w:ascii="Arial" w:cs="Arial" w:eastAsia="Arial" w:hAnsi="Arial"/>
          <w:sz w:val="22"/>
          <w:szCs w:val="22"/>
        </w:rPr>
        <w:t xml:space="preserve">Day 5-6: Call. 'Hi [Name], I'm [You]. I sent you an email earlier this week about your team photos. Did you get a chance to look at it? I'll be quick.'</w:t>
      </w:r>
    </w:p>
    <w:p>
      <w:pPr>
        <w:pStyle w:val="ListParagraph"/>
        <w:numPr>
          <w:ilvl w:val="0"/>
          <w:numId w:val="6"/>
        </w:numPr>
        <w:spacing w:after="100"/>
      </w:pPr>
      <w:r>
        <w:rPr>
          <w:rFonts w:ascii="Arial" w:cs="Arial" w:eastAsia="Arial" w:hAnsi="Arial"/>
          <w:sz w:val="22"/>
          <w:szCs w:val="22"/>
        </w:rPr>
        <w:t xml:space="preserve">Day 7: Send Email 3 (the easy exit).</w:t>
      </w:r>
    </w:p>
    <w:p>
      <w:pPr>
        <w:spacing w:after="160"/>
      </w:pPr>
      <w:r>
        <w:rPr>
          <w:rFonts w:ascii="Arial" w:cs="Arial" w:eastAsia="Arial" w:hAnsi="Arial"/>
          <w:b w:val="false"/>
          <w:bCs w:val="false"/>
          <w:i w:val="false"/>
          <w:iCs w:val="false"/>
          <w:color w:val="1A1A2E"/>
          <w:sz w:val="22"/>
          <w:szCs w:val="22"/>
        </w:rPr>
        <w:t xml:space="preserve">The prospect has now seen your name in their LinkedIn feed, their inbox, and heard your voice. You've moved from 'cold stranger' to 'that person who's been showing up.' Trust compounds across channels.</w:t>
      </w:r>
    </w:p>
    <w:p>
      <w:pPr>
        <w:pStyle w:val="Heading2"/>
      </w:pPr>
      <w:r>
        <w:rPr>
          <w:rFonts w:ascii="Arial" w:cs="Arial" w:eastAsia="Arial" w:hAnsi="Arial"/>
          <w:b/>
          <w:bCs/>
        </w:rPr>
        <w:t xml:space="preserve">5.2 Trigger Events (When to Strike)</w:t>
      </w:r>
    </w:p>
    <w:p>
      <w:pPr>
        <w:pStyle w:val="ListParagraph"/>
        <w:numPr>
          <w:ilvl w:val="0"/>
          <w:numId w:val="2"/>
        </w:numPr>
        <w:spacing w:after="100"/>
      </w:pPr>
      <w:r>
        <w:rPr>
          <w:rFonts w:ascii="Arial" w:cs="Arial" w:eastAsia="Arial" w:hAnsi="Arial"/>
          <w:sz w:val="22"/>
          <w:szCs w:val="22"/>
        </w:rPr>
        <w:t xml:space="preserve">New funding round: they have budget and need to look professional for investors and press</w:t>
      </w:r>
    </w:p>
    <w:p>
      <w:pPr>
        <w:pStyle w:val="ListParagraph"/>
        <w:numPr>
          <w:ilvl w:val="0"/>
          <w:numId w:val="2"/>
        </w:numPr>
        <w:spacing w:after="100"/>
      </w:pPr>
      <w:r>
        <w:rPr>
          <w:rFonts w:ascii="Arial" w:cs="Arial" w:eastAsia="Arial" w:hAnsi="Arial"/>
          <w:sz w:val="22"/>
          <w:szCs w:val="22"/>
        </w:rPr>
        <w:t xml:space="preserve">New executive hire: the new CMO/VP will want to put their stamp on the brand</w:t>
      </w:r>
    </w:p>
    <w:p>
      <w:pPr>
        <w:pStyle w:val="ListParagraph"/>
        <w:numPr>
          <w:ilvl w:val="0"/>
          <w:numId w:val="2"/>
        </w:numPr>
        <w:spacing w:after="100"/>
      </w:pPr>
      <w:r>
        <w:rPr>
          <w:rFonts w:ascii="Arial" w:cs="Arial" w:eastAsia="Arial" w:hAnsi="Arial"/>
          <w:sz w:val="22"/>
          <w:szCs w:val="22"/>
        </w:rPr>
        <w:t xml:space="preserve">Office move or expansion: new space means new team photos and updated marketing</w:t>
      </w:r>
    </w:p>
    <w:p>
      <w:pPr>
        <w:pStyle w:val="ListParagraph"/>
        <w:numPr>
          <w:ilvl w:val="0"/>
          <w:numId w:val="2"/>
        </w:numPr>
        <w:spacing w:after="100"/>
      </w:pPr>
      <w:r>
        <w:rPr>
          <w:rFonts w:ascii="Arial" w:cs="Arial" w:eastAsia="Arial" w:hAnsi="Arial"/>
          <w:sz w:val="22"/>
          <w:szCs w:val="22"/>
        </w:rPr>
        <w:t xml:space="preserve">Competitor rebrand: if the competition just upgraded, they're feeling the pressure</w:t>
      </w:r>
    </w:p>
    <w:p>
      <w:pPr>
        <w:pStyle w:val="ListParagraph"/>
        <w:numPr>
          <w:ilvl w:val="0"/>
          <w:numId w:val="2"/>
        </w:numPr>
        <w:spacing w:after="100"/>
      </w:pPr>
      <w:r>
        <w:rPr>
          <w:rFonts w:ascii="Arial" w:cs="Arial" w:eastAsia="Arial" w:hAnsi="Arial"/>
          <w:sz w:val="22"/>
          <w:szCs w:val="22"/>
        </w:rPr>
        <w:t xml:space="preserve">Job posting for marketing role: they're investing in their brand presence right now</w:t>
      </w:r>
    </w:p>
    <w:p>
      <w:pPr>
        <w:pStyle w:val="ListParagraph"/>
        <w:numPr>
          <w:ilvl w:val="0"/>
          <w:numId w:val="2"/>
        </w:numPr>
        <w:spacing w:after="100"/>
      </w:pPr>
      <w:r>
        <w:rPr>
          <w:rFonts w:ascii="Arial" w:cs="Arial" w:eastAsia="Arial" w:hAnsi="Arial"/>
          <w:sz w:val="22"/>
          <w:szCs w:val="22"/>
        </w:rPr>
        <w:t xml:space="preserve">Recent merger or acquisition: team pages need to be unified</w:t>
      </w:r>
    </w:p>
    <w:p>
      <w:pPr>
        <w:spacing w:after="160"/>
      </w:pPr>
      <w:r>
        <w:rPr>
          <w:rFonts w:ascii="Arial" w:cs="Arial" w:eastAsia="Arial" w:hAnsi="Arial"/>
          <w:b w:val="false"/>
          <w:bCs w:val="false"/>
          <w:i w:val="false"/>
          <w:iCs w:val="false"/>
          <w:color w:val="1A1A2E"/>
          <w:sz w:val="22"/>
          <w:szCs w:val="22"/>
        </w:rPr>
        <w:t xml:space="preserve">Trigger events are timing signals. They tell you someone is already thinking about the problem you solve. Hitting them at the right moment converts at 3-5x the rate of cold outreach with no trigger.</w:t>
      </w:r>
    </w:p>
    <w:p>
      <w:r>
        <w:br w:type="page"/>
      </w:r>
    </w:p>
    <w:p>
      <w:pPr>
        <w:pStyle w:val="Heading1"/>
      </w:pPr>
      <w:r>
        <w:rPr>
          <w:rFonts w:ascii="Arial" w:cs="Arial" w:eastAsia="Arial" w:hAnsi="Arial"/>
          <w:b/>
          <w:bCs/>
        </w:rPr>
        <w:t xml:space="preserve">6. Front-End Offers and Conversion</w:t>
      </w:r>
    </w:p>
    <w:p>
      <w:pPr>
        <w:pStyle w:val="Heading2"/>
      </w:pPr>
      <w:r>
        <w:rPr>
          <w:rFonts w:ascii="Arial" w:cs="Arial" w:eastAsia="Arial" w:hAnsi="Arial"/>
          <w:b/>
          <w:bCs/>
        </w:rPr>
        <w:t xml:space="preserve">6.1 The Low-Friction Entry Point</w:t>
      </w:r>
    </w:p>
    <w:p>
      <w:pPr>
        <w:spacing w:after="160"/>
      </w:pPr>
      <w:r>
        <w:rPr>
          <w:rFonts w:ascii="Arial" w:cs="Arial" w:eastAsia="Arial" w:hAnsi="Arial"/>
          <w:b w:val="false"/>
          <w:bCs w:val="false"/>
          <w:i w:val="false"/>
          <w:iCs w:val="false"/>
          <w:color w:val="1A1A2E"/>
          <w:sz w:val="22"/>
          <w:szCs w:val="22"/>
        </w:rPr>
        <w:t xml:space="preserve">Never pitch your full-price engagement on the first cold touchpoint. Pitch something free or nearly free that demonstrates your value.</w:t>
      </w:r>
    </w:p>
    <w:p>
      <w:pPr>
        <w:pStyle w:val="ListParagraph"/>
        <w:numPr>
          <w:ilvl w:val="0"/>
          <w:numId w:val="2"/>
        </w:numPr>
        <w:spacing w:after="100"/>
      </w:pPr>
      <w:r>
        <w:rPr>
          <w:rFonts w:ascii="Arial" w:cs="Arial" w:eastAsia="Arial" w:hAnsi="Arial"/>
          <w:sz w:val="22"/>
          <w:szCs w:val="22"/>
        </w:rPr>
        <w:t xml:space="preserve">The free audit: 'I ran your team page through my visual diagnostic. Here's what I found.'</w:t>
      </w:r>
    </w:p>
    <w:p>
      <w:pPr>
        <w:pStyle w:val="ListParagraph"/>
        <w:numPr>
          <w:ilvl w:val="0"/>
          <w:numId w:val="2"/>
        </w:numPr>
        <w:spacing w:after="100"/>
      </w:pPr>
      <w:r>
        <w:rPr>
          <w:rFonts w:ascii="Arial" w:cs="Arial" w:eastAsia="Arial" w:hAnsi="Arial"/>
          <w:sz w:val="22"/>
          <w:szCs w:val="22"/>
        </w:rPr>
        <w:t xml:space="preserve">The spec work: create a sample deliverable for their specific business before they ask for it.</w:t>
      </w:r>
    </w:p>
    <w:p>
      <w:pPr>
        <w:pStyle w:val="ListParagraph"/>
        <w:numPr>
          <w:ilvl w:val="0"/>
          <w:numId w:val="2"/>
        </w:numPr>
        <w:spacing w:after="100"/>
      </w:pPr>
      <w:r>
        <w:rPr>
          <w:rFonts w:ascii="Arial" w:cs="Arial" w:eastAsia="Arial" w:hAnsi="Arial"/>
          <w:sz w:val="22"/>
          <w:szCs w:val="22"/>
        </w:rPr>
        <w:t xml:space="preserve">The ambient audit: animate one of their static team photos using AI and send them the 5-second clip. Undeniable proof of capability.</w:t>
      </w:r>
    </w:p>
    <w:p>
      <w:pPr>
        <w:pStyle w:val="ListParagraph"/>
        <w:numPr>
          <w:ilvl w:val="0"/>
          <w:numId w:val="2"/>
        </w:numPr>
        <w:spacing w:after="100"/>
      </w:pPr>
      <w:r>
        <w:rPr>
          <w:rFonts w:ascii="Arial" w:cs="Arial" w:eastAsia="Arial" w:hAnsi="Arial"/>
          <w:sz w:val="22"/>
          <w:szCs w:val="22"/>
        </w:rPr>
        <w:t xml:space="preserve">The teardown: 'I looked at your website and found 3 things that might be costing you trust with new clients. Want to see them?'</w:t>
      </w:r>
    </w:p>
    <w:p>
      <w:pPr>
        <w:spacing w:after="160"/>
      </w:pPr>
      <w:r>
        <w:rPr>
          <w:rFonts w:ascii="Arial" w:cs="Arial" w:eastAsia="Arial" w:hAnsi="Arial"/>
          <w:b w:val="false"/>
          <w:bCs w:val="false"/>
          <w:i w:val="false"/>
          <w:iCs w:val="false"/>
          <w:color w:val="1A1A2E"/>
          <w:sz w:val="22"/>
          <w:szCs w:val="22"/>
        </w:rPr>
        <w:t xml:space="preserve">The goal is not to give away free work forever. The goal is to earn 10 minutes of their attention with something so good they can't ignore it. The full engagement closes on the discovery call.</w:t>
      </w:r>
    </w:p>
    <w:p>
      <w:pPr>
        <w:pStyle w:val="Heading2"/>
      </w:pPr>
      <w:r>
        <w:rPr>
          <w:rFonts w:ascii="Arial" w:cs="Arial" w:eastAsia="Arial" w:hAnsi="Arial"/>
          <w:b/>
          <w:bCs/>
        </w:rPr>
        <w:t xml:space="preserve">6.2 The Discovery Call</w:t>
      </w:r>
    </w:p>
    <w:p>
      <w:pPr>
        <w:spacing w:after="160"/>
      </w:pPr>
      <w:r>
        <w:rPr>
          <w:rFonts w:ascii="Arial" w:cs="Arial" w:eastAsia="Arial" w:hAnsi="Arial"/>
          <w:b w:val="false"/>
          <w:bCs w:val="false"/>
          <w:i w:val="false"/>
          <w:iCs w:val="false"/>
          <w:color w:val="1A1A2E"/>
          <w:sz w:val="22"/>
          <w:szCs w:val="22"/>
        </w:rPr>
        <w:t xml:space="preserve">The discovery call is not a pitch. It's a diagnosis. You're running the Gap Selling framework live.</w:t>
      </w:r>
    </w:p>
    <w:p>
      <w:pPr>
        <w:pStyle w:val="ListParagraph"/>
        <w:numPr>
          <w:ilvl w:val="0"/>
          <w:numId w:val="7"/>
        </w:numPr>
        <w:spacing w:after="100"/>
      </w:pPr>
      <w:r>
        <w:rPr>
          <w:rFonts w:ascii="Arial" w:cs="Arial" w:eastAsia="Arial" w:hAnsi="Arial"/>
          <w:sz w:val="22"/>
          <w:szCs w:val="22"/>
        </w:rPr>
        <w:t xml:space="preserve">Ask about their current situation: 'Walk me through how you're handling X right now.'</w:t>
      </w:r>
    </w:p>
    <w:p>
      <w:pPr>
        <w:pStyle w:val="ListParagraph"/>
        <w:numPr>
          <w:ilvl w:val="0"/>
          <w:numId w:val="7"/>
        </w:numPr>
        <w:spacing w:after="100"/>
      </w:pPr>
      <w:r>
        <w:rPr>
          <w:rFonts w:ascii="Arial" w:cs="Arial" w:eastAsia="Arial" w:hAnsi="Arial"/>
          <w:sz w:val="22"/>
          <w:szCs w:val="22"/>
        </w:rPr>
        <w:t xml:space="preserve">Identify the impact: 'What happens when a prospect sees those outdated photos? How does that affect your close rate?'</w:t>
      </w:r>
    </w:p>
    <w:p>
      <w:pPr>
        <w:pStyle w:val="ListParagraph"/>
        <w:numPr>
          <w:ilvl w:val="0"/>
          <w:numId w:val="7"/>
        </w:numPr>
        <w:spacing w:after="100"/>
      </w:pPr>
      <w:r>
        <w:rPr>
          <w:rFonts w:ascii="Arial" w:cs="Arial" w:eastAsia="Arial" w:hAnsi="Arial"/>
          <w:sz w:val="22"/>
          <w:szCs w:val="22"/>
        </w:rPr>
        <w:t xml:space="preserve">Quantify the gap: 'What would it be worth to you if every prospect who visited your site saw a team that looked like they belonged on the cover of Fast Company?'</w:t>
      </w:r>
    </w:p>
    <w:p>
      <w:pPr>
        <w:pStyle w:val="ListParagraph"/>
        <w:numPr>
          <w:ilvl w:val="0"/>
          <w:numId w:val="7"/>
        </w:numPr>
        <w:spacing w:after="100"/>
      </w:pPr>
      <w:r>
        <w:rPr>
          <w:rFonts w:ascii="Arial" w:cs="Arial" w:eastAsia="Arial" w:hAnsi="Arial"/>
          <w:sz w:val="22"/>
          <w:szCs w:val="22"/>
        </w:rPr>
        <w:t xml:space="preserve">Present the solution only after the gap is clear: 'Here's what I'd recommend based on everything you've told me.'</w:t>
      </w:r>
    </w:p>
    <w:p>
      <w:pPr>
        <w:pStyle w:val="ListParagraph"/>
        <w:numPr>
          <w:ilvl w:val="0"/>
          <w:numId w:val="7"/>
        </w:numPr>
        <w:spacing w:after="100"/>
      </w:pPr>
      <w:r>
        <w:rPr>
          <w:rFonts w:ascii="Arial" w:cs="Arial" w:eastAsia="Arial" w:hAnsi="Arial"/>
          <w:sz w:val="22"/>
          <w:szCs w:val="22"/>
        </w:rPr>
        <w:t xml:space="preserve">Close with next steps: 'I can have a proposal to you by Friday. Does that work?'</w:t>
      </w:r>
    </w:p>
    <w:p>
      <w:r>
        <w:br w:type="page"/>
      </w:r>
    </w:p>
    <w:p>
      <w:pPr>
        <w:pStyle w:val="Heading1"/>
      </w:pPr>
      <w:r>
        <w:rPr>
          <w:rFonts w:ascii="Arial" w:cs="Arial" w:eastAsia="Arial" w:hAnsi="Arial"/>
          <w:b/>
          <w:bCs/>
        </w:rPr>
        <w:t xml:space="preserve">7. The Operator Playbook</w:t>
      </w:r>
    </w:p>
    <w:p>
      <w:pPr>
        <w:pStyle w:val="ListParagraph"/>
        <w:numPr>
          <w:ilvl w:val="0"/>
          <w:numId w:val="8"/>
        </w:numPr>
        <w:spacing w:after="100"/>
      </w:pPr>
      <w:r>
        <w:rPr>
          <w:rFonts w:ascii="Arial" w:cs="Arial" w:eastAsia="Arial" w:hAnsi="Arial"/>
          <w:sz w:val="22"/>
          <w:szCs w:val="22"/>
        </w:rPr>
        <w:t xml:space="preserve">Build the infrastructure first (Week 1): Register domains. Configure DNS. Set up inboxes. Start warming. Do not send a single cold email until warming is complete.</w:t>
      </w:r>
    </w:p>
    <w:p>
      <w:pPr>
        <w:pStyle w:val="ListParagraph"/>
        <w:numPr>
          <w:ilvl w:val="0"/>
          <w:numId w:val="8"/>
        </w:numPr>
        <w:spacing w:after="100"/>
      </w:pPr>
      <w:r>
        <w:rPr>
          <w:rFonts w:ascii="Arial" w:cs="Arial" w:eastAsia="Arial" w:hAnsi="Arial"/>
          <w:sz w:val="22"/>
          <w:szCs w:val="22"/>
        </w:rPr>
        <w:t xml:space="preserve">Build the target list (Week 2): 75-100 hand-verified leads for your first campaign. One specific gap noted per lead. No scraped garbage.</w:t>
      </w:r>
    </w:p>
    <w:p>
      <w:pPr>
        <w:pStyle w:val="ListParagraph"/>
        <w:numPr>
          <w:ilvl w:val="0"/>
          <w:numId w:val="8"/>
        </w:numPr>
        <w:spacing w:after="100"/>
      </w:pPr>
      <w:r>
        <w:rPr>
          <w:rFonts w:ascii="Arial" w:cs="Arial" w:eastAsia="Arial" w:hAnsi="Arial"/>
          <w:sz w:val="22"/>
          <w:szCs w:val="22"/>
        </w:rPr>
        <w:t xml:space="preserve">Launch Campaign 1 (Week 3): 3-email sequence. Casual copy. Send via 4 healthy inboxes at 8-10 emails per account per day. Full cycle takes ~2 weeks.</w:t>
      </w:r>
    </w:p>
    <w:p>
      <w:pPr>
        <w:pStyle w:val="ListParagraph"/>
        <w:numPr>
          <w:ilvl w:val="0"/>
          <w:numId w:val="8"/>
        </w:numPr>
        <w:spacing w:after="100"/>
      </w:pPr>
      <w:r>
        <w:rPr>
          <w:rFonts w:ascii="Arial" w:cs="Arial" w:eastAsia="Arial" w:hAnsi="Arial"/>
          <w:sz w:val="22"/>
          <w:szCs w:val="22"/>
        </w:rPr>
        <w:t xml:space="preserve">Measure (Week 4): 3+ replies = the angle works, scale the list. 1-2 replies = test new copy, same list. 0 replies = the copy or the targeting is wrong, diagnose before sending more.</w:t>
      </w:r>
    </w:p>
    <w:p>
      <w:pPr>
        <w:pStyle w:val="ListParagraph"/>
        <w:numPr>
          <w:ilvl w:val="0"/>
          <w:numId w:val="8"/>
        </w:numPr>
        <w:spacing w:after="100"/>
      </w:pPr>
      <w:r>
        <w:rPr>
          <w:rFonts w:ascii="Arial" w:cs="Arial" w:eastAsia="Arial" w:hAnsi="Arial"/>
          <w:sz w:val="22"/>
          <w:szCs w:val="22"/>
        </w:rPr>
        <w:t xml:space="preserve">Add channels (Month 2): Layer LinkedIn engagement and phone calls on top of the email sequence. Run the COMBO multi-channel sequence on your top 20 highest-value prospects.</w:t>
      </w:r>
    </w:p>
    <w:p>
      <w:pPr>
        <w:pStyle w:val="ListParagraph"/>
        <w:numPr>
          <w:ilvl w:val="0"/>
          <w:numId w:val="8"/>
        </w:numPr>
        <w:spacing w:after="100"/>
      </w:pPr>
      <w:r>
        <w:rPr>
          <w:rFonts w:ascii="Arial" w:cs="Arial" w:eastAsia="Arial" w:hAnsi="Arial"/>
          <w:sz w:val="22"/>
          <w:szCs w:val="22"/>
        </w:rPr>
        <w:t xml:space="preserve">Introduce front-end offers (Month 2-3): Switch from text-only cold emails to visual proof (spec work, ambient audits, teardowns). Each one takes 5-15 minutes to produce and converts at dramatically higher rates.</w:t>
      </w:r>
    </w:p>
    <w:p>
      <w:pPr>
        <w:pStyle w:val="ListParagraph"/>
        <w:numPr>
          <w:ilvl w:val="0"/>
          <w:numId w:val="8"/>
        </w:numPr>
        <w:spacing w:after="100"/>
      </w:pPr>
      <w:r>
        <w:rPr>
          <w:rFonts w:ascii="Arial" w:cs="Arial" w:eastAsia="Arial" w:hAnsi="Arial"/>
          <w:sz w:val="22"/>
          <w:szCs w:val="22"/>
        </w:rPr>
        <w:t xml:space="preserve">Run discovery calls using the Gap framework (Ongoing): Diagnose the problem. Quantify the gap. Present the solution. Close on next steps. Never pitch before discovery.</w:t>
      </w:r>
    </w:p>
    <w:p>
      <w:pPr>
        <w:pStyle w:val="ListParagraph"/>
        <w:numPr>
          <w:ilvl w:val="0"/>
          <w:numId w:val="8"/>
        </w:numPr>
        <w:spacing w:after="100"/>
      </w:pPr>
      <w:r>
        <w:rPr>
          <w:rFonts w:ascii="Arial" w:cs="Arial" w:eastAsia="Arial" w:hAnsi="Arial"/>
          <w:sz w:val="22"/>
          <w:szCs w:val="22"/>
        </w:rPr>
        <w:t xml:space="preserve">Scale what works (Month 3+): The campaigns that produce replies get more volume. The campaigns that don't get killed. Add 50-100 new leads per week to winning campaigns. Expand to new niches using the same proven infrastructure.</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Cold outreach is not about convincing someone who doesn't want to buy. It's about finding the person who already has the problem and showing up with the solution at the right moment. Infrastructure gets you to their inbox. Targeting gets you to the right person. Copy earns you a reply. Discovery earns you the deal. The sale was never about your pitch. It was always about their gap.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 w:numId="6">
    <w:abstractNumId w:val="12"/>
    <w:lvlOverride w:ilvl="0">
      <w:startOverride w:val="1"/>
    </w:lvlOverride>
  </w:num>
  <w:num w:numId="7">
    <w:abstractNumId w:val="13"/>
    <w:lvlOverride w:ilvl="0">
      <w:startOverride w:val="1"/>
    </w:lvlOverride>
  </w:num>
  <w:num w:numId="8">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2026-04-15T21:58:19.166Z</dcterms:created>
  <dcterms:modified xsi:type="dcterms:W3CDTF">2026-04-15T21:58:19.166Z</dcterms:modified>
</cp:coreProperties>
</file>

<file path=docProps/custom.xml><?xml version="1.0" encoding="utf-8"?>
<Properties xmlns="http://schemas.openxmlformats.org/officeDocument/2006/custom-properties" xmlns:vt="http://schemas.openxmlformats.org/officeDocument/2006/docPropsVTypes"/>
</file>