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t xml:space="preserve"/>
      </w:r>
    </w:p>
    <w:p>
      <w:pPr>
        <w:spacing w:after="40" w:before="0"/>
        <w:jc w:val="center"/>
      </w:pPr>
      <w:r>
        <w:rPr>
          <w:rFonts w:ascii="Calibri" w:cs="Calibri" w:eastAsia="Calibri" w:hAnsi="Calibri"/>
          <w:b/>
          <w:bCs/>
          <w:smallCaps/>
          <w:color w:val="8C6B1F"/>
          <w:spacing w:val="80"/>
          <w:sz w:val="18"/>
          <w:szCs w:val="18"/>
        </w:rPr>
        <w:t xml:space="preserve">A COMPANION TO THE STACK SERIES</w:t>
      </w:r>
    </w:p>
    <w:p>
      <w:pPr>
        <w:spacing w:after="140" w:before="600"/>
        <w:jc w:val="center"/>
      </w:pPr>
      <w:r>
        <w:rPr>
          <w:rFonts w:ascii="Calibri" w:cs="Calibri" w:eastAsia="Calibri" w:hAnsi="Calibri"/>
          <w:b/>
          <w:bCs/>
          <w:color w:val="262626"/>
          <w:sz w:val="76"/>
          <w:szCs w:val="76"/>
        </w:rPr>
        <w:t xml:space="preserve">THE OFFER STACK</w:t>
      </w:r>
    </w:p>
    <w:p>
      <w:pPr>
        <w:spacing w:after="500" w:before="0"/>
        <w:jc w:val="center"/>
      </w:pPr>
      <w:r>
        <w:rPr>
          <w:rFonts w:ascii="Calibri" w:cs="Calibri" w:eastAsia="Calibri" w:hAnsi="Calibri"/>
          <w:i/>
          <w:iCs/>
          <w:color w:val="5C5C5C"/>
          <w:sz w:val="24"/>
          <w:szCs w:val="24"/>
        </w:rPr>
        <w:t xml:space="preserve">Digital products, physical products, AI services, and the brand that wraps them</w:t>
      </w:r>
    </w:p>
    <w:p>
      <w:pPr>
        <w:pBdr>
          <w:top w:val="single" w:color="8C6B1F" w:sz="12" w:space="12"/>
        </w:pBdr>
        <w:spacing w:after="200" w:before="200"/>
        <w:jc w:val="center"/>
      </w:pPr>
      <w:r>
        <w:t xml:space="preserve"/>
      </w:r>
    </w:p>
    <w:p>
      <w:pPr>
        <w:spacing w:after="200" w:before="400" w:line="360"/>
        <w:ind w:left="1000" w:right="1000"/>
        <w:jc w:val="center"/>
      </w:pPr>
      <w:r>
        <w:rPr>
          <w:rFonts w:ascii="Calibri" w:cs="Calibri" w:eastAsia="Calibri" w:hAnsi="Calibri"/>
          <w:i/>
          <w:iCs/>
          <w:color w:val="141414"/>
          <w:sz w:val="24"/>
          <w:szCs w:val="24"/>
        </w:rPr>
        <w:t xml:space="preserve">The Revenue Stack covers how the money works. The Platform Stack covers where you sell. The Attention Stack covers how you get noticed. This volume covers the thing the other three are in service of. The actual commercial object you put in front of buyers. The offer itself, from the first idea through launch, scale, and brand discipline. Digital, physical, or service. Every offer passes through the same stack.</w:t>
      </w:r>
    </w:p>
    <w:p>
      <w:pPr>
        <w:pBdr>
          <w:bottom w:val="single" w:color="8C6B1F" w:sz="12" w:space="12"/>
        </w:pBdr>
        <w:spacing w:after="200" w:before="200"/>
        <w:jc w:val="center"/>
      </w:pPr>
      <w:r>
        <w:t xml:space="preserve"/>
      </w:r>
    </w:p>
    <w:p>
      <w:pPr>
        <w:spacing w:before="1000"/>
      </w:pPr>
      <w:r>
        <w:t xml:space="preserve"/>
      </w:r>
    </w:p>
    <w:p>
      <w:pPr>
        <w:jc w:val="center"/>
      </w:pPr>
      <w:r>
        <w:rPr>
          <w:rFonts w:ascii="Calibri" w:cs="Calibri" w:eastAsia="Calibri" w:hAnsi="Calibri"/>
          <w:b/>
          <w:bCs/>
          <w:smallCaps/>
          <w:color w:val="5C5C5C"/>
          <w:sz w:val="18"/>
          <w:szCs w:val="18"/>
        </w:rPr>
        <w:t xml:space="preserve">THE THREE OFFER FORMS</w:t>
      </w:r>
    </w:p>
    <w:p>
      <w:pPr>
        <w:spacing w:after="0" w:before="100" w:line="340"/>
        <w:ind w:left="900" w:right="900"/>
        <w:jc w:val="center"/>
      </w:pPr>
      <w:r>
        <w:rPr>
          <w:rFonts w:ascii="Calibri" w:cs="Calibri" w:eastAsia="Calibri" w:hAnsi="Calibri"/>
          <w:b/>
          <w:bCs/>
          <w:color w:val="141414"/>
          <w:sz w:val="24"/>
          <w:szCs w:val="24"/>
        </w:rPr>
        <w:t xml:space="preserve">Digital Products   /   Physical Products   /   AI Services</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Prologue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Six volumes of this series have covered the surrounding layers. Direction, production, revenue, attention, Claude, platform. Each one describes infrastructure for running a business. None of them describe the thing the business actually sells.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This is that volume. The Offer Stack covers the commercial artifact itself. What you package. What you charge for. What the buyer receives in exchange for the money. Digital products like guides, templates, courses. Physical products like apparel, printed work, branded goods. AI-powered services like automation systems and done-for-you implementations. And the brand identity that wraps all of them and makes a $200 hoodie sell where an identical $40 hoodie does not.</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The product is not the business. The distribution is the business. But without the right product, the distribution is just wasted traffic.</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Three things make this volume different from the others. First, it is industry-agnostic. A clothing brand, a digital course operator, an AI services agency, and a traditional service business all draw from the same frameworks here. Second, it is order-independent. You can read Part V on physical products without reading Part IV on digital, or skip directly to Part VIII on brand psychology. Third, it is the volume where the other six pay off. The Attention Stack sends visitors. The Platform Stack hosts the storefront. The Revenue Stack books the money. The Claude Stack runs the operations. The Offer Stack is what all of that traffic is pointed at.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common failure pattern worth naming up front. Most operators spend too long building the offer and too little time validating it. They perfect the product for months, launch to silence, and conclude the market is wrong. The market is almost never wrong. The offer was wrong, and validation would have caught it in week one. Most of this book is structured to prevent that specific failure.</w:t>
      </w:r>
    </w:p>
    <w:p>
      <w:pPr>
        <w:pStyle w:val="Heading3"/>
        <w:spacing w:after="100" w:before="240"/>
      </w:pPr>
      <w:r>
        <w:rPr>
          <w:rFonts w:ascii="Calibri" w:cs="Calibri" w:eastAsia="Calibri" w:hAnsi="Calibri"/>
          <w:b/>
          <w:bCs/>
          <w:color w:val="141414"/>
          <w:sz w:val="25"/>
          <w:szCs w:val="25"/>
        </w:rPr>
        <w:t xml:space="preserve">What each part covers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I. The operating principle. Three rules that govern offers across all three forms.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II. Finding the offer. Where good offer ideas come from. Three questions. Four validation methods.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III. The offer ladder. Low-ticket through high-ticket. Each rung qualifies the buyer for the next.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IV. Digital products. The AI production workflow. Product types. Rule of one.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V. Physical products and clothing brands. The 3 percent rule. Manufacturing, tech packs, staged payments. Print on demand.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VI. AI services as an agency model. Lego-brick approach. High-margin service plays.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VII. Brand identity architecture. The five foundational questions. Visual system. Premium brand psychology.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VIII. Brand psychology and positioning. Us versus them. Identity bridge. Marketing vector. Compound improvement loop.</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IX. Platform selection for digital products. Gumroad, KDP, Payhip, Stan Store, Etsy, Shopify.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X. Launch mechanics. The THCPP framework. Validation-first launch. Influencer seeding.</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XI. Scaling winners. The variation multiplier. Bundle strategy. Discount discipline.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XII. Growth levels. What to focus on at each revenue tier.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XIII. The operator sequence. Week-by-week execution from idea to scale.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Appendices. Foundation questions, validation checklist, pricing ladder template, tech pack template, supplier vetting checklist, revision brief format, THCPP launch checklist, one-page wall chart.</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I: The Operating Principle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Three rules govern every offer across every form. Digital product, physical product, or service. The rules are specific. Ignore any one of them and the offer underperforms regardless of how good the execution looks in isolation.</w:t>
      </w:r>
    </w:p>
    <w:p>
      <w:pPr>
        <w:pStyle w:val="Heading2"/>
        <w:spacing w:after="140" w:before="360"/>
      </w:pPr>
      <w:r>
        <w:rPr>
          <w:rFonts w:ascii="Calibri" w:cs="Calibri" w:eastAsia="Calibri" w:hAnsi="Calibri"/>
          <w:b/>
          <w:bCs/>
          <w:color w:val="262626"/>
          <w:sz w:val="30"/>
          <w:szCs w:val="30"/>
        </w:rPr>
        <w:t xml:space="preserve">1.1 Rule one. Validate before you build</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single most expensive mistake in offer development is building the product before confirming that the market wants it. Weeks or months of work go into something that nobody is waiting for. The launch lands in silence. The operator blames marketing or pricing or bad timing. The actual problem is earlier: the offer was wrong, and no amount of execution downstream fixes that.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Validation is not expensive. Post a mockup on social media. Gift samples to 10 to 20 small creators. Write three Medium articles on the topic. Search Amazon for competing books and read the 1-star reviews. The signals come back within a week. Strong signals mean the offer has fit and production can begin. Weak signals mean the offer is not right yet, and better to find out now than after the bulk order ships.</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Organic demand first. Inventory second.</w:t>
      </w:r>
    </w:p>
    <w:p>
      <w:pPr>
        <w:pStyle w:val="Heading2"/>
        <w:spacing w:after="140" w:before="360"/>
      </w:pPr>
      <w:r>
        <w:rPr>
          <w:rFonts w:ascii="Calibri" w:cs="Calibri" w:eastAsia="Calibri" w:hAnsi="Calibri"/>
          <w:b/>
          <w:bCs/>
          <w:color w:val="262626"/>
          <w:sz w:val="30"/>
          <w:szCs w:val="30"/>
        </w:rPr>
        <w:t xml:space="preserve">1.2 Rule two. Utility beats aesthetics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offers that sell are the ones that solve a specific recurring pain. Not the prettiest. Not the most comprehensive. Not the most impressive. A 10-page PDF that makes a specific problem go away outsells a 200-page ebook that covers everything in the category. A simple template spreadsheet outsells a beautiful course on the same topic. The buyer is not paying for the product. They are paying for the absence of the pain the product removes.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 specific problem with a specific outcome beats a broad solution with general benefits.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Practical utility beats premium aesthetics at every price point below 500 dollars.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Above 500 dollars, utility remains necessary, but brand identity becomes the differentiator that justifies the price.</w:t>
      </w:r>
    </w:p>
    <w:p>
      <w:pPr>
        <w:pStyle w:val="Heading2"/>
        <w:spacing w:after="140" w:before="360"/>
      </w:pPr>
      <w:r>
        <w:rPr>
          <w:rFonts w:ascii="Calibri" w:cs="Calibri" w:eastAsia="Calibri" w:hAnsi="Calibri"/>
          <w:b/>
          <w:bCs/>
          <w:color w:val="262626"/>
          <w:sz w:val="30"/>
          <w:szCs w:val="30"/>
        </w:rPr>
        <w:t xml:space="preserve">1.3 Rule three. Brand is not a logo</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brand is the gut feeling someone has about you when you are not in the room. Every touchpoint either reinforces that feeling or erodes it. The logo is one touchpoint among hundreds. Product quality, packaging, response time, employee behavior, the voice in the captions, the choice of which influencers to seed, the rooms the product shows up in. Each of these contributes to the brand more than a redesign of the visual mark will.</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Operators fail at brand when they treat it as a creative output instead of a business result. A logo redesign does not fix a brand problem. Operational alignment across every touchpoint is what fixes brand problems. This means the work is diffuse and ongoing, not centralized and one-time.</w:t>
      </w:r>
    </w:p>
    <w:p>
      <w:pPr>
        <w:pStyle w:val="Heading2"/>
        <w:spacing w:after="140" w:before="360"/>
      </w:pPr>
      <w:r>
        <w:rPr>
          <w:rFonts w:ascii="Calibri" w:cs="Calibri" w:eastAsia="Calibri" w:hAnsi="Calibri"/>
          <w:b/>
          <w:bCs/>
          <w:color w:val="262626"/>
          <w:sz w:val="30"/>
          <w:szCs w:val="30"/>
        </w:rPr>
        <w:t xml:space="preserve">1.4 The three forms of offer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Every offer in this book takes one of three forms. Each has a different cost structure, scaling model, and set of operational requirements. The rules above apply to all three, but the specific mechanics differ.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Form</w:t>
            </w:r>
          </w:p>
        </w:tc>
        <w:tc>
          <w:tcPr>
            <w:tcW w:type="dxa" w:w="40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What It Is</w:t>
            </w:r>
          </w:p>
        </w:tc>
        <w:tc>
          <w:tcPr>
            <w:tcW w:type="dxa" w:w="31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Key Properties</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Digital product</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Guides, templates, ebooks, courses, memberships, prompt libraries, software tools.</w:t>
            </w:r>
          </w:p>
        </w:tc>
        <w:tc>
          <w:tcPr>
            <w:tcW w:type="dxa" w:w="3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Zero marginal cost per sale. Infinite scalability. Easy to create with AI. Very saturated. Requires distribution to matter.</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Physical product</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Apparel, printed goods, hardware, consumables, branded merchandise.</w:t>
            </w:r>
          </w:p>
        </w:tc>
        <w:tc>
          <w:tcPr>
            <w:tcW w:type="dxa" w:w="3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Marginal cost per unit. Inventory risk. Manufacturing complexity. Tangible brand footprint. Real differentiation is possible.</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AI service or agency offer</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Done-for-you implementations, automations, retainer-based work using AI tools.</w:t>
            </w:r>
          </w:p>
        </w:tc>
        <w:tc>
          <w:tcPr>
            <w:tcW w:type="dxa" w:w="3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High margin (AI does the work). Bounded by time and client capacity. Where the highest dollar-per-hour lives. Enables the retainer model.</w:t>
            </w:r>
          </w:p>
        </w:tc>
      </w:tr>
    </w:tbl>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mature offer stack includes all three. The digital product builds authority and cash flow. The physical product builds brand footprint and recurring purchase. The AI service captures the highest-value buyers who want the outcome delivered rather than taught. Each form feeds the next in a pattern this book will return to.</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II: Finding the Offer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wrong question is 'what should I sell?' That question has no useful answer because it has no constraint. The right questions are three specific ones that force a concrete answer out of your existing life and knowledge. Followed by four validation methods that confirm the answer has a market.</w:t>
      </w:r>
    </w:p>
    <w:p>
      <w:pPr>
        <w:pStyle w:val="Heading2"/>
        <w:spacing w:after="140" w:before="360"/>
      </w:pPr>
      <w:r>
        <w:rPr>
          <w:rFonts w:ascii="Calibri" w:cs="Calibri" w:eastAsia="Calibri" w:hAnsi="Calibri"/>
          <w:b/>
          <w:bCs/>
          <w:color w:val="262626"/>
          <w:sz w:val="30"/>
          <w:szCs w:val="30"/>
        </w:rPr>
        <w:t xml:space="preserve">2.1 The three questions</w:t>
      </w:r>
    </w:p>
    <w:p>
      <w:pPr>
        <w:pStyle w:val="Heading3"/>
        <w:spacing w:after="100" w:before="240"/>
      </w:pPr>
      <w:r>
        <w:rPr>
          <w:rFonts w:ascii="Calibri" w:cs="Calibri" w:eastAsia="Calibri" w:hAnsi="Calibri"/>
          <w:b/>
          <w:bCs/>
          <w:color w:val="141414"/>
          <w:sz w:val="25"/>
          <w:szCs w:val="25"/>
        </w:rPr>
        <w:t xml:space="preserve">Question 1. What do people already ask you about?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If friends, family, coworkers, or followers ask you about a specific topic repeatedly, that topic is a product in embryo. The repetition of the question is the market signal. Someone already trusts you enough to come to you for the answer. Package the answer once and sell it to the other people with the same question.</w:t>
      </w:r>
    </w:p>
    <w:p>
      <w:pPr>
        <w:pStyle w:val="Heading3"/>
        <w:spacing w:after="100" w:before="240"/>
      </w:pPr>
      <w:r>
        <w:rPr>
          <w:rFonts w:ascii="Calibri" w:cs="Calibri" w:eastAsia="Calibri" w:hAnsi="Calibri"/>
          <w:b/>
          <w:bCs/>
          <w:color w:val="141414"/>
          <w:sz w:val="25"/>
          <w:szCs w:val="25"/>
        </w:rPr>
        <w:t xml:space="preserve">Question 2. What have you solved for yourself?</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Any transformation you have already walked through is potential product material. Bad credit to 750. Overweight to fit. Scattered creative work to published book. Stuck at 10k months to consistent 50k. The transformation is the product. Document the exact sequence you used. Sell the documentation to people at your previous starting point.</w:t>
      </w:r>
    </w:p>
    <w:p>
      <w:pPr>
        <w:pStyle w:val="Heading3"/>
        <w:spacing w:after="100" w:before="240"/>
      </w:pPr>
      <w:r>
        <w:rPr>
          <w:rFonts w:ascii="Calibri" w:cs="Calibri" w:eastAsia="Calibri" w:hAnsi="Calibri"/>
          <w:b/>
          <w:bCs/>
          <w:color w:val="141414"/>
          <w:sz w:val="25"/>
          <w:szCs w:val="25"/>
        </w:rPr>
        <w:t xml:space="preserve">Question 3. What comes easily to you but is hard for others?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skill you take for granted because it feels natural is the one someone else will pay to learn. The gap between your competence and the average person's frustration is the margin the offer sells into. You do not need to be the best in the world. You need to be meaningfully ahead of the buyer, with a clear path they can follow.</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You do not need to be an expert. You need to be a few steps ahead.</w:t>
      </w:r>
    </w:p>
    <w:p>
      <w:pPr>
        <w:pStyle w:val="Heading2"/>
        <w:spacing w:after="140" w:before="360"/>
      </w:pPr>
      <w:r>
        <w:rPr>
          <w:rFonts w:ascii="Calibri" w:cs="Calibri" w:eastAsia="Calibri" w:hAnsi="Calibri"/>
          <w:b/>
          <w:bCs/>
          <w:color w:val="262626"/>
          <w:sz w:val="30"/>
          <w:szCs w:val="30"/>
        </w:rPr>
        <w:t xml:space="preserve">2.2 The four validation methods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Once an offer idea exists, validate it before building anything. Four methods, each one quick, each one producing a different kind of market signal.</w:t>
      </w:r>
    </w:p>
    <w:p>
      <w:pPr>
        <w:pStyle w:val="Heading3"/>
        <w:spacing w:after="100" w:before="240"/>
      </w:pPr>
      <w:r>
        <w:rPr>
          <w:rFonts w:ascii="Calibri" w:cs="Calibri" w:eastAsia="Calibri" w:hAnsi="Calibri"/>
          <w:b/>
          <w:bCs/>
          <w:color w:val="141414"/>
          <w:sz w:val="25"/>
          <w:szCs w:val="25"/>
        </w:rPr>
        <w:t xml:space="preserve">Method 1. Amazon review mining</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41414"/>
          <w:sz w:val="22"/>
          <w:szCs w:val="22"/>
        </w:rPr>
        <w:t xml:space="preserve">Search your topic on Amazon. Filter to books published in the last 3 years with meaningful review counts (100+).</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41414"/>
          <w:sz w:val="22"/>
          <w:szCs w:val="22"/>
        </w:rPr>
        <w:t xml:space="preserve">Identify the top 5 best-selling books in the niche.</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41414"/>
          <w:sz w:val="22"/>
          <w:szCs w:val="22"/>
        </w:rPr>
        <w:t xml:space="preserve">Read every 1-star and 2-star review.</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41414"/>
          <w:sz w:val="22"/>
          <w:szCs w:val="22"/>
        </w:rPr>
        <w:t xml:space="preserve">Compile the complaints. 'Too vague.' 'Missed X.' 'Too theoretical.' 'Author never addressed Y.'</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41414"/>
          <w:sz w:val="22"/>
          <w:szCs w:val="22"/>
        </w:rPr>
        <w:t xml:space="preserve">The complaints are your product roadmap. Build what they said was missing.</w:t>
      </w:r>
    </w:p>
    <w:p>
      <w:pPr>
        <w:pStyle w:val="Heading3"/>
        <w:spacing w:after="100" w:before="240"/>
      </w:pPr>
      <w:r>
        <w:rPr>
          <w:rFonts w:ascii="Calibri" w:cs="Calibri" w:eastAsia="Calibri" w:hAnsi="Calibri"/>
          <w:b/>
          <w:bCs/>
          <w:color w:val="141414"/>
          <w:sz w:val="25"/>
          <w:szCs w:val="25"/>
        </w:rPr>
        <w:t xml:space="preserve">Method 2. Medium traction test</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41414"/>
          <w:sz w:val="22"/>
          <w:szCs w:val="22"/>
        </w:rPr>
        <w:t xml:space="preserve">Search your topic on Medium. If 20+ articles exist with 200+ claps each, the interest is proven.</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41414"/>
          <w:sz w:val="22"/>
          <w:szCs w:val="22"/>
        </w:rPr>
        <w:t xml:space="preserve">Write 3 articles in the niche. Publish them 1 to 2 weeks apart.</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41414"/>
          <w:sz w:val="22"/>
          <w:szCs w:val="22"/>
        </w:rPr>
        <w:t xml:space="preserve">Measure: reads, claps, follows gained, email signups if you have a lead magnet.</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41414"/>
          <w:sz w:val="22"/>
          <w:szCs w:val="22"/>
        </w:rPr>
        <w:t xml:space="preserve">If the articles gain traction, the product will sell. If they sink, the market is weaker than it looks and you need to refine the angle or pick a different niche.</w:t>
      </w:r>
    </w:p>
    <w:p>
      <w:pPr>
        <w:pStyle w:val="Heading3"/>
        <w:spacing w:after="100" w:before="240"/>
      </w:pPr>
      <w:r>
        <w:rPr>
          <w:rFonts w:ascii="Calibri" w:cs="Calibri" w:eastAsia="Calibri" w:hAnsi="Calibri"/>
          <w:b/>
          <w:bCs/>
          <w:color w:val="141414"/>
          <w:sz w:val="25"/>
          <w:szCs w:val="25"/>
        </w:rPr>
        <w:t xml:space="preserve">Method 3. Reddit and community search</w:t>
      </w:r>
    </w:p>
    <w:p>
      <w:pPr>
        <w:pStyle w:val="ListParagraph"/>
        <w:numPr>
          <w:ilvl w:val="0"/>
          <w:numId w:val="5"/>
        </w:numPr>
        <w:spacing w:after="60" w:before="40" w:line="290"/>
      </w:pPr>
      <w:r>
        <w:rPr>
          <w:rFonts w:ascii="Calibri" w:cs="Calibri" w:eastAsia="Calibri" w:hAnsi="Calibri"/>
          <w:b w:val="false"/>
          <w:bCs w:val="false"/>
          <w:i w:val="false"/>
          <w:iCs w:val="false"/>
          <w:smallCaps w:val="false"/>
          <w:color w:val="141414"/>
          <w:sz w:val="22"/>
          <w:szCs w:val="22"/>
        </w:rPr>
        <w:t xml:space="preserve">Search 'how to [your topic]' on Reddit, relevant subreddits, and Facebook groups.</w:t>
      </w:r>
    </w:p>
    <w:p>
      <w:pPr>
        <w:pStyle w:val="ListParagraph"/>
        <w:numPr>
          <w:ilvl w:val="0"/>
          <w:numId w:val="5"/>
        </w:numPr>
        <w:spacing w:after="60" w:before="40" w:line="290"/>
      </w:pPr>
      <w:r>
        <w:rPr>
          <w:rFonts w:ascii="Calibri" w:cs="Calibri" w:eastAsia="Calibri" w:hAnsi="Calibri"/>
          <w:b w:val="false"/>
          <w:bCs w:val="false"/>
          <w:i w:val="false"/>
          <w:iCs w:val="false"/>
          <w:smallCaps w:val="false"/>
          <w:color w:val="141414"/>
          <w:sz w:val="22"/>
          <w:szCs w:val="22"/>
        </w:rPr>
        <w:t xml:space="preserve">Count the number of threads asking the specific question you would answer with your offer.</w:t>
      </w:r>
    </w:p>
    <w:p>
      <w:pPr>
        <w:pStyle w:val="ListParagraph"/>
        <w:numPr>
          <w:ilvl w:val="0"/>
          <w:numId w:val="5"/>
        </w:numPr>
        <w:spacing w:after="60" w:before="40" w:line="290"/>
      </w:pPr>
      <w:r>
        <w:rPr>
          <w:rFonts w:ascii="Calibri" w:cs="Calibri" w:eastAsia="Calibri" w:hAnsi="Calibri"/>
          <w:b w:val="false"/>
          <w:bCs w:val="false"/>
          <w:i w:val="false"/>
          <w:iCs w:val="false"/>
          <w:smallCaps w:val="false"/>
          <w:color w:val="141414"/>
          <w:sz w:val="22"/>
          <w:szCs w:val="22"/>
        </w:rPr>
        <w:t xml:space="preserve">Read the top answers. If the top answers are incomplete, scattered across multiple threads, or generally weak, your packaged answer has room to win.</w:t>
      </w:r>
    </w:p>
    <w:p>
      <w:pPr>
        <w:pStyle w:val="ListParagraph"/>
        <w:numPr>
          <w:ilvl w:val="0"/>
          <w:numId w:val="5"/>
        </w:numPr>
        <w:spacing w:after="60" w:before="40" w:line="290"/>
      </w:pPr>
      <w:r>
        <w:rPr>
          <w:rFonts w:ascii="Calibri" w:cs="Calibri" w:eastAsia="Calibri" w:hAnsi="Calibri"/>
          <w:b w:val="false"/>
          <w:bCs w:val="false"/>
          <w:i w:val="false"/>
          <w:iCs w:val="false"/>
          <w:smallCaps w:val="false"/>
          <w:color w:val="141414"/>
          <w:sz w:val="22"/>
          <w:szCs w:val="22"/>
        </w:rPr>
        <w:t xml:space="preserve">Note the exact language people use to describe their problem. This is the copy for your sales page.</w:t>
      </w:r>
    </w:p>
    <w:p>
      <w:pPr>
        <w:pStyle w:val="Heading3"/>
        <w:spacing w:after="100" w:before="240"/>
      </w:pPr>
      <w:r>
        <w:rPr>
          <w:rFonts w:ascii="Calibri" w:cs="Calibri" w:eastAsia="Calibri" w:hAnsi="Calibri"/>
          <w:b/>
          <w:bCs/>
          <w:color w:val="141414"/>
          <w:sz w:val="25"/>
          <w:szCs w:val="25"/>
        </w:rPr>
        <w:t xml:space="preserve">Method 4. Competitor product mining</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41414"/>
          <w:sz w:val="22"/>
          <w:szCs w:val="22"/>
        </w:rPr>
        <w:t xml:space="preserve">Find the 5 best-selling products in your niche across Gumroad, Etsy, KDP, or wherever your format sells.</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41414"/>
          <w:sz w:val="22"/>
          <w:szCs w:val="22"/>
        </w:rPr>
        <w:t xml:space="preserve">Read every testimonial and every negative review.</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41414"/>
          <w:sz w:val="22"/>
          <w:szCs w:val="22"/>
        </w:rPr>
        <w:t xml:space="preserve">Buy 2 or 3 of the closest competitors if affordable. Study their actual content.</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41414"/>
          <w:sz w:val="22"/>
          <w:szCs w:val="22"/>
        </w:rPr>
        <w:t xml:space="preserve">List the gaps: what they do poorly, what they leave out, what buyers wish they had included.</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41414"/>
          <w:sz w:val="22"/>
          <w:szCs w:val="22"/>
        </w:rPr>
        <w:t xml:space="preserve">Your offer fills the gaps. Not a clone with marginal improvements. A targeted fix for what the category is currently underserving.</w:t>
      </w:r>
    </w:p>
    <w:p>
      <w:pPr>
        <w:pStyle w:val="Heading2"/>
        <w:spacing w:after="140" w:before="360"/>
      </w:pPr>
      <w:r>
        <w:rPr>
          <w:rFonts w:ascii="Calibri" w:cs="Calibri" w:eastAsia="Calibri" w:hAnsi="Calibri"/>
          <w:b/>
          <w:bCs/>
          <w:color w:val="262626"/>
          <w:sz w:val="30"/>
          <w:szCs w:val="30"/>
        </w:rPr>
        <w:t xml:space="preserve">2.3 The Third Layer rule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specific form of niche discipline. Do not target the broad category. Do not target the first subcategory. Target the third layer down.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Layer 1 (too broad): 'Fitness.' Millions of competitors. Impossible to reach without massive budget.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Layer 2 (still too broad): 'Running.' Thousands of competitors. Conversion rates stay low because the audience is heterogeneous.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Layer 3 (target this): 'Knee pain for marathoners over 50.' Small number of direct competitors. High conversion because the offer is exactly relevant to the buyer.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third layer is the layer where conversion rates are high, competition is low, and the buyer feels spoken to directly. Broad is a graveyard. Narrow is a gold mine. The narrower the offer, the easier it is to validate, to build, and to sell.</w:t>
      </w:r>
    </w:p>
    <w:p>
      <w:pPr>
        <w:pStyle w:val="Heading2"/>
        <w:spacing w:after="140" w:before="360"/>
      </w:pPr>
      <w:r>
        <w:rPr>
          <w:rFonts w:ascii="Calibri" w:cs="Calibri" w:eastAsia="Calibri" w:hAnsi="Calibri"/>
          <w:b/>
          <w:bCs/>
          <w:color w:val="262626"/>
          <w:sz w:val="30"/>
          <w:szCs w:val="30"/>
        </w:rPr>
        <w:t xml:space="preserve">2.4 What to do with the research</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After 3 to 5 days of focused validation, you have one of three outcomes. Each one has a next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Outcome</w:t>
            </w:r>
          </w:p>
        </w:tc>
        <w:tc>
          <w:tcPr>
            <w:tcW w:type="dxa" w:w="34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What It Means</w:t>
            </w:r>
          </w:p>
        </w:tc>
        <w:tc>
          <w:tcPr>
            <w:tcW w:type="dxa" w:w="35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Next Step</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Strong signal across all four methods</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The market wants the offer. Proceed to build.</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Move to Part III to choose the right rung of the ladder. Start building the minimum viable version.</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Mixed signal</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The niche is real but the specific angle is wrong.</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Refine the angle based on what the research surfaced. Revalidate for 2 days. Then proceed or pivot.</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Weak signal</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The market is smaller than you thought, or the problem is not painful enough.</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Kill the idea. Return to Part II with the three questions. Find the next candidate.</w:t>
            </w:r>
          </w:p>
        </w:tc>
      </w:tr>
    </w:tbl>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Operators who skip this step spend months building offers that nobody wanted. Operators who run it cut their cycle time by a factor of three to five and ship only offers that are pre-validated to sell.</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III: The Offer Ladder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An offer ladder is the sequence of commercial products a business sells, arranged from lowest price to highest. Each rung qualifies the buyer for the next. The cheap product builds trust. The trust enables the mid-ticket sale. The mid-ticket satisfied customer becomes the prospect for the high-ticket engagement. The ladder is the business model.</w:t>
      </w:r>
    </w:p>
    <w:p>
      <w:pPr>
        <w:pStyle w:val="Heading2"/>
        <w:spacing w:after="140" w:before="360"/>
      </w:pPr>
      <w:r>
        <w:rPr>
          <w:rFonts w:ascii="Calibri" w:cs="Calibri" w:eastAsia="Calibri" w:hAnsi="Calibri"/>
          <w:b/>
          <w:bCs/>
          <w:color w:val="262626"/>
          <w:sz w:val="30"/>
          <w:szCs w:val="30"/>
        </w:rPr>
        <w:t xml:space="preserve">3.1 The six rungs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760"/>
        <w:gridCol w:w="3000"/>
      </w:tblGrid>
      <w:tr>
        <w:trPr>
          <w:tblHeader/>
        </w:trPr>
        <w:tc>
          <w:tcPr>
            <w:tcW w:type="dxa" w:w="18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Rung</w:t>
            </w:r>
          </w:p>
        </w:tc>
        <w:tc>
          <w:tcPr>
            <w:tcW w:type="dxa" w:w="18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Price Range</w:t>
            </w:r>
          </w:p>
        </w:tc>
        <w:tc>
          <w:tcPr>
            <w:tcW w:type="dxa" w:w="27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Form</w:t>
            </w:r>
          </w:p>
        </w:tc>
        <w:tc>
          <w:tcPr>
            <w:tcW w:type="dxa" w:w="30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Strategic Purpose</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Free lead magnet</w:t>
            </w:r>
          </w:p>
        </w:tc>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0 dollars</w:t>
            </w:r>
          </w:p>
        </w:tc>
        <w:tc>
          <w:tcPr>
            <w:tcW w:type="dxa" w:w="2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One chapter, one template, one checklist. Solves one micro-problem.</w:t>
            </w:r>
          </w:p>
        </w:tc>
        <w:tc>
          <w:tcPr>
            <w:tcW w:type="dxa" w:w="3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Email capture. Gets buyers into your world. Proves you can deliver.</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Low-ticket offer</w:t>
            </w:r>
          </w:p>
        </w:tc>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7 to 27 dollars</w:t>
            </w:r>
          </w:p>
        </w:tc>
        <w:tc>
          <w:tcPr>
            <w:tcW w:type="dxa" w:w="2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Short guide, template pack, cheat sheet, field guide.</w:t>
            </w:r>
          </w:p>
        </w:tc>
        <w:tc>
          <w:tcPr>
            <w:tcW w:type="dxa" w:w="3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Tripwire. Converts free audience to paying customer. Self-liquidating.</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Mid-ticket offer</w:t>
            </w:r>
          </w:p>
        </w:tc>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27 to 97 dollars</w:t>
            </w:r>
          </w:p>
        </w:tc>
        <w:tc>
          <w:tcPr>
            <w:tcW w:type="dxa" w:w="2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Full guide, workbook, comprehensive system, bundle.</w:t>
            </w:r>
          </w:p>
        </w:tc>
        <w:tc>
          <w:tcPr>
            <w:tcW w:type="dxa" w:w="3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Primary revenue product. High margin. Sells on trust built by the tripwire.</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Video course</w:t>
            </w:r>
          </w:p>
        </w:tc>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97 to 497 dollars</w:t>
            </w:r>
          </w:p>
        </w:tc>
        <w:tc>
          <w:tcPr>
            <w:tcW w:type="dxa" w:w="2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Multi-module video training with templates, worksheets, community.</w:t>
            </w:r>
          </w:p>
        </w:tc>
        <w:tc>
          <w:tcPr>
            <w:tcW w:type="dxa" w:w="3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Authority product. Positions you as the expert. Feeds the coaching funnel.</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Coaching or consulting</w:t>
            </w:r>
          </w:p>
        </w:tc>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500 to 5,000+ dollars</w:t>
            </w:r>
          </w:p>
        </w:tc>
        <w:tc>
          <w:tcPr>
            <w:tcW w:type="dxa" w:w="2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1-on-1 or group coaching. Done-with-you implementation.</w:t>
            </w:r>
          </w:p>
        </w:tc>
        <w:tc>
          <w:tcPr>
            <w:tcW w:type="dxa" w:w="3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Highest margin. Smallest volume. Where real wealth is built.</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Done-for-you service</w:t>
            </w:r>
          </w:p>
        </w:tc>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1,000 to 20,000+ dollars</w:t>
            </w:r>
          </w:p>
        </w:tc>
        <w:tc>
          <w:tcPr>
            <w:tcW w:type="dxa" w:w="2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You execute the work for them using your system.</w:t>
            </w:r>
          </w:p>
        </w:tc>
        <w:tc>
          <w:tcPr>
            <w:tcW w:type="dxa" w:w="3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Backend offer. Sold to people who bought the course and want implementation, not teaching.</w:t>
            </w:r>
          </w:p>
        </w:tc>
      </w:tr>
    </w:tbl>
    <w:p>
      <w:pPr>
        <w:pStyle w:val="Heading2"/>
        <w:spacing w:after="140" w:before="360"/>
      </w:pPr>
      <w:r>
        <w:rPr>
          <w:rFonts w:ascii="Calibri" w:cs="Calibri" w:eastAsia="Calibri" w:hAnsi="Calibri"/>
          <w:b/>
          <w:bCs/>
          <w:color w:val="262626"/>
          <w:sz w:val="30"/>
          <w:szCs w:val="30"/>
        </w:rPr>
        <w:t xml:space="preserve">3.2 Why the ladder works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Each rung qualifies the buyer for the next one. Someone who pays 27 dollars for your guide and gets results is warm for the 497 dollar course. Someone who completes the course and sees outcomes is warm for the 5,000 dollar done-for-you engagement. You are not selling cold at each level. You are upgrading satisfied customers.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conversion rate climbs at each step because trust has been built through the previous product.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price climbs because the delivery format shifts from self-serve to done-with-you to done-for-you.</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lifetime value of a buyer who ascends the full ladder is 100 to 500 times the value of a buyer who stops at the lowest rung.</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business looks different at each rung. The 27 dollar business is a content and SEO business. The 5,000 dollar business is a client services business. The operator has to be willing to operate both.</w:t>
      </w:r>
    </w:p>
    <w:p>
      <w:pPr>
        <w:pStyle w:val="Heading2"/>
        <w:spacing w:after="140" w:before="360"/>
      </w:pPr>
      <w:r>
        <w:rPr>
          <w:rFonts w:ascii="Calibri" w:cs="Calibri" w:eastAsia="Calibri" w:hAnsi="Calibri"/>
          <w:b/>
          <w:bCs/>
          <w:color w:val="262626"/>
          <w:sz w:val="30"/>
          <w:szCs w:val="30"/>
        </w:rPr>
        <w:t xml:space="preserve">3.3 Where to start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New operators almost always start too high or too low. Too high means they launch a 2,000 dollar coaching program before they have an audience or proof of teaching ability. Too low means they sell 7 dollar ebooks forever and never build the infrastructure for higher-ticket revenue.</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Start one rung above your highest proven offer. Not three rungs above.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If you have never sold anything, start with a free lead magnet plus a 7 to 27 dollar tripwire. The tripwire proves people will pay you at all.</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If you have sold under 10 copies of a low-ticket offer, stay at low-ticket. Iterate the offer until it sells consistently before moving up.</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If you have sold 100+ copies of a low-ticket offer and have an email list of at least 500 engaged subscribers, build the mid-ticket (27 to 97 dollar) offer.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If the mid-ticket sells consistently and you have 2,000+ engaged subscribers, the 297 to 497 dollar course becomes the next rung.</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Coaching and done-for-you engagements only make sense once you have testimonials from the lower rungs. The buyer of a 5,000 dollar engagement is almost never a first-time buyer. They are a buyer from a previous rung who wants more.</w:t>
      </w:r>
    </w:p>
    <w:p>
      <w:pPr>
        <w:pStyle w:val="Heading2"/>
        <w:spacing w:after="140" w:before="360"/>
      </w:pPr>
      <w:r>
        <w:rPr>
          <w:rFonts w:ascii="Calibri" w:cs="Calibri" w:eastAsia="Calibri" w:hAnsi="Calibri"/>
          <w:b/>
          <w:bCs/>
          <w:color w:val="262626"/>
          <w:sz w:val="30"/>
          <w:szCs w:val="30"/>
        </w:rPr>
        <w:t xml:space="preserve">3.4 The compounding pattern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Once the ladder is in place, the economics shift dramatically. A new email subscriber does not become a 27 dollar buyer. They become the start of a customer journey with expected lifetime value of 200, 500, or 1,500 dollars depending on the rung they ascend to.</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This changes what you can afford to spend on acquisition. If your average customer is worth 300 dollars across the ladder, you can spend 50 dollars to acquire them and still have healthy margins.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It changes what traffic channels you can afford. Paid ads that do not pay back on the first product become profitable when the customer ascends.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It changes the operator's job. The job becomes building the ladder and optimizing the ascension sequence, not maximizing single-product conversions.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operators who think ladder-first, instead of product-first, build much larger businesses on much smaller audiences. 1,000 engaged subscribers with a working ladder produces more revenue than 50,000 casual subscribers with a single-product offer.</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IV: Digital Products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highest-leverage business model available to a solo operator. Build once. Sell infinitely. Zero inventory. Zero shipping. Near-zero marginal cost per sale. AI has collapsed the creation barrier. What used to take months of writing, designing, and coding now takes days. The scarce input is no longer production. It is the identification of the right problem and the channel to reach the people who have it.</w:t>
      </w:r>
    </w:p>
    <w:p>
      <w:pPr>
        <w:pStyle w:val="Heading2"/>
        <w:spacing w:after="140" w:before="360"/>
      </w:pPr>
      <w:r>
        <w:rPr>
          <w:rFonts w:ascii="Calibri" w:cs="Calibri" w:eastAsia="Calibri" w:hAnsi="Calibri"/>
          <w:b/>
          <w:bCs/>
          <w:color w:val="262626"/>
          <w:sz w:val="30"/>
          <w:szCs w:val="30"/>
        </w:rPr>
        <w:t xml:space="preserve">4.1 The digital product types that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Type</w:t>
            </w:r>
          </w:p>
        </w:tc>
        <w:tc>
          <w:tcPr>
            <w:tcW w:type="dxa" w:w="36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Format</w:t>
            </w:r>
          </w:p>
        </w:tc>
        <w:tc>
          <w:tcPr>
            <w:tcW w:type="dxa" w:w="37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Why It Works</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Templates and SOPs</w:t>
            </w:r>
          </w:p>
        </w:tc>
        <w:tc>
          <w:tcPr>
            <w:tcW w:type="dxa" w:w="3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Spreadsheets, Notion dashboards, workflow templates, checklists.</w:t>
            </w:r>
          </w:p>
        </w:tc>
        <w:tc>
          <w:tcPr>
            <w:tcW w:type="dxa" w:w="3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People pay for the structure, not the information. The template eliminates the work of building the tool.</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Prompt libraries</w:t>
            </w:r>
          </w:p>
        </w:tc>
        <w:tc>
          <w:tcPr>
            <w:tcW w:type="dxa" w:w="3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Curated AI prompt packs for specific use cases.</w:t>
            </w:r>
          </w:p>
        </w:tc>
        <w:tc>
          <w:tcPr>
            <w:tcW w:type="dxa" w:w="3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Low effort to create, high perceived value. Package them with context on when and how to use each prompt.</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Guides and ebooks</w:t>
            </w:r>
          </w:p>
        </w:tc>
        <w:tc>
          <w:tcPr>
            <w:tcW w:type="dxa" w:w="3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PDF documents, 20 to 100 pages, specific outcomes.</w:t>
            </w:r>
          </w:p>
        </w:tc>
        <w:tc>
          <w:tcPr>
            <w:tcW w:type="dxa" w:w="3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Classic format. Easy to produce with AI assistance. Still the highest-volume digital product category.</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Video courses</w:t>
            </w:r>
          </w:p>
        </w:tc>
        <w:tc>
          <w:tcPr>
            <w:tcW w:type="dxa" w:w="3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Multi-module video training with supporting materials.</w:t>
            </w:r>
          </w:p>
        </w:tc>
        <w:tc>
          <w:tcPr>
            <w:tcW w:type="dxa" w:w="3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Higher perceived value than guides. Justifies 200 to 500 dollar price points. Feeds the coaching funnel.</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Memberships and communities</w:t>
            </w:r>
          </w:p>
        </w:tc>
        <w:tc>
          <w:tcPr>
            <w:tcW w:type="dxa" w:w="3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Recurring monthly access to private group, content, live calls.</w:t>
            </w:r>
          </w:p>
        </w:tc>
        <w:tc>
          <w:tcPr>
            <w:tcW w:type="dxa" w:w="3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Recurring revenue. Higher lifetime value. The product is ongoing value, not a one-time deliverable.</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Bundles</w:t>
            </w:r>
          </w:p>
        </w:tc>
        <w:tc>
          <w:tcPr>
            <w:tcW w:type="dxa" w:w="3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3 to 5 individual products combined at a discount.</w:t>
            </w:r>
          </w:p>
        </w:tc>
        <w:tc>
          <w:tcPr>
            <w:tcW w:type="dxa" w:w="3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The bundle feels like a deal even at premium pricing because perceived value exceeds the sum of parts.</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Tools and small software</w:t>
            </w:r>
          </w:p>
        </w:tc>
        <w:tc>
          <w:tcPr>
            <w:tcW w:type="dxa" w:w="3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Browser extensions, GPTs, Notion systems, specific automations.</w:t>
            </w:r>
          </w:p>
        </w:tc>
        <w:tc>
          <w:tcPr>
            <w:tcW w:type="dxa" w:w="3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Higher differentiation. Usually 50 to 200 dollars. Requires technical build but growing format with AI tooling.</w:t>
            </w:r>
          </w:p>
        </w:tc>
      </w:tr>
    </w:tbl>
    <w:p>
      <w:pPr>
        <w:pStyle w:val="Heading2"/>
        <w:spacing w:after="140" w:before="360"/>
      </w:pPr>
      <w:r>
        <w:rPr>
          <w:rFonts w:ascii="Calibri" w:cs="Calibri" w:eastAsia="Calibri" w:hAnsi="Calibri"/>
          <w:b/>
          <w:bCs/>
          <w:color w:val="262626"/>
          <w:sz w:val="30"/>
          <w:szCs w:val="30"/>
        </w:rPr>
        <w:t xml:space="preserve">4.2 The AI production workflow</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working sequence for producing a digital product (guide, ebook, course outline) using AI as the primary drafting tool. Follow this sequence and a 60-page guide ships in 5 to 10 focused hours.</w:t>
      </w:r>
    </w:p>
    <w:p>
      <w:pPr>
        <w:pStyle w:val="Heading3"/>
        <w:spacing w:after="100" w:before="240"/>
      </w:pPr>
      <w:r>
        <w:rPr>
          <w:rFonts w:ascii="Calibri" w:cs="Calibri" w:eastAsia="Calibri" w:hAnsi="Calibri"/>
          <w:b/>
          <w:bCs/>
          <w:color w:val="141414"/>
          <w:sz w:val="25"/>
          <w:szCs w:val="25"/>
        </w:rPr>
        <w:t xml:space="preserve">Step 1. Structure first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Before any drafting, prompt the AI for a detailed outline. The outline is the spine. If the outline is wrong, everything else is wasted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I am building a guide for [specific audience] on [specific outcome].</w:t>
            </w:r>
          </w:p>
          <w:p>
            <w:pPr>
              <w:spacing w:after="40" w:before="20" w:line="270"/>
            </w:pPr>
            <w:r>
              <w:rPr>
                <w:rFonts w:ascii="Consolas" w:cs="Consolas" w:eastAsia="Consolas" w:hAnsi="Consolas"/>
                <w:color w:val="141414"/>
                <w:sz w:val="19"/>
                <w:szCs w:val="19"/>
              </w:rPr>
              <w:t xml:space="preserve">The validated pain points are:</w:t>
            </w:r>
          </w:p>
          <w:p>
            <w:pPr>
              <w:spacing w:after="40" w:before="20" w:line="270"/>
            </w:pPr>
            <w:r>
              <w:rPr>
                <w:rFonts w:ascii="Consolas" w:cs="Consolas" w:eastAsia="Consolas" w:hAnsi="Consolas"/>
                <w:color w:val="141414"/>
                <w:sz w:val="19"/>
                <w:szCs w:val="19"/>
              </w:rPr>
              <w:t xml:space="preserve">1. [pain point from research]</w:t>
            </w:r>
          </w:p>
          <w:p>
            <w:pPr>
              <w:spacing w:after="40" w:before="20" w:line="270"/>
            </w:pPr>
            <w:r>
              <w:rPr>
                <w:rFonts w:ascii="Consolas" w:cs="Consolas" w:eastAsia="Consolas" w:hAnsi="Consolas"/>
                <w:color w:val="141414"/>
                <w:sz w:val="19"/>
                <w:szCs w:val="19"/>
              </w:rPr>
              <w:t xml:space="preserve">2. [pain point from research]</w:t>
            </w:r>
          </w:p>
          <w:p>
            <w:pPr>
              <w:spacing w:after="40" w:before="20" w:line="270"/>
            </w:pPr>
            <w:r>
              <w:rPr>
                <w:rFonts w:ascii="Consolas" w:cs="Consolas" w:eastAsia="Consolas" w:hAnsi="Consolas"/>
                <w:color w:val="141414"/>
                <w:sz w:val="19"/>
                <w:szCs w:val="19"/>
              </w:rPr>
              <w:t xml:space="preserve">3. [pain point from research]</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Create a 10-chapter outline for the guide. Each chapter should</w:t>
            </w:r>
          </w:p>
          <w:p>
            <w:pPr>
              <w:spacing w:after="40" w:before="20" w:line="270"/>
            </w:pPr>
            <w:r>
              <w:rPr>
                <w:rFonts w:ascii="Consolas" w:cs="Consolas" w:eastAsia="Consolas" w:hAnsi="Consolas"/>
                <w:color w:val="141414"/>
                <w:sz w:val="19"/>
                <w:szCs w:val="19"/>
              </w:rPr>
              <w:t xml:space="preserve">include: a one-line purpose, 3 to 5 bullet points of content,</w:t>
            </w:r>
          </w:p>
          <w:p>
            <w:pPr>
              <w:spacing w:after="40" w:before="20" w:line="270"/>
            </w:pPr>
            <w:r>
              <w:rPr>
                <w:rFonts w:ascii="Consolas" w:cs="Consolas" w:eastAsia="Consolas" w:hAnsi="Consolas"/>
                <w:color w:val="141414"/>
                <w:sz w:val="19"/>
                <w:szCs w:val="19"/>
              </w:rPr>
              <w:t xml:space="preserve">and a single worked example.</w:t>
            </w:r>
          </w:p>
        </w:tc>
      </w:tr>
    </w:tbl>
    <w:p>
      <w:pPr>
        <w:pStyle w:val="Heading3"/>
        <w:spacing w:after="100" w:before="240"/>
      </w:pPr>
      <w:r>
        <w:rPr>
          <w:rFonts w:ascii="Calibri" w:cs="Calibri" w:eastAsia="Calibri" w:hAnsi="Calibri"/>
          <w:b/>
          <w:bCs/>
          <w:color w:val="141414"/>
          <w:sz w:val="25"/>
          <w:szCs w:val="25"/>
        </w:rPr>
        <w:t xml:space="preserve">Step 2. Draft chapter by chapter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Do not generate the whole thing at once. AI quality degrades on long outputs. Instruction-following weakens past about 2,000 words. Generate one chapter at a time. Review it. Fix it. Then move to the next.</w:t>
      </w:r>
    </w:p>
    <w:p>
      <w:pPr>
        <w:pStyle w:val="Heading3"/>
        <w:spacing w:after="100" w:before="240"/>
      </w:pPr>
      <w:r>
        <w:rPr>
          <w:rFonts w:ascii="Calibri" w:cs="Calibri" w:eastAsia="Calibri" w:hAnsi="Calibri"/>
          <w:b/>
          <w:bCs/>
          <w:color w:val="141414"/>
          <w:sz w:val="25"/>
          <w:szCs w:val="25"/>
        </w:rPr>
        <w:t xml:space="preserve">Step 3. Add your voice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Raw AI output reads generic. Everyone who has used AI for writing has internalized its default tone, and that tone flags a product as commodity the moment the reader picks it up. Go through every chapter. Inject your specific experience. Add a concrete example from your own work. Replace generic advice with a specific story. This is the step that separates a 5 dollar ebook from a 47 dollar one.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Replace generic claims with specific numbers from your own data.</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Add named examples. A client name, a project name, a date.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Include opinions where AI would stay neutral. Your opinions are the voice.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Cut the AI's tendency toward balance. Take a position.</w:t>
      </w:r>
    </w:p>
    <w:p>
      <w:pPr>
        <w:pStyle w:val="Heading3"/>
        <w:spacing w:after="100" w:before="240"/>
      </w:pPr>
      <w:r>
        <w:rPr>
          <w:rFonts w:ascii="Calibri" w:cs="Calibri" w:eastAsia="Calibri" w:hAnsi="Calibri"/>
          <w:b/>
          <w:bCs/>
          <w:color w:val="141414"/>
          <w:sz w:val="25"/>
          <w:szCs w:val="25"/>
        </w:rPr>
        <w:t xml:space="preserve">Step 4. Design in Canva or equivalent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professional template turns a draft into a product. Canva, Figma, or Notion publishing works. The design carries almost no weight below the 27 dollar price point, moderate weight at 47 to 97, and significant weight at 97+.</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Cover that communicates the transformation, not the topic. 'From Stuck at 10k to Consistent 50k Months' beats 'A Guide to Business Growth.'</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Clean typography. Plenty of whitespace. Consistent hierarchy across chapters.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One design system across cover, chapter openers, body pages, and checklists. Inconsistency reads as amateur.</w:t>
      </w:r>
    </w:p>
    <w:p>
      <w:pPr>
        <w:pStyle w:val="Heading3"/>
        <w:spacing w:after="100" w:before="240"/>
      </w:pPr>
      <w:r>
        <w:rPr>
          <w:rFonts w:ascii="Calibri" w:cs="Calibri" w:eastAsia="Calibri" w:hAnsi="Calibri"/>
          <w:b/>
          <w:bCs/>
          <w:color w:val="141414"/>
          <w:sz w:val="25"/>
          <w:szCs w:val="25"/>
        </w:rPr>
        <w:t xml:space="preserve">Step 5. Write the sales page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sales page uses the PAS framework. Problem. Agitate. Solve.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Problem. State the specific problem the buyer has. Use the exact language from your Reddit and Medium research.</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Agitate. Describe what happens if the problem is not solved. The cost, the frustration, the recurring pain.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Solve. Introduce the offer as the specific mechanism that removes the pain.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sales page is a standalone document. AI can draft the first pass. You edit it for voice and specificity. Never publish a first-draft AI sales page. The market can smell it.</w:t>
      </w:r>
    </w:p>
    <w:p>
      <w:pPr>
        <w:pStyle w:val="Heading2"/>
        <w:spacing w:after="140" w:before="360"/>
      </w:pPr>
      <w:r>
        <w:rPr>
          <w:rFonts w:ascii="Calibri" w:cs="Calibri" w:eastAsia="Calibri" w:hAnsi="Calibri"/>
          <w:b/>
          <w:bCs/>
          <w:color w:val="262626"/>
          <w:sz w:val="30"/>
          <w:szCs w:val="30"/>
        </w:rPr>
        <w:t xml:space="preserve">4.3 The Rule of One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Applies to copywriting and applies equally to digital products. One specific solution. One specific person. One landing page. One traffic source. Dilution kills conversion.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One offer. Do not include three products in one launch. Pick one.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One buyer. Write every piece of copy as if to a single specific person. Naming that person in your head makes the copy concrete.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One page. Funnel all traffic to one sales page. Do not scatter traffic across three related pages.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One channel. Pick the channel that best matches your strengths. Ignore the others until the one is working.</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V: Physical Products and Clothing Brands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Physical products have different economics from digital. Manufacturing cost per unit. Inventory risk. Shipping complexity. Quality control. Returns. These are real frictions. The flip side is that a physical product has a brand footprint in the world that digital products cannot match. The tangible object in the customer's hand is a durable brand asset, not an ephemeral digital file.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This part focuses on clothing brands as the exemplar, because clothing is the most common entry point into physical products and because the lessons translate to hardware, printed goods, and branded merchandise with minor adjustments.</w:t>
      </w:r>
    </w:p>
    <w:p>
      <w:pPr>
        <w:pStyle w:val="Heading2"/>
        <w:spacing w:after="140" w:before="360"/>
      </w:pPr>
      <w:r>
        <w:rPr>
          <w:rFonts w:ascii="Calibri" w:cs="Calibri" w:eastAsia="Calibri" w:hAnsi="Calibri"/>
          <w:b/>
          <w:bCs/>
          <w:color w:val="262626"/>
          <w:sz w:val="30"/>
          <w:szCs w:val="30"/>
        </w:rPr>
        <w:t xml:space="preserve">5.1 The 3 percent rule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Do not reinvent product categories. Take an existing successful product and refine it 3 percent for your specific audience. The 3 percent is where the differentiation lives. The remaining 97 percent is proven category demand you are drafting 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Example. Not 'invent a new type of t-shirt.' Instead, 'the standard heavyweight tee that our specific tribe wears, cut slightly longer with a specific embroidered mark.'</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Example. Not 'invent a new type of hoodie.' Instead, 'a heavyweight cotton hoodie in 8 colorways with a specific hem detail and a specific interior label that tribe members recognize.'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Invention at the category level is expensive and usually wrong. Refinement at the detail level is cheap and usually right.</w:t>
      </w:r>
    </w:p>
    <w:p>
      <w:pPr>
        <w:pStyle w:val="Heading2"/>
        <w:spacing w:after="140" w:before="360"/>
      </w:pPr>
      <w:r>
        <w:rPr>
          <w:rFonts w:ascii="Calibri" w:cs="Calibri" w:eastAsia="Calibri" w:hAnsi="Calibri"/>
          <w:b/>
          <w:bCs/>
          <w:color w:val="262626"/>
          <w:sz w:val="30"/>
          <w:szCs w:val="30"/>
        </w:rPr>
        <w:t xml:space="preserve">5.2 The validation-first launch</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Never mass-produce before you have proof of demand. The sequence:</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Design. Create the concept. Apply the 3 percent rule.</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Sample. Order 1 to 2 units from a manufacturer or POD provider. Evaluate quality, fit, and feel in person. A sample that looks great in photos but feels wrong in hand will fail.</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Social proof test. Post the sample on social media. Measure saves, shares, DMs, and 'where can I buy this' comments. If the response is lukewarm, the design does not have fit. Return to step 1.</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Influencer seeding. Gift 10 to 20 free units to micro-influencers (under 50,000 followers, higher engagement rates than larger accounts). Repost their content. This generates UGC and social proof before you spend a dollar on ads.</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Collect interest. Build an SMS and email waitlist. Use a coming-soon landing page with a signup incentive. Target 500+ signups before committing to bulk production.</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Drop. Open sales to your list first. Fulfill within 7 days. If you sell out to the list, the product is validated.</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Scale. Once organic revenue exceeds 10k, reinvest 50 percent into paid ads using the organic content that already performed.</w:t>
      </w:r>
    </w:p>
    <w:p>
      <w:pPr>
        <w:pStyle w:val="Heading2"/>
        <w:spacing w:after="140" w:before="360"/>
      </w:pPr>
      <w:r>
        <w:rPr>
          <w:rFonts w:ascii="Calibri" w:cs="Calibri" w:eastAsia="Calibri" w:hAnsi="Calibri"/>
          <w:b/>
          <w:bCs/>
          <w:color w:val="262626"/>
          <w:sz w:val="30"/>
          <w:szCs w:val="30"/>
        </w:rPr>
        <w:t xml:space="preserve">5.3 Manufacturing and supply chain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Manufacturing is not a gatekeeping barrier. It is a manageable supply chain risk. Operators who get scammed are the ones who send vague instructions and pay everything upfront. Operators who treat factories as strategic partners with standardized documentation and staged payments do not get scammed.</w:t>
      </w:r>
    </w:p>
    <w:p>
      <w:pPr>
        <w:pStyle w:val="Heading3"/>
        <w:spacing w:after="100" w:before="240"/>
      </w:pPr>
      <w:r>
        <w:rPr>
          <w:rFonts w:ascii="Calibri" w:cs="Calibri" w:eastAsia="Calibri" w:hAnsi="Calibri"/>
          <w:b/>
          <w:bCs/>
          <w:color w:val="141414"/>
          <w:sz w:val="25"/>
          <w:szCs w:val="25"/>
        </w:rPr>
        <w:t xml:space="preserve">Tech packs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tech pack is a 1 to 4 page document that standardizes your product specs for the manufacturer. Without one, you are gambling on interpretation. Include every tech pack with every order, every product, every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WHAT GOES IN A TECH PACK</w:t>
            </w:r>
          </w:p>
          <w:p>
            <w:pPr>
              <w:spacing w:after="60" w:before="40" w:line="290"/>
            </w:pPr>
            <w:r>
              <w:rPr>
                <w:rFonts w:ascii="Calibri" w:cs="Calibri" w:eastAsia="Calibri" w:hAnsi="Calibri"/>
                <w:color w:val="141414"/>
                <w:sz w:val="22"/>
                <w:szCs w:val="22"/>
              </w:rPr>
              <w:t xml:space="preserve">Mockup of the product, front and back views.</w:t>
            </w:r>
          </w:p>
          <w:p>
            <w:pPr>
              <w:spacing w:after="60" w:before="40" w:line="290"/>
            </w:pPr>
            <w:r>
              <w:rPr>
                <w:rFonts w:ascii="Calibri" w:cs="Calibri" w:eastAsia="Calibri" w:hAnsi="Calibri"/>
                <w:color w:val="141414"/>
                <w:sz w:val="22"/>
                <w:szCs w:val="22"/>
              </w:rPr>
              <w:t xml:space="preserve">Size chart with measurements in both inches and centimeters.</w:t>
            </w:r>
          </w:p>
          <w:p>
            <w:pPr>
              <w:spacing w:after="60" w:before="40" w:line="290"/>
            </w:pPr>
            <w:r>
              <w:rPr>
                <w:rFonts w:ascii="Calibri" w:cs="Calibri" w:eastAsia="Calibri" w:hAnsi="Calibri"/>
                <w:color w:val="141414"/>
                <w:sz w:val="22"/>
                <w:szCs w:val="22"/>
              </w:rPr>
              <w:t xml:space="preserve">Graphic placement specs (size, position, printing method).</w:t>
            </w:r>
          </w:p>
          <w:p>
            <w:pPr>
              <w:spacing w:after="60" w:before="40" w:line="290"/>
            </w:pPr>
            <w:r>
              <w:rPr>
                <w:rFonts w:ascii="Calibri" w:cs="Calibri" w:eastAsia="Calibri" w:hAnsi="Calibri"/>
                <w:color w:val="141414"/>
                <w:sz w:val="22"/>
                <w:szCs w:val="22"/>
              </w:rPr>
              <w:t xml:space="preserve">Fabric or material details (weight in GSM, composition, finish).</w:t>
            </w:r>
          </w:p>
          <w:p>
            <w:pPr>
              <w:spacing w:after="60" w:before="40" w:line="290"/>
            </w:pPr>
            <w:r>
              <w:rPr>
                <w:rFonts w:ascii="Calibri" w:cs="Calibri" w:eastAsia="Calibri" w:hAnsi="Calibri"/>
                <w:color w:val="141414"/>
                <w:sz w:val="22"/>
                <w:szCs w:val="22"/>
              </w:rPr>
              <w:t xml:space="preserve">Wash and care instructions.</w:t>
            </w:r>
          </w:p>
          <w:p>
            <w:pPr>
              <w:spacing w:after="60" w:before="40" w:line="290"/>
            </w:pPr>
            <w:r>
              <w:rPr>
                <w:rFonts w:ascii="Calibri" w:cs="Calibri" w:eastAsia="Calibri" w:hAnsi="Calibri"/>
                <w:color w:val="141414"/>
                <w:sz w:val="22"/>
                <w:szCs w:val="22"/>
              </w:rPr>
              <w:t xml:space="preserve">Label and tag specifications.</w:t>
            </w:r>
          </w:p>
          <w:p>
            <w:pPr>
              <w:spacing w:after="60" w:before="40" w:line="290"/>
            </w:pPr>
            <w:r>
              <w:rPr>
                <w:rFonts w:ascii="Calibri" w:cs="Calibri" w:eastAsia="Calibri" w:hAnsi="Calibri"/>
                <w:color w:val="141414"/>
                <w:sz w:val="22"/>
                <w:szCs w:val="22"/>
              </w:rPr>
              <w:t xml:space="preserve">Packaging requirements.</w:t>
            </w:r>
          </w:p>
          <w:p>
            <w:pPr>
              <w:spacing w:after="60" w:before="40" w:line="290"/>
            </w:pPr>
            <w:r>
              <w:rPr>
                <w:rFonts w:ascii="Calibri" w:cs="Calibri" w:eastAsia="Calibri" w:hAnsi="Calibri"/>
                <w:color w:val="141414"/>
                <w:sz w:val="22"/>
                <w:szCs w:val="22"/>
              </w:rPr>
              <w:t xml:space="preserve">Quantity and timeline expectations.</w:t>
            </w:r>
          </w:p>
        </w:tc>
      </w:tr>
    </w:tbl>
    <w:p>
      <w:pPr>
        <w:pStyle w:val="Heading3"/>
        <w:spacing w:after="100" w:before="240"/>
      </w:pPr>
      <w:r>
        <w:rPr>
          <w:rFonts w:ascii="Calibri" w:cs="Calibri" w:eastAsia="Calibri" w:hAnsi="Calibri"/>
          <w:b/>
          <w:bCs/>
          <w:color w:val="141414"/>
          <w:sz w:val="25"/>
          <w:szCs w:val="25"/>
        </w:rPr>
        <w:t xml:space="preserve">Supplier vetting</w:t>
      </w:r>
    </w:p>
    <w:p>
      <w:pPr>
        <w:pStyle w:val="ListParagraph"/>
        <w:numPr>
          <w:ilvl w:val="0"/>
          <w:numId w:val="8"/>
        </w:numPr>
        <w:spacing w:after="60" w:before="40" w:line="290"/>
      </w:pPr>
      <w:r>
        <w:rPr>
          <w:rFonts w:ascii="Calibri" w:cs="Calibri" w:eastAsia="Calibri" w:hAnsi="Calibri"/>
          <w:b w:val="false"/>
          <w:bCs w:val="false"/>
          <w:i w:val="false"/>
          <w:iCs w:val="false"/>
          <w:smallCaps w:val="false"/>
          <w:color w:val="141414"/>
          <w:sz w:val="22"/>
          <w:szCs w:val="22"/>
        </w:rPr>
        <w:t xml:space="preserve">On Alibaba, filter by Trade Assurance. This is escrow protection on your payments.</w:t>
      </w:r>
    </w:p>
    <w:p>
      <w:pPr>
        <w:pStyle w:val="ListParagraph"/>
        <w:numPr>
          <w:ilvl w:val="0"/>
          <w:numId w:val="8"/>
        </w:numPr>
        <w:spacing w:after="60" w:before="40" w:line="290"/>
      </w:pPr>
      <w:r>
        <w:rPr>
          <w:rFonts w:ascii="Calibri" w:cs="Calibri" w:eastAsia="Calibri" w:hAnsi="Calibri"/>
          <w:b w:val="false"/>
          <w:bCs w:val="false"/>
          <w:i w:val="false"/>
          <w:iCs w:val="false"/>
          <w:smallCaps w:val="false"/>
          <w:color w:val="141414"/>
          <w:sz w:val="22"/>
          <w:szCs w:val="22"/>
        </w:rPr>
        <w:t xml:space="preserve">Request live video or photos of the facility producing similar products. Not stock photos of the facility. Actual current production. Stock photos are a red flag.</w:t>
      </w:r>
    </w:p>
    <w:p>
      <w:pPr>
        <w:pStyle w:val="ListParagraph"/>
        <w:numPr>
          <w:ilvl w:val="0"/>
          <w:numId w:val="8"/>
        </w:numPr>
        <w:spacing w:after="60" w:before="40" w:line="290"/>
      </w:pPr>
      <w:r>
        <w:rPr>
          <w:rFonts w:ascii="Calibri" w:cs="Calibri" w:eastAsia="Calibri" w:hAnsi="Calibri"/>
          <w:b w:val="false"/>
          <w:bCs w:val="false"/>
          <w:i w:val="false"/>
          <w:iCs w:val="false"/>
          <w:smallCaps w:val="false"/>
          <w:color w:val="141414"/>
          <w:sz w:val="22"/>
          <w:szCs w:val="22"/>
        </w:rPr>
        <w:t xml:space="preserve">Evaluate response time and communication quality. If the factory cannot understand your tech pack over WhatsApp, they cannot produce your product.</w:t>
      </w:r>
    </w:p>
    <w:p>
      <w:pPr>
        <w:pStyle w:val="ListParagraph"/>
        <w:numPr>
          <w:ilvl w:val="0"/>
          <w:numId w:val="8"/>
        </w:numPr>
        <w:spacing w:after="60" w:before="40" w:line="290"/>
      </w:pPr>
      <w:r>
        <w:rPr>
          <w:rFonts w:ascii="Calibri" w:cs="Calibri" w:eastAsia="Calibri" w:hAnsi="Calibri"/>
          <w:b w:val="false"/>
          <w:bCs w:val="false"/>
          <w:i w:val="false"/>
          <w:iCs w:val="false"/>
          <w:smallCaps w:val="false"/>
          <w:color w:val="141414"/>
          <w:sz w:val="22"/>
          <w:szCs w:val="22"/>
        </w:rPr>
        <w:t xml:space="preserve">Start with a sample order before committing to bulk. Never compromise on the first sample.</w:t>
      </w:r>
    </w:p>
    <w:p>
      <w:pPr>
        <w:pStyle w:val="ListParagraph"/>
        <w:numPr>
          <w:ilvl w:val="0"/>
          <w:numId w:val="8"/>
        </w:numPr>
        <w:spacing w:after="60" w:before="40" w:line="290"/>
      </w:pPr>
      <w:r>
        <w:rPr>
          <w:rFonts w:ascii="Calibri" w:cs="Calibri" w:eastAsia="Calibri" w:hAnsi="Calibri"/>
          <w:b w:val="false"/>
          <w:bCs w:val="false"/>
          <w:i w:val="false"/>
          <w:iCs w:val="false"/>
          <w:smallCaps w:val="false"/>
          <w:color w:val="141414"/>
          <w:sz w:val="22"/>
          <w:szCs w:val="22"/>
        </w:rPr>
        <w:t xml:space="preserve">Pair all documentation with at least one direct voice or video call. Humanizing the relationship reduces the chance of production errors and gaslighting.</w:t>
      </w:r>
    </w:p>
    <w:p>
      <w:pPr>
        <w:pStyle w:val="Heading3"/>
        <w:spacing w:after="100" w:before="240"/>
      </w:pPr>
      <w:r>
        <w:rPr>
          <w:rFonts w:ascii="Calibri" w:cs="Calibri" w:eastAsia="Calibri" w:hAnsi="Calibri"/>
          <w:b/>
          <w:bCs/>
          <w:color w:val="141414"/>
          <w:sz w:val="25"/>
          <w:szCs w:val="25"/>
        </w:rPr>
        <w:t xml:space="preserve">The staged payment structure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working payment structure for overseas manufacturing is four equal installments at four specific milestones. This aligns the factory's incentive to deliver correctly at each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Installment</w:t>
            </w:r>
          </w:p>
        </w:tc>
        <w:tc>
          <w:tcPr>
            <w:tcW w:type="dxa" w:w="40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Trigger</w:t>
            </w:r>
          </w:p>
        </w:tc>
        <w:tc>
          <w:tcPr>
            <w:tcW w:type="dxa" w:w="35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Purpose</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25 percent</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Order placed, tech pack approved</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Deposit. Starts the production queue.</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25 percent</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Fabric is in-house at the factory</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Confirms the factory has the raw materials before you commit further.</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25 percent</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Production is complete, before shipment</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Factory has the product made. You have not yet released it for shipping.</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25 percent</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Pre-shipment video confirmation of finished goods</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Video proof that the specific product, matching the tech pack, is boxed and ready to ship.</w:t>
            </w:r>
          </w:p>
        </w:tc>
      </w:tr>
    </w:tbl>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Factories that refuse this structure are factories that rely on scam-upfront payment models. Factories that accept it are factories with stable operations and a reputation to protect. The structure itself filters suppliers.</w:t>
      </w:r>
    </w:p>
    <w:p>
      <w:pPr>
        <w:pStyle w:val="Heading3"/>
        <w:spacing w:after="100" w:before="240"/>
      </w:pPr>
      <w:r>
        <w:rPr>
          <w:rFonts w:ascii="Calibri" w:cs="Calibri" w:eastAsia="Calibri" w:hAnsi="Calibri"/>
          <w:b/>
          <w:bCs/>
          <w:color w:val="141414"/>
          <w:sz w:val="25"/>
          <w:szCs w:val="25"/>
        </w:rPr>
        <w:t xml:space="preserve">Revision briefs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When a sample comes back wrong, and it will, do not describe the fix in text. Text descriptions get lost in translation. Instead, overlay circles, arrows, and text boxes directly on the photo of the incorrect sample. Visual markups are universal.</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Use any image editor (Canva, Figma, even phone markup tools). Circle the problem. Label it. Draw an arrow from the label to the specific location.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Include the correct reference if you have one. 'This button should be 2mm smaller, matching reference image B.'</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Number each revision point. Factories can check them off as they address each one in the next sample.</w:t>
      </w:r>
    </w:p>
    <w:p>
      <w:pPr>
        <w:pStyle w:val="Heading2"/>
        <w:spacing w:after="140" w:before="360"/>
      </w:pPr>
      <w:r>
        <w:rPr>
          <w:rFonts w:ascii="Calibri" w:cs="Calibri" w:eastAsia="Calibri" w:hAnsi="Calibri"/>
          <w:b/>
          <w:bCs/>
          <w:color w:val="262626"/>
          <w:sz w:val="30"/>
          <w:szCs w:val="30"/>
        </w:rPr>
        <w:t xml:space="preserve">5.4 Print-on-demand as the zero-inventory path</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For brands starting with zero capital, testing designs before committing to bulk, or avoiding inventory risk entirely: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Connect Shopify to a POD provider (Printful, Tapstitch, Printify). Orders route automatically. You never touch inventory.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Margins are lower, because you are paying per-unit manufacturing cost on every sale. Typical margins on POD apparel are 20 to 40 percent versus 60 to 75 percent on bulk.</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Risk is zero. No unsold stock. No warehouse. No fulfillment labor.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Use POD to validate designs. Once a design consistently sells, transition to bulk manufacturing for higher margins.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Order samples from your POD provider for quality control and marketing photos. Never sell something you have not held in your hand.</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POD is not a permanent operating model for most brands. It is the de-risking bridge that lets you prove a design before you take inventory risk. The operators who stay on POD forever leave meaningful margin on the table. The operators who skip POD and go straight to bulk occasionally get burned by 500 unsold units of a design that turned out not to work.</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VI: AI Services and the Agency Model</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Digital products scale your knowledge. Physical products scale your brand. AI services scale your execution. The third form of offer is where the highest margin per hour lives, and for most operators, it is the fastest path to 10k and 50k monthly revenue.</w:t>
      </w:r>
    </w:p>
    <w:p>
      <w:pPr>
        <w:pStyle w:val="Heading2"/>
        <w:spacing w:after="140" w:before="360"/>
      </w:pPr>
      <w:r>
        <w:rPr>
          <w:rFonts w:ascii="Calibri" w:cs="Calibri" w:eastAsia="Calibri" w:hAnsi="Calibri"/>
          <w:b/>
          <w:bCs/>
          <w:color w:val="262626"/>
          <w:sz w:val="30"/>
          <w:szCs w:val="30"/>
        </w:rPr>
        <w:t xml:space="preserve">6.1 The core principle</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Do not sell AI. Sell outcomes.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Nobody buys AI. The word is commodity. Everyone and their cousin is selling 'AI services.' Buyers have already learned to discount the phrase. What buyers do pay for is specific outcomes they cannot currently produce themselves.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Feature Framing (Weak)</w:t>
            </w:r>
          </w:p>
        </w:tc>
        <w:tc>
          <w:tcPr>
            <w:tcW w:type="dxa" w:w="47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Outcome Framing (Strong)</w:t>
            </w:r>
          </w:p>
        </w:tc>
      </w:tr>
      <w:tr>
        <w:tc>
          <w:tcPr>
            <w:tcW w:type="dxa" w:w="4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 will implement an AI chatbot</w:t>
            </w:r>
          </w:p>
        </w:tc>
        <w:tc>
          <w:tcPr>
            <w:tcW w:type="dxa" w:w="4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 will build you a system that answers your customer inquiries 24/7 and books appointments while you sleep</w:t>
            </w:r>
          </w:p>
        </w:tc>
      </w:tr>
      <w:tr>
        <w:tc>
          <w:tcPr>
            <w:tcW w:type="dxa" w:w="4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 set up AI automation</w:t>
            </w:r>
          </w:p>
        </w:tc>
        <w:tc>
          <w:tcPr>
            <w:tcW w:type="dxa" w:w="4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 remove the manual work of sorting, tagging, and routing your incoming leads so your sales team only sees qualified opportunities</w:t>
            </w:r>
          </w:p>
        </w:tc>
      </w:tr>
      <w:tr>
        <w:tc>
          <w:tcPr>
            <w:tcW w:type="dxa" w:w="4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 use AI to generate content</w:t>
            </w:r>
          </w:p>
        </w:tc>
        <w:tc>
          <w:tcPr>
            <w:tcW w:type="dxa" w:w="4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 turn one of your weekly podcast episodes into 30 pieces of cross-platform content, fully scheduled</w:t>
            </w:r>
          </w:p>
        </w:tc>
      </w:tr>
      <w:tr>
        <w:tc>
          <w:tcPr>
            <w:tcW w:type="dxa" w:w="4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We do AI consulting</w:t>
            </w:r>
          </w:p>
        </w:tc>
        <w:tc>
          <w:tcPr>
            <w:tcW w:type="dxa" w:w="4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We identify the three highest-leverage places AI can save your business 20+ hours per week, then we build those systems for you</w:t>
            </w:r>
          </w:p>
        </w:tc>
      </w:tr>
    </w:tbl>
    <w:p>
      <w:pPr>
        <w:pStyle w:val="Heading2"/>
        <w:spacing w:after="140" w:before="360"/>
      </w:pPr>
      <w:r>
        <w:rPr>
          <w:rFonts w:ascii="Calibri" w:cs="Calibri" w:eastAsia="Calibri" w:hAnsi="Calibri"/>
          <w:b/>
          <w:bCs/>
          <w:color w:val="262626"/>
          <w:sz w:val="30"/>
          <w:szCs w:val="30"/>
        </w:rPr>
        <w:t xml:space="preserve">6.2 The lego-brick model</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Do not start with a full-service agency. Start with one module that solves one problem for one niche. Build it for one client. Prove it works. Then package the same module and sell it to 50 clients in the same niche.</w:t>
      </w:r>
    </w:p>
    <w:p>
      <w:pPr>
        <w:pStyle w:val="ListParagraph"/>
        <w:numPr>
          <w:ilvl w:val="0"/>
          <w:numId w:val="9"/>
        </w:numPr>
        <w:spacing w:after="60" w:before="40" w:line="290"/>
      </w:pPr>
      <w:r>
        <w:rPr>
          <w:rFonts w:ascii="Calibri" w:cs="Calibri" w:eastAsia="Calibri" w:hAnsi="Calibri"/>
          <w:b w:val="false"/>
          <w:bCs w:val="false"/>
          <w:i w:val="false"/>
          <w:iCs w:val="false"/>
          <w:smallCaps w:val="false"/>
          <w:color w:val="141414"/>
          <w:sz w:val="22"/>
          <w:szCs w:val="22"/>
        </w:rPr>
        <w:t xml:space="preserve">Identify one high-value, repeatable problem in one specific industry.</w:t>
      </w:r>
    </w:p>
    <w:p>
      <w:pPr>
        <w:pStyle w:val="ListParagraph"/>
        <w:numPr>
          <w:ilvl w:val="0"/>
          <w:numId w:val="9"/>
        </w:numPr>
        <w:spacing w:after="60" w:before="40" w:line="290"/>
      </w:pPr>
      <w:r>
        <w:rPr>
          <w:rFonts w:ascii="Calibri" w:cs="Calibri" w:eastAsia="Calibri" w:hAnsi="Calibri"/>
          <w:b w:val="false"/>
          <w:bCs w:val="false"/>
          <w:i w:val="false"/>
          <w:iCs w:val="false"/>
          <w:smallCaps w:val="false"/>
          <w:color w:val="141414"/>
          <w:sz w:val="22"/>
          <w:szCs w:val="22"/>
        </w:rPr>
        <w:t xml:space="preserve">Build the solution for one client at cost or below, with an explicit understanding that the work becomes a case study.</w:t>
      </w:r>
    </w:p>
    <w:p>
      <w:pPr>
        <w:pStyle w:val="ListParagraph"/>
        <w:numPr>
          <w:ilvl w:val="0"/>
          <w:numId w:val="9"/>
        </w:numPr>
        <w:spacing w:after="60" w:before="40" w:line="290"/>
      </w:pPr>
      <w:r>
        <w:rPr>
          <w:rFonts w:ascii="Calibri" w:cs="Calibri" w:eastAsia="Calibri" w:hAnsi="Calibri"/>
          <w:b w:val="false"/>
          <w:bCs w:val="false"/>
          <w:i w:val="false"/>
          <w:iCs w:val="false"/>
          <w:smallCaps w:val="false"/>
          <w:color w:val="141414"/>
          <w:sz w:val="22"/>
          <w:szCs w:val="22"/>
        </w:rPr>
        <w:t xml:space="preserve">Document the system. Record the implementation. Capture the measurable outcome.</w:t>
      </w:r>
    </w:p>
    <w:p>
      <w:pPr>
        <w:pStyle w:val="ListParagraph"/>
        <w:numPr>
          <w:ilvl w:val="0"/>
          <w:numId w:val="9"/>
        </w:numPr>
        <w:spacing w:after="60" w:before="40" w:line="290"/>
      </w:pPr>
      <w:r>
        <w:rPr>
          <w:rFonts w:ascii="Calibri" w:cs="Calibri" w:eastAsia="Calibri" w:hAnsi="Calibri"/>
          <w:b w:val="false"/>
          <w:bCs w:val="false"/>
          <w:i w:val="false"/>
          <w:iCs w:val="false"/>
          <w:smallCaps w:val="false"/>
          <w:color w:val="141414"/>
          <w:sz w:val="22"/>
          <w:szCs w:val="22"/>
        </w:rPr>
        <w:t xml:space="preserve">Package the system as a productized service with a fixed scope, fixed timeline, and fixed price.</w:t>
      </w:r>
    </w:p>
    <w:p>
      <w:pPr>
        <w:pStyle w:val="ListParagraph"/>
        <w:numPr>
          <w:ilvl w:val="0"/>
          <w:numId w:val="9"/>
        </w:numPr>
        <w:spacing w:after="60" w:before="40" w:line="290"/>
      </w:pPr>
      <w:r>
        <w:rPr>
          <w:rFonts w:ascii="Calibri" w:cs="Calibri" w:eastAsia="Calibri" w:hAnsi="Calibri"/>
          <w:b w:val="false"/>
          <w:bCs w:val="false"/>
          <w:i w:val="false"/>
          <w:iCs w:val="false"/>
          <w:smallCaps w:val="false"/>
          <w:color w:val="141414"/>
          <w:sz w:val="22"/>
          <w:szCs w:val="22"/>
        </w:rPr>
        <w:t xml:space="preserve">Sell the same package to the next 10 clients in the same industry. Delivery cost drops dramatically because the system is already built.</w:t>
      </w:r>
    </w:p>
    <w:p>
      <w:pPr>
        <w:pStyle w:val="ListParagraph"/>
        <w:numPr>
          <w:ilvl w:val="0"/>
          <w:numId w:val="9"/>
        </w:numPr>
        <w:spacing w:after="60" w:before="40" w:line="290"/>
      </w:pPr>
      <w:r>
        <w:rPr>
          <w:rFonts w:ascii="Calibri" w:cs="Calibri" w:eastAsia="Calibri" w:hAnsi="Calibri"/>
          <w:b w:val="false"/>
          <w:bCs w:val="false"/>
          <w:i w:val="false"/>
          <w:iCs w:val="false"/>
          <w:smallCaps w:val="false"/>
          <w:color w:val="141414"/>
          <w:sz w:val="22"/>
          <w:szCs w:val="22"/>
        </w:rPr>
        <w:t xml:space="preserve">Once the first module has 10 to 25 clients, add a second module. Do not add a second module before the first has repeat delivery economics.</w:t>
      </w:r>
    </w:p>
    <w:p>
      <w:pPr>
        <w:pStyle w:val="Heading2"/>
        <w:spacing w:after="140" w:before="360"/>
      </w:pPr>
      <w:r>
        <w:rPr>
          <w:rFonts w:ascii="Calibri" w:cs="Calibri" w:eastAsia="Calibri" w:hAnsi="Calibri"/>
          <w:b/>
          <w:bCs/>
          <w:color w:val="262626"/>
          <w:sz w:val="30"/>
          <w:szCs w:val="30"/>
        </w:rPr>
        <w:t xml:space="preserve">6.3 High-margin service plays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services that produce the best margin-per-hour ratios for an operator using AI tools. Each one is delivered in days or weeks, not months, once the system is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Service</w:t>
            </w:r>
          </w:p>
        </w:tc>
        <w:tc>
          <w:tcPr>
            <w:tcW w:type="dxa" w:w="34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Target Buyer</w:t>
            </w:r>
          </w:p>
        </w:tc>
        <w:tc>
          <w:tcPr>
            <w:tcW w:type="dxa" w:w="33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Typical Pricing</w:t>
            </w:r>
          </w:p>
        </w:tc>
      </w:tr>
      <w:tr>
        <w:tc>
          <w:tcPr>
            <w:tcW w:type="dxa" w:w="2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AI appointment-booking system</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Dentists, med spas, salons, local service businesses</w:t>
            </w:r>
          </w:p>
        </w:tc>
        <w:tc>
          <w:tcPr>
            <w:tcW w:type="dxa" w:w="3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500 to 2,000 dollars per month retainer, plus 500 to 2,500 dollar setup fee</w:t>
            </w:r>
          </w:p>
        </w:tc>
      </w:tr>
      <w:tr>
        <w:tc>
          <w:tcPr>
            <w:tcW w:type="dxa" w:w="2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Automated lead qualification and follow-up</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B2B companies with sales teams</w:t>
            </w:r>
          </w:p>
        </w:tc>
        <w:tc>
          <w:tcPr>
            <w:tcW w:type="dxa" w:w="3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1,500 to 5,000 dollars per month retainer</w:t>
            </w:r>
          </w:p>
        </w:tc>
      </w:tr>
      <w:tr>
        <w:tc>
          <w:tcPr>
            <w:tcW w:type="dxa" w:w="2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Content repurposing pipeline</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Podcasters, coaches, content creators, small media brands</w:t>
            </w:r>
          </w:p>
        </w:tc>
        <w:tc>
          <w:tcPr>
            <w:tcW w:type="dxa" w:w="3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1,000 to 3,000 dollars per month retainer</w:t>
            </w:r>
          </w:p>
        </w:tc>
      </w:tr>
      <w:tr>
        <w:tc>
          <w:tcPr>
            <w:tcW w:type="dxa" w:w="2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Custom chatbot trained on business FAQ</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E-commerce, SaaS, professional services</w:t>
            </w:r>
          </w:p>
        </w:tc>
        <w:tc>
          <w:tcPr>
            <w:tcW w:type="dxa" w:w="3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500 to 2,000 dollar setup, plus 100 to 500 dollars per month maintenance</w:t>
            </w:r>
          </w:p>
        </w:tc>
      </w:tr>
      <w:tr>
        <w:tc>
          <w:tcPr>
            <w:tcW w:type="dxa" w:w="2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AI-powered proposal and invoice generation</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Agencies, consultants, professional services</w:t>
            </w:r>
          </w:p>
        </w:tc>
        <w:tc>
          <w:tcPr>
            <w:tcW w:type="dxa" w:w="3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1,500 to 5,000 dollar setup, plus 200 to 800 dollars per month maintenance</w:t>
            </w:r>
          </w:p>
        </w:tc>
      </w:tr>
      <w:tr>
        <w:tc>
          <w:tcPr>
            <w:tcW w:type="dxa" w:w="2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Review response and reputation management</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Local business with high review volume</w:t>
            </w:r>
          </w:p>
        </w:tc>
        <w:tc>
          <w:tcPr>
            <w:tcW w:type="dxa" w:w="3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300 to 1,000 dollars per month retainer</w:t>
            </w:r>
          </w:p>
        </w:tc>
      </w:tr>
    </w:tbl>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economics: most of these services take 2 to 10 hours per month to maintain once built. At 1,000 dollars monthly retainer, that is 100 to 500 dollars per hour of actual work. Stack 10 clients and the math produces 10,000 monthly retainer revenue on a tractable number of delivery hours.</w:t>
      </w:r>
    </w:p>
    <w:p>
      <w:pPr>
        <w:pStyle w:val="Heading2"/>
        <w:spacing w:after="140" w:before="360"/>
      </w:pPr>
      <w:r>
        <w:rPr>
          <w:rFonts w:ascii="Calibri" w:cs="Calibri" w:eastAsia="Calibri" w:hAnsi="Calibri"/>
          <w:b/>
          <w:bCs/>
          <w:color w:val="262626"/>
          <w:sz w:val="30"/>
          <w:szCs w:val="30"/>
        </w:rPr>
        <w:t xml:space="preserve">6.4 The client acquisition pattern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Services are sold through different channels than products. Not through sales pages and paid ads. Through direct outreach, relationship networks, and targeted content.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LinkedIn outreach using the patterns from the Platform Stack. Target decision-makers in the industry your first module served.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Case-study content. Publish the specific outcomes from your first client with numbers. The case study is the primary sales asset.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Referral from existing clients. Every delivered engagement should be followed with a specific referral ask.</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Speaking and guesting. Podcasts, industry events, trade publications. Each appearance produces 2 to 5 qualified inbound leads when positioned correctly.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Free audit offer. 'I will audit your current [process] and identify the three biggest AI leverage points.' Converts 5 to 15 percent of audits into paid engagements.</w:t>
      </w:r>
    </w:p>
    <w:p>
      <w:pPr>
        <w:pStyle w:val="Heading2"/>
        <w:spacing w:after="140" w:before="360"/>
      </w:pPr>
      <w:r>
        <w:rPr>
          <w:rFonts w:ascii="Calibri" w:cs="Calibri" w:eastAsia="Calibri" w:hAnsi="Calibri"/>
          <w:b/>
          <w:bCs/>
          <w:color w:val="262626"/>
          <w:sz w:val="30"/>
          <w:szCs w:val="30"/>
        </w:rPr>
        <w:t xml:space="preserve">6.5 When to productize versus stay custom</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default temptation is to keep every engagement custom. Customization feels like delivering higher value. In practice, it destroys margin and prevents the business from scaling.</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Productize as soon as you see the same requirement across 3 or more clients.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Maintain a custom tier above the productized tier for buyers who need specific adaptation. Price the custom tier at 2 to 3 times the productized price.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Use the productized tier to attract volume. Use the custom tier to capture the highest-value buyers who will not fit a box.</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Resist the urge to productize too early. The first 2 to 3 engagements should be custom precisely so you can see what patterns repeat. Productizing before the pattern is clear produces a product that serves nobody.</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VII: Brand Identity Architecture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Brand identity is the layer that wraps every offer. A 27 dollar guide from a brand buyers trust outsells an identical 27 dollar guide from a no-name account. A 200 dollar hoodie from a brand that represents something specific outsells a 200 dollar hoodie that is functionally identical but unbranded. Brand is the multiplier. This part covers how to build it deliberately.</w:t>
      </w:r>
    </w:p>
    <w:p>
      <w:pPr>
        <w:pStyle w:val="Heading2"/>
        <w:spacing w:after="140" w:before="360"/>
      </w:pPr>
      <w:r>
        <w:rPr>
          <w:rFonts w:ascii="Calibri" w:cs="Calibri" w:eastAsia="Calibri" w:hAnsi="Calibri"/>
          <w:b/>
          <w:bCs/>
          <w:color w:val="262626"/>
          <w:sz w:val="30"/>
          <w:szCs w:val="30"/>
        </w:rPr>
        <w:t xml:space="preserve">7.1 The five foundational questions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Design comes last. Before a single pixel moves, before a name is chosen, before a logo is commissioned, these five questions need concrete answers.</w:t>
      </w:r>
    </w:p>
    <w:p>
      <w:pPr>
        <w:pStyle w:val="Heading3"/>
        <w:spacing w:after="100" w:before="240"/>
      </w:pPr>
      <w:r>
        <w:rPr>
          <w:rFonts w:ascii="Calibri" w:cs="Calibri" w:eastAsia="Calibri" w:hAnsi="Calibri"/>
          <w:b/>
          <w:bCs/>
          <w:color w:val="141414"/>
          <w:sz w:val="25"/>
          <w:szCs w:val="25"/>
        </w:rPr>
        <w:t xml:space="preserve">Question 1. Who is this for?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Define psychographics, not just demographics. 'Women 25 to 35' is useless. '6ft+ women who can never find pants that fit' is a brand. The psychographic definition includes values, lifestyle, aspirations, frustrations, and the identity the buyer is moving toward.</w:t>
      </w:r>
    </w:p>
    <w:p>
      <w:pPr>
        <w:pStyle w:val="Heading3"/>
        <w:spacing w:after="100" w:before="240"/>
      </w:pPr>
      <w:r>
        <w:rPr>
          <w:rFonts w:ascii="Calibri" w:cs="Calibri" w:eastAsia="Calibri" w:hAnsi="Calibri"/>
          <w:b/>
          <w:bCs/>
          <w:color w:val="141414"/>
          <w:sz w:val="25"/>
          <w:szCs w:val="25"/>
        </w:rPr>
        <w:t xml:space="preserve">Question 2. What problem does this solve?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Not 'I make clothes.' Not 'I sell templates.' What specific frustration, gap, or desire does this offer address? State the problem in the buyer's own language, not the maker's language.</w:t>
      </w:r>
    </w:p>
    <w:p>
      <w:pPr>
        <w:pStyle w:val="Heading3"/>
        <w:spacing w:after="100" w:before="240"/>
      </w:pPr>
      <w:r>
        <w:rPr>
          <w:rFonts w:ascii="Calibri" w:cs="Calibri" w:eastAsia="Calibri" w:hAnsi="Calibri"/>
          <w:b/>
          <w:bCs/>
          <w:color w:val="141414"/>
          <w:sz w:val="25"/>
          <w:szCs w:val="25"/>
        </w:rPr>
        <w:t xml:space="preserve">Question 3. What do you stand for?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belief system of the brand. What do you refuse to do? What values are non-negotiable? Strong brands have strong refusals. Weak brands refuse nothing because their position is 'everyone's welcome.'</w:t>
      </w:r>
    </w:p>
    <w:p>
      <w:pPr>
        <w:pStyle w:val="Heading3"/>
        <w:spacing w:after="100" w:before="240"/>
      </w:pPr>
      <w:r>
        <w:rPr>
          <w:rFonts w:ascii="Calibri" w:cs="Calibri" w:eastAsia="Calibri" w:hAnsi="Calibri"/>
          <w:b/>
          <w:bCs/>
          <w:color w:val="141414"/>
          <w:sz w:val="25"/>
          <w:szCs w:val="25"/>
        </w:rPr>
        <w:t xml:space="preserve">Question 4. What is the gut feeling you want buyers to have?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Three words. If a buyer described your brand to a friend in three adjectives, what should those adjectives be? Constrain yourself to three. The discipline of choosing three eliminates the fuzz that kills most brands.</w:t>
      </w:r>
    </w:p>
    <w:p>
      <w:pPr>
        <w:pStyle w:val="Heading3"/>
        <w:spacing w:after="100" w:before="240"/>
      </w:pPr>
      <w:r>
        <w:rPr>
          <w:rFonts w:ascii="Calibri" w:cs="Calibri" w:eastAsia="Calibri" w:hAnsi="Calibri"/>
          <w:b/>
          <w:bCs/>
          <w:color w:val="141414"/>
          <w:sz w:val="25"/>
          <w:szCs w:val="25"/>
        </w:rPr>
        <w:t xml:space="preserve">Question 5. Who is the enemy?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Every strong brand has a villain. Generic streetwear with no soul. Corporate-speak LinkedIn profiles. Faceless digital products that read like AI vomit. Boring agency websites. The enemy gives the brand something to push against. Without an enemy, the brand has no edge.</w:t>
      </w:r>
    </w:p>
    <w:p>
      <w:pPr>
        <w:pStyle w:val="Heading2"/>
        <w:spacing w:after="140" w:before="360"/>
      </w:pPr>
      <w:r>
        <w:rPr>
          <w:rFonts w:ascii="Calibri" w:cs="Calibri" w:eastAsia="Calibri" w:hAnsi="Calibri"/>
          <w:b/>
          <w:bCs/>
          <w:color w:val="262626"/>
          <w:sz w:val="30"/>
          <w:szCs w:val="30"/>
        </w:rPr>
        <w:t xml:space="preserve">7.2 The visual identity system</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Once the five foundational answers are locked, the visuals express them. Not the other way around. Designers who start with the visual before the strategy produce pretty work that does not sell.</w:t>
      </w:r>
    </w:p>
    <w:p>
      <w:pPr>
        <w:pStyle w:val="Heading3"/>
        <w:spacing w:after="100" w:before="240"/>
      </w:pPr>
      <w:r>
        <w:rPr>
          <w:rFonts w:ascii="Calibri" w:cs="Calibri" w:eastAsia="Calibri" w:hAnsi="Calibri"/>
          <w:b/>
          <w:bCs/>
          <w:color w:val="141414"/>
          <w:sz w:val="25"/>
          <w:szCs w:val="25"/>
        </w:rPr>
        <w:t xml:space="preserve">Name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Check trademark viability before you get attached. Search the USPTO database and common-law databases. Many perfect-sounding names are already taken and fighting the holder is expensive. Short is better than long. Pronounceable is better than clever.</w:t>
      </w:r>
    </w:p>
    <w:p>
      <w:pPr>
        <w:pStyle w:val="Heading3"/>
        <w:spacing w:after="100" w:before="240"/>
      </w:pPr>
      <w:r>
        <w:rPr>
          <w:rFonts w:ascii="Calibri" w:cs="Calibri" w:eastAsia="Calibri" w:hAnsi="Calibri"/>
          <w:b/>
          <w:bCs/>
          <w:color w:val="141414"/>
          <w:sz w:val="25"/>
          <w:szCs w:val="25"/>
        </w:rPr>
        <w:t xml:space="preserve">Logo</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Present three distinct visual directions to the team or client before starting detailed design. Each direction should express a different interpretation of the strategy. This prevents 'death by a thousand revisions' because the direction is chosen once, and detailed work happens within the chosen direction.</w:t>
      </w:r>
    </w:p>
    <w:p>
      <w:pPr>
        <w:pStyle w:val="Heading3"/>
        <w:spacing w:after="100" w:before="240"/>
      </w:pPr>
      <w:r>
        <w:rPr>
          <w:rFonts w:ascii="Calibri" w:cs="Calibri" w:eastAsia="Calibri" w:hAnsi="Calibri"/>
          <w:b/>
          <w:bCs/>
          <w:color w:val="141414"/>
          <w:sz w:val="25"/>
          <w:szCs w:val="25"/>
        </w:rPr>
        <w:t xml:space="preserve">Mood board</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single most important alignment tool in visual identity. Curate imagery that captures the emotional territory of the brand. Use Pinterest, Behance, or physical references. The mood board is shared with every downstream collaborator. Photographers, designers, copywriters, web developers. They all work from the same emotional source.</w:t>
      </w:r>
    </w:p>
    <w:p>
      <w:pPr>
        <w:pStyle w:val="Heading3"/>
        <w:spacing w:after="100" w:before="240"/>
      </w:pPr>
      <w:r>
        <w:rPr>
          <w:rFonts w:ascii="Calibri" w:cs="Calibri" w:eastAsia="Calibri" w:hAnsi="Calibri"/>
          <w:b/>
          <w:bCs/>
          <w:color w:val="141414"/>
          <w:sz w:val="25"/>
          <w:szCs w:val="25"/>
        </w:rPr>
        <w:t xml:space="preserve">Typography and color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Recognition tools, not decoration. The point is consistency across every touchpoint, compounding into trust over time. One primary font, one accent font, maximum. Two to three brand colors, not seven. The discipline of restraint produces recognizability.</w:t>
      </w:r>
    </w:p>
    <w:p>
      <w:pPr>
        <w:pStyle w:val="Heading3"/>
        <w:spacing w:after="100" w:before="240"/>
      </w:pPr>
      <w:r>
        <w:rPr>
          <w:rFonts w:ascii="Calibri" w:cs="Calibri" w:eastAsia="Calibri" w:hAnsi="Calibri"/>
          <w:b/>
          <w:bCs/>
          <w:color w:val="141414"/>
          <w:sz w:val="25"/>
          <w:szCs w:val="25"/>
        </w:rPr>
        <w:t xml:space="preserve">The brand gap test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Survey 10 people for three words describing your brand. Compare against your internal five-question answers. The distance between the external perception and the internal intent is your brand gap. Close it by making operational and visual changes until the external and internal perceptions align.</w:t>
      </w:r>
    </w:p>
    <w:p>
      <w:pPr>
        <w:pStyle w:val="Heading2"/>
        <w:spacing w:after="140" w:before="360"/>
      </w:pPr>
      <w:r>
        <w:rPr>
          <w:rFonts w:ascii="Calibri" w:cs="Calibri" w:eastAsia="Calibri" w:hAnsi="Calibri"/>
          <w:b/>
          <w:bCs/>
          <w:color w:val="262626"/>
          <w:sz w:val="30"/>
          <w:szCs w:val="30"/>
        </w:rPr>
        <w:t xml:space="preserve">7.3 Premium brand psychology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Premium positioning runs on three psychological pillars. Operators who nail all three can charge 3 to 10 times the commodity price in their category. Operators who miss one revert to price competition.</w:t>
      </w:r>
    </w:p>
    <w:p>
      <w:pPr>
        <w:pStyle w:val="Heading3"/>
        <w:spacing w:after="100" w:before="240"/>
      </w:pPr>
      <w:r>
        <w:rPr>
          <w:rFonts w:ascii="Calibri" w:cs="Calibri" w:eastAsia="Calibri" w:hAnsi="Calibri"/>
          <w:b/>
          <w:bCs/>
          <w:color w:val="141414"/>
          <w:sz w:val="25"/>
          <w:szCs w:val="25"/>
        </w:rPr>
        <w:t xml:space="preserve">Pillar 1. Exclusivity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Limited drops. Invite-only access. Controlled distribution. When everyone can have the product, nobody wants it. Scarcity manufactures desire. This does not mean manufactured fake scarcity. It means deliberately constraining availability so that access itself is a signal of belonging.</w:t>
      </w:r>
    </w:p>
    <w:p>
      <w:pPr>
        <w:pStyle w:val="Heading3"/>
        <w:spacing w:after="100" w:before="240"/>
      </w:pPr>
      <w:r>
        <w:rPr>
          <w:rFonts w:ascii="Calibri" w:cs="Calibri" w:eastAsia="Calibri" w:hAnsi="Calibri"/>
          <w:b/>
          <w:bCs/>
          <w:color w:val="141414"/>
          <w:sz w:val="25"/>
          <w:szCs w:val="25"/>
        </w:rPr>
        <w:t xml:space="preserve">Pillar 2. Identity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product is a vehicle that moves the buyer from their current self toward their aspirational self. Every premium brand sells this movement. A 2,000 dollar watch sells precision, achievement, and the identity of someone who has arrived. A 200 dollar hoodie sells belonging to a specific tribe. The product is the uniform of the aspirational identity.</w:t>
      </w:r>
    </w:p>
    <w:p>
      <w:pPr>
        <w:pStyle w:val="Heading3"/>
        <w:spacing w:after="100" w:before="240"/>
      </w:pPr>
      <w:r>
        <w:rPr>
          <w:rFonts w:ascii="Calibri" w:cs="Calibri" w:eastAsia="Calibri" w:hAnsi="Calibri"/>
          <w:b/>
          <w:bCs/>
          <w:color w:val="141414"/>
          <w:sz w:val="25"/>
          <w:szCs w:val="25"/>
        </w:rPr>
        <w:t xml:space="preserve">Pillar 3. Storytelling</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Micro-documentaries. Founder narrative. The world the product lives in, not the product itself. Premium brands show the life the buyer gets by joining, not the features of the object. A 30-second video of the tribe in their environment outperforms a flat-lay product shot by 5 to 20 times in conversion.</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You are not selling a product. You are selling the version of themselves the buyer wants to become.</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VIII: Brand Psychology and Positioning</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Four specific frameworks govern how a brand positions itself against the market over time. Each one is a working operational tool, not a theoretical model. Apply all four and the brand compounds over years into a meaningful asset.</w:t>
      </w:r>
    </w:p>
    <w:p>
      <w:pPr>
        <w:pStyle w:val="Heading2"/>
        <w:spacing w:after="140" w:before="360"/>
      </w:pPr>
      <w:r>
        <w:rPr>
          <w:rFonts w:ascii="Calibri" w:cs="Calibri" w:eastAsia="Calibri" w:hAnsi="Calibri"/>
          <w:b/>
          <w:bCs/>
          <w:color w:val="262626"/>
          <w:sz w:val="30"/>
          <w:szCs w:val="30"/>
        </w:rPr>
        <w:t xml:space="preserve">8.1 The us versus them framework</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Call out the category's incumbents by contrasting their faceless-corporate nature with your human-led brand. The underdog positioning creates emotional investment from the buyer. They feel like a participant in a movement, not a customer in a transaction.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Do not name the specific competitor in most cases. Name the category pattern. 'Most [category] companies treat you as a number.' 'The industry default is to hide prices.'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Show proof of your opposite approach. 'Here is our full price list, publicly.' 'Here is the founder, on camera, answering questions directly.'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contrast itself becomes the marketing asset. Every piece of content reinforces the us-versus-them position without hammering it explicitly.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risk in this framework: the small brand that tries to play it without the operational substance comes across as bitter. If you claim to be different, you have to actually be different in the specific ways you claim. Aesthetic contrast without operational contrast backfires.</w:t>
      </w:r>
    </w:p>
    <w:p>
      <w:pPr>
        <w:pStyle w:val="Heading2"/>
        <w:spacing w:after="140" w:before="360"/>
      </w:pPr>
      <w:r>
        <w:rPr>
          <w:rFonts w:ascii="Calibri" w:cs="Calibri" w:eastAsia="Calibri" w:hAnsi="Calibri"/>
          <w:b/>
          <w:bCs/>
          <w:color w:val="262626"/>
          <w:sz w:val="30"/>
          <w:szCs w:val="30"/>
        </w:rPr>
        <w:t xml:space="preserve">8.2 The identity bridge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Map the buyer's current identity against their aspirational identity. Your offer is the bridge between the two. If the brand successfully communicates that buying this makes you the person you want to be, price becomes secondary. They are not buying a product. They are buying a version of themselves.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BRIDGE EXERCISE</w:t>
            </w:r>
          </w:p>
          <w:p>
            <w:pPr>
              <w:spacing w:after="60" w:before="40" w:line="290"/>
            </w:pPr>
            <w:r>
              <w:rPr>
                <w:rFonts w:ascii="Calibri" w:cs="Calibri" w:eastAsia="Calibri" w:hAnsi="Calibri"/>
                <w:color w:val="141414"/>
                <w:sz w:val="22"/>
                <w:szCs w:val="22"/>
              </w:rPr>
              <w:t xml:space="preserve">Current identity. Describe the buyer as they see themselves today, including the frustrations. Use their own language.</w:t>
            </w:r>
          </w:p>
          <w:p>
            <w:pPr>
              <w:spacing w:after="60" w:before="40" w:line="290"/>
            </w:pPr>
            <w:r>
              <w:rPr>
                <w:rFonts w:ascii="Calibri" w:cs="Calibri" w:eastAsia="Calibri" w:hAnsi="Calibri"/>
                <w:color w:val="141414"/>
                <w:sz w:val="22"/>
                <w:szCs w:val="22"/>
              </w:rPr>
              <w:t xml:space="preserve">Aspirational identity. Describe the person they are moving toward. Concrete details, not generic better-version.</w:t>
            </w:r>
          </w:p>
          <w:p>
            <w:pPr>
              <w:spacing w:after="60" w:before="40" w:line="290"/>
            </w:pPr>
            <w:r>
              <w:rPr>
                <w:rFonts w:ascii="Calibri" w:cs="Calibri" w:eastAsia="Calibri" w:hAnsi="Calibri"/>
                <w:color w:val="141414"/>
                <w:sz w:val="22"/>
                <w:szCs w:val="22"/>
              </w:rPr>
              <w:t xml:space="preserve">The gap. What specifically separates current from aspirational? Skills, status, capability, relationships, self-perception?</w:t>
            </w:r>
          </w:p>
          <w:p>
            <w:pPr>
              <w:spacing w:after="60" w:before="40" w:line="290"/>
            </w:pPr>
            <w:r>
              <w:rPr>
                <w:rFonts w:ascii="Calibri" w:cs="Calibri" w:eastAsia="Calibri" w:hAnsi="Calibri"/>
                <w:color w:val="141414"/>
                <w:sz w:val="22"/>
                <w:szCs w:val="22"/>
              </w:rPr>
              <w:t xml:space="preserve">The bridge. Your offer is positioned as the specific mechanism that closes the gap. Not a shortcut. Not magic. A credible, specific mechanism.</w:t>
            </w:r>
          </w:p>
          <w:p>
            <w:pPr>
              <w:spacing w:after="60" w:before="40" w:line="290"/>
            </w:pPr>
            <w:r>
              <w:rPr>
                <w:rFonts w:ascii="Calibri" w:cs="Calibri" w:eastAsia="Calibri" w:hAnsi="Calibri"/>
                <w:color w:val="141414"/>
                <w:sz w:val="22"/>
                <w:szCs w:val="22"/>
              </w:rPr>
              <w:t xml:space="preserve">The proof. Testimonials, case studies, transformation documentation from buyers who have already crossed the bridge.</w:t>
            </w:r>
          </w:p>
        </w:tc>
      </w:tr>
    </w:tbl>
    <w:p>
      <w:pPr>
        <w:pStyle w:val="Heading2"/>
        <w:spacing w:after="140" w:before="360"/>
      </w:pPr>
      <w:r>
        <w:rPr>
          <w:rFonts w:ascii="Calibri" w:cs="Calibri" w:eastAsia="Calibri" w:hAnsi="Calibri"/>
          <w:b/>
          <w:bCs/>
          <w:color w:val="262626"/>
          <w:sz w:val="30"/>
          <w:szCs w:val="30"/>
        </w:rPr>
        <w:t xml:space="preserve">8.3 The marketing vector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Define the brand's non-negotiable anchor. The one rule you never break. This rule becomes the filter for every future decision.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'We never discount.' Commonly used by premium apparel brands. Discounting destroys the exclusivity pillar.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'We never use stock photography.' Commonly used by founder-led brands. Stock photography destroys the authenticity pillar.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'We never sell through mass retailers.' Commonly used by DTC brands. Mass retail distribution destroys the controlled-distribution pillar.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'We ship every order with a handwritten thank-you.' Commonly used by community-first brands. The touch is the positioning.</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anchor prevents what the Brand Builder's Playbook calls discount dilution, where short-term revenue moves erode long-term brand equity. When an opportunity appears that would make money but conflicts with the anchor, kill it. The discipline of killing the conflicting opportunity is the discipline of compounding brand value.</w:t>
      </w:r>
    </w:p>
    <w:p>
      <w:pPr>
        <w:pStyle w:val="Heading2"/>
        <w:spacing w:after="140" w:before="360"/>
      </w:pPr>
      <w:r>
        <w:rPr>
          <w:rFonts w:ascii="Calibri" w:cs="Calibri" w:eastAsia="Calibri" w:hAnsi="Calibri"/>
          <w:b/>
          <w:bCs/>
          <w:color w:val="262626"/>
          <w:sz w:val="30"/>
          <w:szCs w:val="30"/>
        </w:rPr>
        <w:t xml:space="preserve">8.4 The compound improvement loop</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Legendary brands are built over decades, not months. The loop that builds them is specific and unglamorous.</w:t>
      </w:r>
    </w:p>
    <w:p>
      <w:pPr>
        <w:pStyle w:val="ListParagraph"/>
        <w:numPr>
          <w:ilvl w:val="0"/>
          <w:numId w:val="10"/>
        </w:numPr>
        <w:spacing w:after="60" w:before="40" w:line="290"/>
      </w:pPr>
      <w:r>
        <w:rPr>
          <w:rFonts w:ascii="Calibri" w:cs="Calibri" w:eastAsia="Calibri" w:hAnsi="Calibri"/>
          <w:b w:val="false"/>
          <w:bCs w:val="false"/>
          <w:i w:val="false"/>
          <w:iCs w:val="false"/>
          <w:smallCaps w:val="false"/>
          <w:color w:val="141414"/>
          <w:sz w:val="22"/>
          <w:szCs w:val="22"/>
        </w:rPr>
        <w:t xml:space="preserve">Publish the current version of the work. Product, campaign, content, launch.</w:t>
      </w:r>
    </w:p>
    <w:p>
      <w:pPr>
        <w:pStyle w:val="ListParagraph"/>
        <w:numPr>
          <w:ilvl w:val="0"/>
          <w:numId w:val="10"/>
        </w:numPr>
        <w:spacing w:after="60" w:before="40" w:line="290"/>
      </w:pPr>
      <w:r>
        <w:rPr>
          <w:rFonts w:ascii="Calibri" w:cs="Calibri" w:eastAsia="Calibri" w:hAnsi="Calibri"/>
          <w:b w:val="false"/>
          <w:bCs w:val="false"/>
          <w:i w:val="false"/>
          <w:iCs w:val="false"/>
          <w:smallCaps w:val="false"/>
          <w:color w:val="141414"/>
          <w:sz w:val="22"/>
          <w:szCs w:val="22"/>
        </w:rPr>
        <w:t xml:space="preserve">Review honestly against the previous version. What improved? What regressed? What was neutral?</w:t>
      </w:r>
    </w:p>
    <w:p>
      <w:pPr>
        <w:pStyle w:val="ListParagraph"/>
        <w:numPr>
          <w:ilvl w:val="0"/>
          <w:numId w:val="10"/>
        </w:numPr>
        <w:spacing w:after="60" w:before="40" w:line="290"/>
      </w:pPr>
      <w:r>
        <w:rPr>
          <w:rFonts w:ascii="Calibri" w:cs="Calibri" w:eastAsia="Calibri" w:hAnsi="Calibri"/>
          <w:b w:val="false"/>
          <w:bCs w:val="false"/>
          <w:i w:val="false"/>
          <w:iCs w:val="false"/>
          <w:smallCaps w:val="false"/>
          <w:color w:val="141414"/>
          <w:sz w:val="22"/>
          <w:szCs w:val="22"/>
        </w:rPr>
        <w:t xml:space="preserve">Identify exactly one 10 percent improvement for the next version.</w:t>
      </w:r>
    </w:p>
    <w:p>
      <w:pPr>
        <w:pStyle w:val="ListParagraph"/>
        <w:numPr>
          <w:ilvl w:val="0"/>
          <w:numId w:val="10"/>
        </w:numPr>
        <w:spacing w:after="60" w:before="40" w:line="290"/>
      </w:pPr>
      <w:r>
        <w:rPr>
          <w:rFonts w:ascii="Calibri" w:cs="Calibri" w:eastAsia="Calibri" w:hAnsi="Calibri"/>
          <w:b w:val="false"/>
          <w:bCs w:val="false"/>
          <w:i w:val="false"/>
          <w:iCs w:val="false"/>
          <w:smallCaps w:val="false"/>
          <w:color w:val="141414"/>
          <w:sz w:val="22"/>
          <w:szCs w:val="22"/>
        </w:rPr>
        <w:t xml:space="preserve">Implement the improvement.</w:t>
      </w:r>
    </w:p>
    <w:p>
      <w:pPr>
        <w:pStyle w:val="ListParagraph"/>
        <w:numPr>
          <w:ilvl w:val="0"/>
          <w:numId w:val="10"/>
        </w:numPr>
        <w:spacing w:after="60" w:before="40" w:line="290"/>
      </w:pPr>
      <w:r>
        <w:rPr>
          <w:rFonts w:ascii="Calibri" w:cs="Calibri" w:eastAsia="Calibri" w:hAnsi="Calibri"/>
          <w:b w:val="false"/>
          <w:bCs w:val="false"/>
          <w:i w:val="false"/>
          <w:iCs w:val="false"/>
          <w:smallCaps w:val="false"/>
          <w:color w:val="141414"/>
          <w:sz w:val="22"/>
          <w:szCs w:val="22"/>
        </w:rPr>
        <w:t xml:space="preserve">Repeat.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Most operators quit this loop at rep 7. Rep 7 is where the initial progress slows and the improvements start feeling marginal. The brands that win do not quit at rep 7. They run the loop to rep 50 and look unrecognizable from where they started. They run it to rep 100 and become effectively untouchable in their category.</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100 reps of small improvement beats 1 rep of perfect design every time.</w:t>
      </w:r>
    </w:p>
    <w:p>
      <w:pPr>
        <w:pStyle w:val="Heading2"/>
        <w:spacing w:after="140" w:before="360"/>
      </w:pPr>
      <w:r>
        <w:rPr>
          <w:rFonts w:ascii="Calibri" w:cs="Calibri" w:eastAsia="Calibri" w:hAnsi="Calibri"/>
          <w:b/>
          <w:bCs/>
          <w:color w:val="262626"/>
          <w:sz w:val="30"/>
          <w:szCs w:val="30"/>
        </w:rPr>
        <w:t xml:space="preserve">8.5 The content-is-the-product principle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In a saturated market, where anyone can produce a functional digital product or contract a decent garment manufacturer, the brand that documents the journey, tells the founder story, and treats every video as a strategic asset will outperform the one with a technically superior product but weaker narrative.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Document the founder journey daily. Gritty, transparent, 'building in public' content. The mess is the credibility. Pristine brands read as fake.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Show the failures. A failed sample, a botched manufacturing run, a launch that flopped. The honesty builds trust at a rate no amount of polish can match.</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Treat every piece of content as a permanent brand artifact, not a disposable post. The aggregate of the content is the brand's story.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Use controversial or emotionally resonant elements. A low-cost quote graphic that provokes emotion drives more engagement than a complex design that reads as decorative.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Break down craft details. Garment materials. Manufacturing processes. Quality specifics. Educational content builds perceived quality and trust.</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IX: Platform Selection for Digital Products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Where you host and sell digital products affects margin, discovery, and customer ownership. Six platforms cover 95 percent of use cases for solo operators and small teams. Each has specific trade-offs. The wrong choice is not catastrophic; you can migrate. The right initial choice saves 3 to 6 months of friction.</w:t>
      </w:r>
    </w:p>
    <w:p>
      <w:pPr>
        <w:pStyle w:val="Heading2"/>
        <w:spacing w:after="140" w:before="360"/>
      </w:pPr>
      <w:r>
        <w:rPr>
          <w:rFonts w:ascii="Calibri" w:cs="Calibri" w:eastAsia="Calibri" w:hAnsi="Calibri"/>
          <w:b/>
          <w:bCs/>
          <w:color w:val="262626"/>
          <w:sz w:val="30"/>
          <w:szCs w:val="30"/>
        </w:rPr>
        <w:t xml:space="preserve">9.1 The platform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Platform</w:t>
            </w:r>
          </w:p>
        </w:tc>
        <w:tc>
          <w:tcPr>
            <w:tcW w:type="dxa" w:w="40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Best For</w:t>
            </w:r>
          </w:p>
        </w:tc>
        <w:tc>
          <w:tcPr>
            <w:tcW w:type="dxa" w:w="35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Key Trade-Offs</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Gumroad</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Simple digital products (PDFs, templates, ebooks). Built-in discovery via Gumroad Discover. Clean UX.</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Higher fees (10 percent on free plan). Limited customization. Discovery is supplemental, not primary traffic.</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Amazon KDP</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Print-on-demand books and ebooks. Amazon handles printing, shipping, customer service. Massive built-in traffic.</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Lower royalties (35 to 70 percent). You do not own the customer relationship or email. Amazon controls visibility.</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Payhip</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Higher control over branding and pricing. Lower fees than Gumroad. Good for established audience.</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No built-in discovery. You must drive all traffic yourself.</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Stan Store</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Creator-focused. Link-in-bio store. Clean mobile experience. Automated email delivery.</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Monthly subscription cost. Best for creators with existing social audience.</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Etsy</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Templates, printables, planners. Built-in marketplace traffic from search.</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Fees and competition. Works best when you are also driving external traffic.</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Shopify</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Full control. Custom storefront. Best for brands scaling beyond initial products.</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Monthly cost. Requires more setup. Overkill for a single product.</w:t>
            </w:r>
          </w:p>
        </w:tc>
      </w:tr>
    </w:tbl>
    <w:p>
      <w:pPr>
        <w:pStyle w:val="Heading2"/>
        <w:spacing w:after="140" w:before="360"/>
      </w:pPr>
      <w:r>
        <w:rPr>
          <w:rFonts w:ascii="Calibri" w:cs="Calibri" w:eastAsia="Calibri" w:hAnsi="Calibri"/>
          <w:b/>
          <w:bCs/>
          <w:color w:val="262626"/>
          <w:sz w:val="30"/>
          <w:szCs w:val="30"/>
        </w:rPr>
        <w:t xml:space="preserve">9.2 The working decision logic</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Do not spend three weeks comparing features. Pick one. Publish. Migrate later when revenue justifies the switch.</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If your first product is a simple PDF and you have no audience yet: Gumroad. The built-in Discover feature gives you some incidental traffic while you build your own.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If your first product is a book and you want print: Amazon KDP. The traffic from Amazon's own search dwarfs what any other platform provides.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If you have an existing social audience of 5,000+: Stan Store or Gumroad. The audience provides the traffic; the platform just handles the checkout.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If you have a specific focus on templates or printables: Etsy. The buyer intent on Etsy is specifically 'I need a ready-to-use template,' which matches the offer.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If you have multiple products, an email list of 2,000+, and intent to build a brand: Shopify. Full control compounds with volume.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If you are running a production business with physical fulfillment: Shopify plus a POD provider or fulfillment partner. The other platforms are not sufficient at this stage.</w:t>
      </w:r>
    </w:p>
    <w:p>
      <w:pPr>
        <w:pStyle w:val="Heading2"/>
        <w:spacing w:after="140" w:before="360"/>
      </w:pPr>
      <w:r>
        <w:rPr>
          <w:rFonts w:ascii="Calibri" w:cs="Calibri" w:eastAsia="Calibri" w:hAnsi="Calibri"/>
          <w:b/>
          <w:bCs/>
          <w:color w:val="262626"/>
          <w:sz w:val="30"/>
          <w:szCs w:val="30"/>
        </w:rPr>
        <w:t xml:space="preserve">9.3 What to migrate and when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migration decision is triggered by specific revenue signals, not by aspirational timing.</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Gumroad to Shopify: when monthly revenue on Gumroad exceeds 5,000 dollars and you want more storefront control. The 10 percent Gumroad fee becomes meaningful enough to justify Shopify's monthly cost plus setup.</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KDP to a full DTC storefront: when you have built an email list of 5,000+ and can drive direct traffic. KDP stays as a separate distribution channel, but the DTC site becomes the primary.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Stan Store to Shopify: when you outgrow the link-in-bio format and need full ecommerce functionality.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Etsy to DTC: when external traffic exceeds marketplace traffic. Etsy stays as a supplemental channel but DTC becomes primary.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failure mode: migrating too early. The platform did not cause the revenue ceiling. Product-market fit or distribution did. Migrating before fixing the underlying issue means the same problem exists on the new platform.</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X: Launch Mechanics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launch is not a release date. A launch is a sequence that builds anticipation, captures interested buyers into an owned list, and converts them to paid customers on a specific day. The sequence is deliberate, multi-week, and runs whether the offer is digital, physical, or service.</w:t>
      </w:r>
    </w:p>
    <w:p>
      <w:pPr>
        <w:pStyle w:val="Heading2"/>
        <w:spacing w:after="140" w:before="360"/>
      </w:pPr>
      <w:r>
        <w:rPr>
          <w:rFonts w:ascii="Calibri" w:cs="Calibri" w:eastAsia="Calibri" w:hAnsi="Calibri"/>
          <w:b/>
          <w:bCs/>
          <w:color w:val="262626"/>
          <w:sz w:val="30"/>
          <w:szCs w:val="30"/>
        </w:rPr>
        <w:t xml:space="preserve">10.1 The THCPP framework</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Five stages, in order. Each stage has a specific objective and specific content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Stage</w:t>
            </w:r>
          </w:p>
        </w:tc>
        <w:tc>
          <w:tcPr>
            <w:tcW w:type="dxa" w:w="32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Duration</w:t>
            </w:r>
          </w:p>
        </w:tc>
        <w:tc>
          <w:tcPr>
            <w:tcW w:type="dxa" w:w="45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Objective</w:t>
            </w:r>
          </w:p>
        </w:tc>
      </w:tr>
      <w:tr>
        <w:tc>
          <w:tcPr>
            <w:tcW w:type="dxa" w:w="1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Tease</w:t>
            </w:r>
          </w:p>
        </w:tc>
        <w:tc>
          <w:tcPr>
            <w:tcW w:type="dxa" w:w="3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3 to 4 weeks before launch</w:t>
            </w:r>
          </w:p>
        </w:tc>
        <w:tc>
          <w:tcPr>
            <w:tcW w:type="dxa" w:w="4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Hint at what is coming without revealing it. Build curiosity.</w:t>
            </w:r>
          </w:p>
        </w:tc>
      </w:tr>
      <w:tr>
        <w:tc>
          <w:tcPr>
            <w:tcW w:type="dxa" w:w="1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Hype</w:t>
            </w:r>
          </w:p>
        </w:tc>
        <w:tc>
          <w:tcPr>
            <w:tcW w:type="dxa" w:w="3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2 to 3 weeks before launch</w:t>
            </w:r>
          </w:p>
        </w:tc>
        <w:tc>
          <w:tcPr>
            <w:tcW w:type="dxa" w:w="4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Show the lifestyle, the world, the tribe. Build desire.</w:t>
            </w:r>
          </w:p>
        </w:tc>
      </w:tr>
      <w:tr>
        <w:tc>
          <w:tcPr>
            <w:tcW w:type="dxa" w:w="1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Collect</w:t>
            </w:r>
          </w:p>
        </w:tc>
        <w:tc>
          <w:tcPr>
            <w:tcW w:type="dxa" w:w="3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2 to 4 weeks before launch, ongoing</w:t>
            </w:r>
          </w:p>
        </w:tc>
        <w:tc>
          <w:tcPr>
            <w:tcW w:type="dxa" w:w="4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Capture SMS and email signups. Build the owned list.</w:t>
            </w:r>
          </w:p>
        </w:tc>
      </w:tr>
      <w:tr>
        <w:tc>
          <w:tcPr>
            <w:tcW w:type="dxa" w:w="1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Push</w:t>
            </w:r>
          </w:p>
        </w:tc>
        <w:tc>
          <w:tcPr>
            <w:tcW w:type="dxa" w:w="3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Launch day and first 48 hours</w:t>
            </w:r>
          </w:p>
        </w:tc>
        <w:tc>
          <w:tcPr>
            <w:tcW w:type="dxa" w:w="4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Drive the owned list to the storefront. Convert.</w:t>
            </w:r>
          </w:p>
        </w:tc>
      </w:tr>
      <w:tr>
        <w:tc>
          <w:tcPr>
            <w:tcW w:type="dxa" w:w="1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Pull</w:t>
            </w:r>
          </w:p>
        </w:tc>
        <w:tc>
          <w:tcPr>
            <w:tcW w:type="dxa" w:w="3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Day 3 through Week 4</w:t>
            </w:r>
          </w:p>
        </w:tc>
        <w:tc>
          <w:tcPr>
            <w:tcW w:type="dxa" w:w="4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Retarget the audience with paid ads using the content that performed organically.</w:t>
            </w:r>
          </w:p>
        </w:tc>
      </w:tr>
    </w:tbl>
    <w:p>
      <w:pPr>
        <w:pStyle w:val="Heading2"/>
        <w:spacing w:after="140" w:before="360"/>
      </w:pPr>
      <w:r>
        <w:rPr>
          <w:rFonts w:ascii="Calibri" w:cs="Calibri" w:eastAsia="Calibri" w:hAnsi="Calibri"/>
          <w:b/>
          <w:bCs/>
          <w:color w:val="262626"/>
          <w:sz w:val="30"/>
          <w:szCs w:val="30"/>
        </w:rPr>
        <w:t xml:space="preserve">10.2 Tease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tease stage shows behind-the-scenes of the design and production process. The product itself is not shown clearly. The audience knows something is coming, does not yet know what, and is mildly curious.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Fabric choices. Paper sample spreads. Material selection moments.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Mood board excerpts. References pinned on a wall.</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Sample unboxings, cropped or shot from angles that obscure the actual product.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founder on camera talking about the idea without revealing the specifics.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rule: every tease post should produce comments asking 'what is it?' If nobody is asking, the tease is not teasing.</w:t>
      </w:r>
    </w:p>
    <w:p>
      <w:pPr>
        <w:pStyle w:val="Heading2"/>
        <w:spacing w:after="140" w:before="360"/>
      </w:pPr>
      <w:r>
        <w:rPr>
          <w:rFonts w:ascii="Calibri" w:cs="Calibri" w:eastAsia="Calibri" w:hAnsi="Calibri"/>
          <w:b/>
          <w:bCs/>
          <w:color w:val="262626"/>
          <w:sz w:val="30"/>
          <w:szCs w:val="30"/>
        </w:rPr>
        <w:t xml:space="preserve">10.3 Hype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hype stage shifts from mystery to world-building. Show the lifestyle the product lives inside. Show the tribe. Show the environment.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Lifestyle content featuring the product (or a close stand-in if the final product is not yet photographable).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Short films, 15 to 30 seconds, documenting the world the brand represents.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Influencers and seed members wearing, using, or integrating the product into their content.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Editorial-quality photography that sells the environment, not the object.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rule: hype content is about the identity the buyer takes on by owning the product. Not the product specs. Specs come at launch.</w:t>
      </w:r>
    </w:p>
    <w:p>
      <w:pPr>
        <w:pStyle w:val="Heading2"/>
        <w:spacing w:after="140" w:before="360"/>
      </w:pPr>
      <w:r>
        <w:rPr>
          <w:rFonts w:ascii="Calibri" w:cs="Calibri" w:eastAsia="Calibri" w:hAnsi="Calibri"/>
          <w:b/>
          <w:bCs/>
          <w:color w:val="262626"/>
          <w:sz w:val="30"/>
          <w:szCs w:val="30"/>
        </w:rPr>
        <w:t xml:space="preserve">10.4 Collect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Throughout the tease and hype stages, the call to action in every piece of content drives to the signup page. The signup page is a simple landing page with:</w:t>
      </w:r>
    </w:p>
    <w:p>
      <w:pPr>
        <w:pStyle w:val="ListParagraph"/>
        <w:numPr>
          <w:ilvl w:val="0"/>
          <w:numId w:val="11"/>
        </w:numPr>
        <w:spacing w:after="60" w:before="40" w:line="290"/>
      </w:pPr>
      <w:r>
        <w:rPr>
          <w:rFonts w:ascii="Calibri" w:cs="Calibri" w:eastAsia="Calibri" w:hAnsi="Calibri"/>
          <w:b w:val="false"/>
          <w:bCs w:val="false"/>
          <w:i w:val="false"/>
          <w:iCs w:val="false"/>
          <w:smallCaps w:val="false"/>
          <w:color w:val="141414"/>
          <w:sz w:val="22"/>
          <w:szCs w:val="22"/>
        </w:rPr>
        <w:t xml:space="preserve">Headline naming what is coming, without revealing everything.</w:t>
      </w:r>
    </w:p>
    <w:p>
      <w:pPr>
        <w:pStyle w:val="ListParagraph"/>
        <w:numPr>
          <w:ilvl w:val="0"/>
          <w:numId w:val="11"/>
        </w:numPr>
        <w:spacing w:after="60" w:before="40" w:line="290"/>
      </w:pPr>
      <w:r>
        <w:rPr>
          <w:rFonts w:ascii="Calibri" w:cs="Calibri" w:eastAsia="Calibri" w:hAnsi="Calibri"/>
          <w:b w:val="false"/>
          <w:bCs w:val="false"/>
          <w:i w:val="false"/>
          <w:iCs w:val="false"/>
          <w:smallCaps w:val="false"/>
          <w:color w:val="141414"/>
          <w:sz w:val="22"/>
          <w:szCs w:val="22"/>
        </w:rPr>
        <w:t xml:space="preserve">One compelling image or video from the hype content.</w:t>
      </w:r>
    </w:p>
    <w:p>
      <w:pPr>
        <w:pStyle w:val="ListParagraph"/>
        <w:numPr>
          <w:ilvl w:val="0"/>
          <w:numId w:val="11"/>
        </w:numPr>
        <w:spacing w:after="60" w:before="40" w:line="290"/>
      </w:pPr>
      <w:r>
        <w:rPr>
          <w:rFonts w:ascii="Calibri" w:cs="Calibri" w:eastAsia="Calibri" w:hAnsi="Calibri"/>
          <w:b w:val="false"/>
          <w:bCs w:val="false"/>
          <w:i w:val="false"/>
          <w:iCs w:val="false"/>
          <w:smallCaps w:val="false"/>
          <w:color w:val="141414"/>
          <w:sz w:val="22"/>
          <w:szCs w:val="22"/>
        </w:rPr>
        <w:t xml:space="preserve">Email and SMS capture fields. Both, not one.</w:t>
      </w:r>
    </w:p>
    <w:p>
      <w:pPr>
        <w:pStyle w:val="ListParagraph"/>
        <w:numPr>
          <w:ilvl w:val="0"/>
          <w:numId w:val="11"/>
        </w:numPr>
        <w:spacing w:after="60" w:before="40" w:line="290"/>
      </w:pPr>
      <w:r>
        <w:rPr>
          <w:rFonts w:ascii="Calibri" w:cs="Calibri" w:eastAsia="Calibri" w:hAnsi="Calibri"/>
          <w:b w:val="false"/>
          <w:bCs w:val="false"/>
          <w:i w:val="false"/>
          <w:iCs w:val="false"/>
          <w:smallCaps w:val="false"/>
          <w:color w:val="141414"/>
          <w:sz w:val="22"/>
          <w:szCs w:val="22"/>
        </w:rPr>
        <w:t xml:space="preserve">A signup incentive. Early access, discount for subscribers, exclusive colorway, or the signup itself if the drop is likely to sell out.</w:t>
      </w:r>
    </w:p>
    <w:p>
      <w:pPr>
        <w:pStyle w:val="ListParagraph"/>
        <w:numPr>
          <w:ilvl w:val="0"/>
          <w:numId w:val="11"/>
        </w:numPr>
        <w:spacing w:after="60" w:before="40" w:line="290"/>
      </w:pPr>
      <w:r>
        <w:rPr>
          <w:rFonts w:ascii="Calibri" w:cs="Calibri" w:eastAsia="Calibri" w:hAnsi="Calibri"/>
          <w:b w:val="false"/>
          <w:bCs w:val="false"/>
          <w:i w:val="false"/>
          <w:iCs w:val="false"/>
          <w:smallCaps w:val="false"/>
          <w:color w:val="141414"/>
          <w:sz w:val="22"/>
          <w:szCs w:val="22"/>
        </w:rPr>
        <w:t xml:space="preserve">Trust proof. Number of signups already (if substantial), early press mentions, or influencer seeding content.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Target 500 signups minimum before committing to bulk production or full public launch. More is better; 2,000+ signups is a strong launch position. Below 500, the tease and hype were not resonant enough, and pushing forward tends to produce a weak launch day.</w:t>
      </w:r>
    </w:p>
    <w:p>
      <w:pPr>
        <w:pStyle w:val="Heading2"/>
        <w:spacing w:after="140" w:before="360"/>
      </w:pPr>
      <w:r>
        <w:rPr>
          <w:rFonts w:ascii="Calibri" w:cs="Calibri" w:eastAsia="Calibri" w:hAnsi="Calibri"/>
          <w:b/>
          <w:bCs/>
          <w:color w:val="262626"/>
          <w:sz w:val="30"/>
          <w:szCs w:val="30"/>
        </w:rPr>
        <w:t xml:space="preserve">10.5 Push</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Launch day. The list gets an email and an SMS simultaneously at the launch time. The storefront opens. Limited stock is visible (if physical). The countdown is explicit.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Email subject line: 'It is live' or similar high-directness format. Not clever. Direct.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SMS copy: one line with the link. 'Just dropped. Limited stock. [link]'</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Social posts staggered through the first 6 hours reinforcing the launch and linking to the storefront.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Influencer seed members post their product in use on launch day, coordinated.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 countdown or stock-remaining indicator on the storefront creates urgency without fabricating it.</w:t>
      </w:r>
    </w:p>
    <w:p>
      <w:pPr>
        <w:pStyle w:val="Heading2"/>
        <w:spacing w:after="140" w:before="360"/>
      </w:pPr>
      <w:r>
        <w:rPr>
          <w:rFonts w:ascii="Calibri" w:cs="Calibri" w:eastAsia="Calibri" w:hAnsi="Calibri"/>
          <w:b/>
          <w:bCs/>
          <w:color w:val="262626"/>
          <w:sz w:val="30"/>
          <w:szCs w:val="30"/>
        </w:rPr>
        <w:t xml:space="preserve">10.6 Pull</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After launch day, retarget everyone who did not buy. Retargeting uses the content that performed best during tease and hype, now as paid ads.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Pixel-based retargeting of website visitors who did not purchase.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Lookalike audiences built from the email list and from initial buyers.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Ad creative is the proven-performing organic content from hype, converted into paid ads.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pull phase runs 7 to 30 days depending on inventory, campaign budget, and how fast the drop sold through.</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rule: do not run paid ads during tease or hype. The organic content has not yet proven itself. Running paid before the validation stage spends money on creative that may not resonate. Paid comes after organic has told you which content works.</w:t>
      </w:r>
    </w:p>
    <w:p>
      <w:pPr>
        <w:pStyle w:val="Heading2"/>
        <w:spacing w:after="140" w:before="360"/>
      </w:pPr>
      <w:r>
        <w:rPr>
          <w:rFonts w:ascii="Calibri" w:cs="Calibri" w:eastAsia="Calibri" w:hAnsi="Calibri"/>
          <w:b/>
          <w:bCs/>
          <w:color w:val="262626"/>
          <w:sz w:val="30"/>
          <w:szCs w:val="30"/>
        </w:rPr>
        <w:t xml:space="preserve">10.7 Why this sequence beats surprise launches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Surprise launches (drop something without tease, hype, or collection) look bold but under-convert at almost every scale. The owned list that THCPP builds is the buyer pool. Without it, you are launching to your existing follower base, which is smaller and colder than the list you would have assembled over 4 weeks of sequence.</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The launch is not the release. The launch is the 4 weeks of build-up that precede it.</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XI: Scaling Winners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Most operators, once they have a winning offer, do the wrong thing next. They invent something new. The inventing impulse feels like progress but destroys margin. The correct move is the opposite. Multiply the winner until it stops winning, then move on.</w:t>
      </w:r>
    </w:p>
    <w:p>
      <w:pPr>
        <w:pStyle w:val="Heading2"/>
        <w:spacing w:after="140" w:before="360"/>
      </w:pPr>
      <w:r>
        <w:rPr>
          <w:rFonts w:ascii="Calibri" w:cs="Calibri" w:eastAsia="Calibri" w:hAnsi="Calibri"/>
          <w:b/>
          <w:bCs/>
          <w:color w:val="262626"/>
          <w:sz w:val="30"/>
          <w:szCs w:val="30"/>
        </w:rPr>
        <w:t xml:space="preserve">11.1 The scale-winners rule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When an offer generates 10,000+ in organic revenue, stop inventing new things. Diversifying a proven product costs less and converts higher than launching something untested.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Each variation of a proven design reduces customer acquisition cost, because the design itself is pre-validated.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You are selling a familiar winner in a new format. The buyer already trusts the format.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creative assets, testimonials, and case studies all transfer. Relaunching a variation reuses most of the marketing work from the original.</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Your team (if you have one) is already trained on producing the product. Adding a variation is incremental complexity. Adding a new product is full complexity.</w:t>
      </w:r>
    </w:p>
    <w:p>
      <w:pPr>
        <w:pStyle w:val="Heading2"/>
        <w:spacing w:after="140" w:before="360"/>
      </w:pPr>
      <w:r>
        <w:rPr>
          <w:rFonts w:ascii="Calibri" w:cs="Calibri" w:eastAsia="Calibri" w:hAnsi="Calibri"/>
          <w:b/>
          <w:bCs/>
          <w:color w:val="262626"/>
          <w:sz w:val="30"/>
          <w:szCs w:val="30"/>
        </w:rPr>
        <w:t xml:space="preserve">11.2 The variation multiplier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Three ways to multiply a proven offer. Use all three in sequence.</w:t>
      </w:r>
    </w:p>
    <w:p>
      <w:pPr>
        <w:pStyle w:val="Heading3"/>
        <w:spacing w:after="100" w:before="240"/>
      </w:pPr>
      <w:r>
        <w:rPr>
          <w:rFonts w:ascii="Calibri" w:cs="Calibri" w:eastAsia="Calibri" w:hAnsi="Calibri"/>
          <w:b/>
          <w:bCs/>
          <w:color w:val="141414"/>
          <w:sz w:val="25"/>
          <w:szCs w:val="25"/>
        </w:rPr>
        <w:t xml:space="preserve">Colorways and material variations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For physical products especially. Once a design sells, add 8 or more colorways. Keep the design identical. Only the color changes. Buyers who liked the original design now have 8 reasons to buy again or to buy their second one in a different colorway.</w:t>
      </w:r>
    </w:p>
    <w:p>
      <w:pPr>
        <w:pStyle w:val="Heading3"/>
        <w:spacing w:after="100" w:before="240"/>
      </w:pPr>
      <w:r>
        <w:rPr>
          <w:rFonts w:ascii="Calibri" w:cs="Calibri" w:eastAsia="Calibri" w:hAnsi="Calibri"/>
          <w:b/>
          <w:bCs/>
          <w:color w:val="141414"/>
          <w:sz w:val="25"/>
          <w:szCs w:val="25"/>
        </w:rPr>
        <w:t xml:space="preserve">Garment or format variations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If the graphic works on a tee, it probably works on a hoodie, a crewneck, a hat, and a tote. If a template works as a spreadsheet, it probably works as a Notion database and as a Google Doc. Port the proven asset to the adjacent format.</w:t>
      </w:r>
    </w:p>
    <w:p>
      <w:pPr>
        <w:pStyle w:val="Heading3"/>
        <w:spacing w:after="100" w:before="240"/>
      </w:pPr>
      <w:r>
        <w:rPr>
          <w:rFonts w:ascii="Calibri" w:cs="Calibri" w:eastAsia="Calibri" w:hAnsi="Calibri"/>
          <w:b/>
          <w:bCs/>
          <w:color w:val="141414"/>
          <w:sz w:val="25"/>
          <w:szCs w:val="25"/>
        </w:rPr>
        <w:t xml:space="preserve">Tier variations (bundling and stripping)</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same core offer at three price points. Stripped-down version at a lower price. Standard version at the current price. Bundle or premium version at a higher price. Three tiers produce 20 to 40 percent higher revenue per buyer than a single-tier offer because buyers self-select.</w:t>
      </w:r>
    </w:p>
    <w:p>
      <w:pPr>
        <w:pStyle w:val="Heading2"/>
        <w:spacing w:after="140" w:before="360"/>
      </w:pPr>
      <w:r>
        <w:rPr>
          <w:rFonts w:ascii="Calibri" w:cs="Calibri" w:eastAsia="Calibri" w:hAnsi="Calibri"/>
          <w:b/>
          <w:bCs/>
          <w:color w:val="262626"/>
          <w:sz w:val="30"/>
          <w:szCs w:val="30"/>
        </w:rPr>
        <w:t xml:space="preserve">11.3 Never discount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This rule is absolute for brands positioning above the commodity tier. Discounting destroys three things at once: the current margin, the exclusivity pillar of premium positioning, and the buyer's perception of future prices.</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If demand is low, the product or the story is wrong. Not the price.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Weak launches should not be rescued with a discount. The discount produces short-term sales at the cost of long-term brand position.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End-of-season or end-of-stock moments are not discounts. They can be positioned as final-call moments at regular price, or as transitions to the next collection.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Black Friday and other discount holidays are traps for premium brands. The brands that hold price during these periods reinforce their positioning. The brands that discount heavily signal that their regular price is inflated.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Tier-based pricing, bundling, and member-only early access create price flexibility without the word 'discount.' Use those instead.</w:t>
      </w:r>
    </w:p>
    <w:p>
      <w:pPr>
        <w:pStyle w:val="Heading2"/>
        <w:spacing w:after="140" w:before="360"/>
      </w:pPr>
      <w:r>
        <w:rPr>
          <w:rFonts w:ascii="Calibri" w:cs="Calibri" w:eastAsia="Calibri" w:hAnsi="Calibri"/>
          <w:b/>
          <w:bCs/>
          <w:color w:val="262626"/>
          <w:sz w:val="30"/>
          <w:szCs w:val="30"/>
        </w:rPr>
        <w:t xml:space="preserve">11.4 Bundle strategy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Combine 3 to 5 individual offers into one package at a premium price. The bundle feels like a deal even at premium pricing because perceived value exceeds the sum of parts. Done correctly, bundles increase average order value by 40 to 150 percent without undermining the standalone prices.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bundle price should be roughly 70 percent of the sum of individual prices. Enough savings to motivate the bundle purchase, not so much that it devalues the individual offers.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bundle should be framed by use case, not by discount. 'The complete [outcome] kit' beats '40 percent off when you buy three.'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bundle can include a bonus that is not available standalone. This increases perceived value without reducing the standalone prices of the component offers.</w:t>
      </w:r>
    </w:p>
    <w:p>
      <w:pPr>
        <w:pStyle w:val="Heading2"/>
        <w:spacing w:after="140" w:before="360"/>
      </w:pPr>
      <w:r>
        <w:rPr>
          <w:rFonts w:ascii="Calibri" w:cs="Calibri" w:eastAsia="Calibri" w:hAnsi="Calibri"/>
          <w:b/>
          <w:bCs/>
          <w:color w:val="262626"/>
          <w:sz w:val="30"/>
          <w:szCs w:val="30"/>
        </w:rPr>
        <w:t xml:space="preserve">11.5 When to retire a winner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Even winning offers eventually reach diminishing returns. The signals: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sell-through rate on new variations drops meaningfully below the initial design's sell-through.</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audience has fatigue. Comments, DMs, and social signals start indicating 'something new' rather than enthusiasm for the next variation.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 clearly superior version (not just different, but better) is available to build.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category itself has shifted such that the winning offer no longer fits the current market.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Do not retire a winner prematurely. Most operators kill their winners when the winners still have 2 to 3 more years of leverage remaining. The signal to retire is declining economics, not boredom or a desire to look fresh.</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XII: Growth Levels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operator's job changes at each revenue tier. What matters at 0 to 10k per month is different from what matters at 100k+ per month. The most common failure at every tier is doing the work of a higher tier prematurely, or continuing the work of a lower tier past the point it adds value.</w:t>
      </w:r>
    </w:p>
    <w:p>
      <w:pPr>
        <w:pStyle w:val="Heading2"/>
        <w:spacing w:after="140" w:before="360"/>
      </w:pPr>
      <w:r>
        <w:rPr>
          <w:rFonts w:ascii="Calibri" w:cs="Calibri" w:eastAsia="Calibri" w:hAnsi="Calibri"/>
          <w:b/>
          <w:bCs/>
          <w:color w:val="262626"/>
          <w:sz w:val="30"/>
          <w:szCs w:val="30"/>
        </w:rPr>
        <w:t xml:space="preserve">12.1 Zero to 10k per month</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only thing that matters is product-market fit. Organic sales. Social proof. Manual outreach. Content velocity. Revenue per customer.</w:t>
      </w:r>
    </w:p>
    <w:p>
      <w:pPr>
        <w:pStyle w:val="Heading3"/>
        <w:spacing w:after="100" w:before="240"/>
      </w:pPr>
      <w:r>
        <w:rPr>
          <w:rFonts w:ascii="Calibri" w:cs="Calibri" w:eastAsia="Calibri" w:hAnsi="Calibri"/>
          <w:b/>
          <w:bCs/>
          <w:color w:val="141414"/>
          <w:sz w:val="25"/>
          <w:szCs w:val="25"/>
        </w:rPr>
        <w:t xml:space="preserve">What to focus 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Getting the offer right. Iterating the positioning, the price point, the delivery format.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Manual acquisition. DMing individuals. Commenting on target accounts. Writing articles for reach. Every new customer is a learning opportunity.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Content volume around the offer's core problem. 4 to 15 pieces of content per week.</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Customer conversations. Every buyer should produce a conversation with you. The conversations become the testimonials, case studies, and copy for the sales page.</w:t>
      </w:r>
    </w:p>
    <w:p>
      <w:pPr>
        <w:pStyle w:val="Heading3"/>
        <w:spacing w:after="100" w:before="240"/>
      </w:pPr>
      <w:r>
        <w:rPr>
          <w:rFonts w:ascii="Calibri" w:cs="Calibri" w:eastAsia="Calibri" w:hAnsi="Calibri"/>
          <w:b/>
          <w:bCs/>
          <w:color w:val="141414"/>
          <w:sz w:val="25"/>
          <w:szCs w:val="25"/>
        </w:rPr>
        <w:t xml:space="preserve">What not to do</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Paid ads. They cannot fix a poorly-positioned offer, and they obscure the organic signals that tell you what is working.</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Complex branding exercises. Logo design, brand books, fancy photography. None of this matters if the offer does not sell.</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Hiring. Premature hires lock in expenses before revenue is stable.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Partnerships with larger accounts. These require leverage you do not yet have.</w:t>
      </w:r>
    </w:p>
    <w:p>
      <w:pPr>
        <w:pStyle w:val="Heading2"/>
        <w:spacing w:after="140" w:before="360"/>
      </w:pPr>
      <w:r>
        <w:rPr>
          <w:rFonts w:ascii="Calibri" w:cs="Calibri" w:eastAsia="Calibri" w:hAnsi="Calibri"/>
          <w:b/>
          <w:bCs/>
          <w:color w:val="262626"/>
          <w:sz w:val="30"/>
          <w:szCs w:val="30"/>
        </w:rPr>
        <w:t xml:space="preserve">12.2 10k to 50k per month</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Paid acquisition enters the picture, but only on creative that has already proven itself organically. Email and SMS automation. Variation scaling. First key hire.</w:t>
      </w:r>
    </w:p>
    <w:p>
      <w:pPr>
        <w:pStyle w:val="Heading3"/>
        <w:spacing w:after="100" w:before="240"/>
      </w:pPr>
      <w:r>
        <w:rPr>
          <w:rFonts w:ascii="Calibri" w:cs="Calibri" w:eastAsia="Calibri" w:hAnsi="Calibri"/>
          <w:b/>
          <w:bCs/>
          <w:color w:val="141414"/>
          <w:sz w:val="25"/>
          <w:szCs w:val="25"/>
        </w:rPr>
        <w:t xml:space="preserve">What to focus 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Paid ads using the content that worked organically. Never boost content that did not perform organically.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Email and SMS flow automation. Welcome sequence. Abandoned cart. Post-purchase. Re-engagement.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Variation scaling. Colorways, format variations, bundles of the proven winner.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Your first hire. Usually fulfillment help (shipping, customer service) or content (editor, producer). Not strategy. You are still the strategist at this stage.</w:t>
      </w:r>
    </w:p>
    <w:p>
      <w:pPr>
        <w:pStyle w:val="Heading3"/>
        <w:spacing w:after="100" w:before="240"/>
      </w:pPr>
      <w:r>
        <w:rPr>
          <w:rFonts w:ascii="Calibri" w:cs="Calibri" w:eastAsia="Calibri" w:hAnsi="Calibri"/>
          <w:b/>
          <w:bCs/>
          <w:color w:val="141414"/>
          <w:sz w:val="25"/>
          <w:szCs w:val="25"/>
        </w:rPr>
        <w:t xml:space="preserve">What not to do</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Brand redesigns. The brand is working. Do not touch it.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New unrelated product lines. Double down on what is already selling. Diversification here is dilution.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Wholesale and retail partnerships. These are Level 3 work.</w:t>
      </w:r>
    </w:p>
    <w:p>
      <w:pPr>
        <w:pStyle w:val="Heading2"/>
        <w:spacing w:after="140" w:before="360"/>
      </w:pPr>
      <w:r>
        <w:rPr>
          <w:rFonts w:ascii="Calibri" w:cs="Calibri" w:eastAsia="Calibri" w:hAnsi="Calibri"/>
          <w:b/>
          <w:bCs/>
          <w:color w:val="262626"/>
          <w:sz w:val="30"/>
          <w:szCs w:val="30"/>
        </w:rPr>
        <w:t xml:space="preserve">12.3 50k to 100k per month</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Systems and SOPs. Team building. Wholesale and retail partnerships. Conversion rate optimization.</w:t>
      </w:r>
    </w:p>
    <w:p>
      <w:pPr>
        <w:pStyle w:val="Heading3"/>
        <w:spacing w:after="100" w:before="240"/>
      </w:pPr>
      <w:r>
        <w:rPr>
          <w:rFonts w:ascii="Calibri" w:cs="Calibri" w:eastAsia="Calibri" w:hAnsi="Calibri"/>
          <w:b/>
          <w:bCs/>
          <w:color w:val="141414"/>
          <w:sz w:val="25"/>
          <w:szCs w:val="25"/>
        </w:rPr>
        <w:t xml:space="preserve">What to focus 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Documentation of everything. Every repeatable process becomes an SOP. Every new hire onboards faster because the SOPs exist.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Team building. 2 to 5 hires depending on revenue composition. Usually a mix of content, operations, and possibly a second sales or account person.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Wholesale, retail, or strategic partnership conversations. Your brand now has leverage. Larger partners become viable.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CRO on the storefront and email flows. The basic flows exist. Now optimize them systematically.</w:t>
      </w:r>
    </w:p>
    <w:p>
      <w:pPr>
        <w:pStyle w:val="Heading3"/>
        <w:spacing w:after="100" w:before="240"/>
      </w:pPr>
      <w:r>
        <w:rPr>
          <w:rFonts w:ascii="Calibri" w:cs="Calibri" w:eastAsia="Calibri" w:hAnsi="Calibri"/>
          <w:b/>
          <w:bCs/>
          <w:color w:val="141414"/>
          <w:sz w:val="25"/>
          <w:szCs w:val="25"/>
        </w:rPr>
        <w:t xml:space="preserve">What not to do</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Micromanaging. Your job has shifted from operator to manager. If you are still packing boxes or writing every email, something is structurally broken.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Chasing trends that do not align with your brand vector. The vector is even more important at this tier.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Adding offers faster than the team can fulfill them.</w:t>
      </w:r>
    </w:p>
    <w:p>
      <w:pPr>
        <w:pStyle w:val="Heading2"/>
        <w:spacing w:after="140" w:before="360"/>
      </w:pPr>
      <w:r>
        <w:rPr>
          <w:rFonts w:ascii="Calibri" w:cs="Calibri" w:eastAsia="Calibri" w:hAnsi="Calibri"/>
          <w:b/>
          <w:bCs/>
          <w:color w:val="262626"/>
          <w:sz w:val="30"/>
          <w:szCs w:val="30"/>
        </w:rPr>
        <w:t xml:space="preserve">12.4 100k+ per month</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Leadership and delegation. High-tier hiring. Brand equity and long-term positioning.</w:t>
      </w:r>
    </w:p>
    <w:p>
      <w:pPr>
        <w:pStyle w:val="Heading3"/>
        <w:spacing w:after="100" w:before="240"/>
      </w:pPr>
      <w:r>
        <w:rPr>
          <w:rFonts w:ascii="Calibri" w:cs="Calibri" w:eastAsia="Calibri" w:hAnsi="Calibri"/>
          <w:b/>
          <w:bCs/>
          <w:color w:val="141414"/>
          <w:sz w:val="25"/>
          <w:szCs w:val="25"/>
        </w:rPr>
        <w:t xml:space="preserve">What to focus 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Making decisions, not executing tasks. Your role is picking the direction, naming the constraint, resolving disagreements.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Hiring experts, not assistants. Department heads, senior specialists, second-in-command.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Brand equity moves. PR, partnerships, category leadership moves. Positioning the business for 3 to 10 year horizons.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Capital decisions. Reinvestment strategy, possibly outside capital, possibly acquisition or acquisition-readiness.</w:t>
      </w:r>
    </w:p>
    <w:p>
      <w:pPr>
        <w:pStyle w:val="Heading3"/>
        <w:spacing w:after="100" w:before="240"/>
      </w:pPr>
      <w:r>
        <w:rPr>
          <w:rFonts w:ascii="Calibri" w:cs="Calibri" w:eastAsia="Calibri" w:hAnsi="Calibri"/>
          <w:b/>
          <w:bCs/>
          <w:color w:val="141414"/>
          <w:sz w:val="25"/>
          <w:szCs w:val="25"/>
        </w:rPr>
        <w:t xml:space="preserve">What not to do</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Doing the work yourself. You are not the bottleneck at this tier. The bottleneck is decisions and delegation.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Maintaining the same relationship with the day-to-day that worked at 10k. The business has outgrown that relationship.</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Chasing new revenue streams that do not fit the brand. Focus compounds more than diversification at this tier.</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XIII: The Operator Sequence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Week by week, from idea to scaled offer. Compress or expand depending on your available hours. Do not skip the validation steps. They prevent the most expensive failure mode in offer development.</w:t>
      </w:r>
    </w:p>
    <w:p>
      <w:pPr>
        <w:pStyle w:val="Heading2"/>
        <w:spacing w:after="140" w:before="360"/>
      </w:pPr>
      <w:r>
        <w:rPr>
          <w:rFonts w:ascii="Calibri" w:cs="Calibri" w:eastAsia="Calibri" w:hAnsi="Calibri"/>
          <w:b/>
          <w:bCs/>
          <w:color w:val="262626"/>
          <w:sz w:val="30"/>
          <w:szCs w:val="30"/>
        </w:rPr>
        <w:t xml:space="preserve">Week 1: Idea and validation</w:t>
      </w:r>
    </w:p>
    <w:p>
      <w:pPr>
        <w:pStyle w:val="ListParagraph"/>
        <w:numPr>
          <w:ilvl w:val="0"/>
          <w:numId w:val="12"/>
        </w:numPr>
        <w:spacing w:after="60" w:before="40" w:line="290"/>
      </w:pPr>
      <w:r>
        <w:rPr>
          <w:rFonts w:ascii="Calibri" w:cs="Calibri" w:eastAsia="Calibri" w:hAnsi="Calibri"/>
          <w:b w:val="false"/>
          <w:bCs w:val="false"/>
          <w:i w:val="false"/>
          <w:iCs w:val="false"/>
          <w:smallCaps w:val="false"/>
          <w:color w:val="141414"/>
          <w:sz w:val="22"/>
          <w:szCs w:val="22"/>
        </w:rPr>
        <w:t xml:space="preserve">Answer the three questions from Part II. What do people already ask you about? What have you solved for yourself? What comes easy to you but is hard for others?</w:t>
      </w:r>
    </w:p>
    <w:p>
      <w:pPr>
        <w:pStyle w:val="ListParagraph"/>
        <w:numPr>
          <w:ilvl w:val="0"/>
          <w:numId w:val="12"/>
        </w:numPr>
        <w:spacing w:after="60" w:before="40" w:line="290"/>
      </w:pPr>
      <w:r>
        <w:rPr>
          <w:rFonts w:ascii="Calibri" w:cs="Calibri" w:eastAsia="Calibri" w:hAnsi="Calibri"/>
          <w:b w:val="false"/>
          <w:bCs w:val="false"/>
          <w:i w:val="false"/>
          <w:iCs w:val="false"/>
          <w:smallCaps w:val="false"/>
          <w:color w:val="141414"/>
          <w:sz w:val="22"/>
          <w:szCs w:val="22"/>
        </w:rPr>
        <w:t xml:space="preserve">Identify one candidate offer from your answers. Write a one-paragraph description of it.</w:t>
      </w:r>
    </w:p>
    <w:p>
      <w:pPr>
        <w:pStyle w:val="ListParagraph"/>
        <w:numPr>
          <w:ilvl w:val="0"/>
          <w:numId w:val="12"/>
        </w:numPr>
        <w:spacing w:after="60" w:before="40" w:line="290"/>
      </w:pPr>
      <w:r>
        <w:rPr>
          <w:rFonts w:ascii="Calibri" w:cs="Calibri" w:eastAsia="Calibri" w:hAnsi="Calibri"/>
          <w:b w:val="false"/>
          <w:bCs w:val="false"/>
          <w:i w:val="false"/>
          <w:iCs w:val="false"/>
          <w:smallCaps w:val="false"/>
          <w:color w:val="141414"/>
          <w:sz w:val="22"/>
          <w:szCs w:val="22"/>
        </w:rPr>
        <w:t xml:space="preserve">Apply the Third Layer rule. Narrow the niche to the point where the buyer is specific and the competition is low.</w:t>
      </w:r>
    </w:p>
    <w:p>
      <w:pPr>
        <w:pStyle w:val="ListParagraph"/>
        <w:numPr>
          <w:ilvl w:val="0"/>
          <w:numId w:val="12"/>
        </w:numPr>
        <w:spacing w:after="60" w:before="40" w:line="290"/>
      </w:pPr>
      <w:r>
        <w:rPr>
          <w:rFonts w:ascii="Calibri" w:cs="Calibri" w:eastAsia="Calibri" w:hAnsi="Calibri"/>
          <w:b w:val="false"/>
          <w:bCs w:val="false"/>
          <w:i w:val="false"/>
          <w:iCs w:val="false"/>
          <w:smallCaps w:val="false"/>
          <w:color w:val="141414"/>
          <w:sz w:val="22"/>
          <w:szCs w:val="22"/>
        </w:rPr>
        <w:t xml:space="preserve">Run the four validation methods. Amazon reviews, Medium traction, Reddit searches, competitor product mining.</w:t>
      </w:r>
    </w:p>
    <w:p>
      <w:pPr>
        <w:pStyle w:val="ListParagraph"/>
        <w:numPr>
          <w:ilvl w:val="0"/>
          <w:numId w:val="12"/>
        </w:numPr>
        <w:spacing w:after="60" w:before="40" w:line="290"/>
      </w:pPr>
      <w:r>
        <w:rPr>
          <w:rFonts w:ascii="Calibri" w:cs="Calibri" w:eastAsia="Calibri" w:hAnsi="Calibri"/>
          <w:b w:val="false"/>
          <w:bCs w:val="false"/>
          <w:i w:val="false"/>
          <w:iCs w:val="false"/>
          <w:smallCaps w:val="false"/>
          <w:color w:val="141414"/>
          <w:sz w:val="22"/>
          <w:szCs w:val="22"/>
        </w:rPr>
        <w:t xml:space="preserve">End of week decision. Strong signal means proceed. Mixed signal means refine. Weak signal means kill and return to question one.</w:t>
      </w:r>
    </w:p>
    <w:p>
      <w:pPr>
        <w:pStyle w:val="Heading2"/>
        <w:spacing w:after="140" w:before="360"/>
      </w:pPr>
      <w:r>
        <w:rPr>
          <w:rFonts w:ascii="Calibri" w:cs="Calibri" w:eastAsia="Calibri" w:hAnsi="Calibri"/>
          <w:b/>
          <w:bCs/>
          <w:color w:val="262626"/>
          <w:sz w:val="30"/>
          <w:szCs w:val="30"/>
        </w:rPr>
        <w:t xml:space="preserve">Week 2: Offer design and brand foundation</w:t>
      </w:r>
    </w:p>
    <w:p>
      <w:pPr>
        <w:pStyle w:val="ListParagraph"/>
        <w:numPr>
          <w:ilvl w:val="0"/>
          <w:numId w:val="13"/>
        </w:numPr>
        <w:spacing w:after="60" w:before="40" w:line="290"/>
      </w:pPr>
      <w:r>
        <w:rPr>
          <w:rFonts w:ascii="Calibri" w:cs="Calibri" w:eastAsia="Calibri" w:hAnsi="Calibri"/>
          <w:b w:val="false"/>
          <w:bCs w:val="false"/>
          <w:i w:val="false"/>
          <w:iCs w:val="false"/>
          <w:smallCaps w:val="false"/>
          <w:color w:val="141414"/>
          <w:sz w:val="22"/>
          <w:szCs w:val="22"/>
        </w:rPr>
        <w:t xml:space="preserve">Answer the five foundational brand questions from Part VII.</w:t>
      </w:r>
    </w:p>
    <w:p>
      <w:pPr>
        <w:pStyle w:val="ListParagraph"/>
        <w:numPr>
          <w:ilvl w:val="0"/>
          <w:numId w:val="13"/>
        </w:numPr>
        <w:spacing w:after="60" w:before="40" w:line="290"/>
      </w:pPr>
      <w:r>
        <w:rPr>
          <w:rFonts w:ascii="Calibri" w:cs="Calibri" w:eastAsia="Calibri" w:hAnsi="Calibri"/>
          <w:b w:val="false"/>
          <w:bCs w:val="false"/>
          <w:i w:val="false"/>
          <w:iCs w:val="false"/>
          <w:smallCaps w:val="false"/>
          <w:color w:val="141414"/>
          <w:sz w:val="22"/>
          <w:szCs w:val="22"/>
        </w:rPr>
        <w:t xml:space="preserve">Choose the offer form. Digital product, physical product, or service.</w:t>
      </w:r>
    </w:p>
    <w:p>
      <w:pPr>
        <w:pStyle w:val="ListParagraph"/>
        <w:numPr>
          <w:ilvl w:val="0"/>
          <w:numId w:val="13"/>
        </w:numPr>
        <w:spacing w:after="60" w:before="40" w:line="290"/>
      </w:pPr>
      <w:r>
        <w:rPr>
          <w:rFonts w:ascii="Calibri" w:cs="Calibri" w:eastAsia="Calibri" w:hAnsi="Calibri"/>
          <w:b w:val="false"/>
          <w:bCs w:val="false"/>
          <w:i w:val="false"/>
          <w:iCs w:val="false"/>
          <w:smallCaps w:val="false"/>
          <w:color w:val="141414"/>
          <w:sz w:val="22"/>
          <w:szCs w:val="22"/>
        </w:rPr>
        <w:t xml:space="preserve">Place the offer on the correct rung of the ladder from Part III. One rung above your highest proven sale, not three rungs above.</w:t>
      </w:r>
    </w:p>
    <w:p>
      <w:pPr>
        <w:pStyle w:val="ListParagraph"/>
        <w:numPr>
          <w:ilvl w:val="0"/>
          <w:numId w:val="13"/>
        </w:numPr>
        <w:spacing w:after="60" w:before="40" w:line="290"/>
      </w:pPr>
      <w:r>
        <w:rPr>
          <w:rFonts w:ascii="Calibri" w:cs="Calibri" w:eastAsia="Calibri" w:hAnsi="Calibri"/>
          <w:b w:val="false"/>
          <w:bCs w:val="false"/>
          <w:i w:val="false"/>
          <w:iCs w:val="false"/>
          <w:smallCaps w:val="false"/>
          <w:color w:val="141414"/>
          <w:sz w:val="22"/>
          <w:szCs w:val="22"/>
        </w:rPr>
        <w:t xml:space="preserve">For digital: begin the AI production workflow. Outline first, nothing else yet.</w:t>
      </w:r>
    </w:p>
    <w:p>
      <w:pPr>
        <w:pStyle w:val="ListParagraph"/>
        <w:numPr>
          <w:ilvl w:val="0"/>
          <w:numId w:val="13"/>
        </w:numPr>
        <w:spacing w:after="60" w:before="40" w:line="290"/>
      </w:pPr>
      <w:r>
        <w:rPr>
          <w:rFonts w:ascii="Calibri" w:cs="Calibri" w:eastAsia="Calibri" w:hAnsi="Calibri"/>
          <w:b w:val="false"/>
          <w:bCs w:val="false"/>
          <w:i w:val="false"/>
          <w:iCs w:val="false"/>
          <w:smallCaps w:val="false"/>
          <w:color w:val="141414"/>
          <w:sz w:val="22"/>
          <w:szCs w:val="22"/>
        </w:rPr>
        <w:t xml:space="preserve">For physical: apply the 3 percent rule. Sketch or mock up the refinement. Identify the manufacturer or POD partner you will use.</w:t>
      </w:r>
    </w:p>
    <w:p>
      <w:pPr>
        <w:pStyle w:val="ListParagraph"/>
        <w:numPr>
          <w:ilvl w:val="0"/>
          <w:numId w:val="13"/>
        </w:numPr>
        <w:spacing w:after="60" w:before="40" w:line="290"/>
      </w:pPr>
      <w:r>
        <w:rPr>
          <w:rFonts w:ascii="Calibri" w:cs="Calibri" w:eastAsia="Calibri" w:hAnsi="Calibri"/>
          <w:b w:val="false"/>
          <w:bCs w:val="false"/>
          <w:i w:val="false"/>
          <w:iCs w:val="false"/>
          <w:smallCaps w:val="false"/>
          <w:color w:val="141414"/>
          <w:sz w:val="22"/>
          <w:szCs w:val="22"/>
        </w:rPr>
        <w:t xml:space="preserve">For services: define the specific outcome you will deliver, the productized scope, the fixed timeline, and the fixed price.</w:t>
      </w:r>
    </w:p>
    <w:p>
      <w:pPr>
        <w:pStyle w:val="Heading2"/>
        <w:spacing w:after="140" w:before="360"/>
      </w:pPr>
      <w:r>
        <w:rPr>
          <w:rFonts w:ascii="Calibri" w:cs="Calibri" w:eastAsia="Calibri" w:hAnsi="Calibri"/>
          <w:b/>
          <w:bCs/>
          <w:color w:val="262626"/>
          <w:sz w:val="30"/>
          <w:szCs w:val="30"/>
        </w:rPr>
        <w:t xml:space="preserve">Week 3: Build the minimum viable version</w:t>
      </w:r>
    </w:p>
    <w:p>
      <w:pPr>
        <w:pStyle w:val="ListParagraph"/>
        <w:numPr>
          <w:ilvl w:val="0"/>
          <w:numId w:val="14"/>
        </w:numPr>
        <w:spacing w:after="60" w:before="40" w:line="290"/>
      </w:pPr>
      <w:r>
        <w:rPr>
          <w:rFonts w:ascii="Calibri" w:cs="Calibri" w:eastAsia="Calibri" w:hAnsi="Calibri"/>
          <w:b w:val="false"/>
          <w:bCs w:val="false"/>
          <w:i w:val="false"/>
          <w:iCs w:val="false"/>
          <w:smallCaps w:val="false"/>
          <w:color w:val="141414"/>
          <w:sz w:val="22"/>
          <w:szCs w:val="22"/>
        </w:rPr>
        <w:t xml:space="preserve">For digital: draft chapter by chapter with AI. Add your voice as you go. Do not wait until the end.</w:t>
      </w:r>
    </w:p>
    <w:p>
      <w:pPr>
        <w:pStyle w:val="ListParagraph"/>
        <w:numPr>
          <w:ilvl w:val="0"/>
          <w:numId w:val="14"/>
        </w:numPr>
        <w:spacing w:after="60" w:before="40" w:line="290"/>
      </w:pPr>
      <w:r>
        <w:rPr>
          <w:rFonts w:ascii="Calibri" w:cs="Calibri" w:eastAsia="Calibri" w:hAnsi="Calibri"/>
          <w:b w:val="false"/>
          <w:bCs w:val="false"/>
          <w:i w:val="false"/>
          <w:iCs w:val="false"/>
          <w:smallCaps w:val="false"/>
          <w:color w:val="141414"/>
          <w:sz w:val="22"/>
          <w:szCs w:val="22"/>
        </w:rPr>
        <w:t xml:space="preserve">For physical: send the tech pack to the manufacturer or POD provider. Order the sample.</w:t>
      </w:r>
    </w:p>
    <w:p>
      <w:pPr>
        <w:pStyle w:val="ListParagraph"/>
        <w:numPr>
          <w:ilvl w:val="0"/>
          <w:numId w:val="14"/>
        </w:numPr>
        <w:spacing w:after="60" w:before="40" w:line="290"/>
      </w:pPr>
      <w:r>
        <w:rPr>
          <w:rFonts w:ascii="Calibri" w:cs="Calibri" w:eastAsia="Calibri" w:hAnsi="Calibri"/>
          <w:b w:val="false"/>
          <w:bCs w:val="false"/>
          <w:i w:val="false"/>
          <w:iCs w:val="false"/>
          <w:smallCaps w:val="false"/>
          <w:color w:val="141414"/>
          <w:sz w:val="22"/>
          <w:szCs w:val="22"/>
        </w:rPr>
        <w:t xml:space="preserve">For services: build the first module end-to-end on a pilot client at cost or below market rate.</w:t>
      </w:r>
    </w:p>
    <w:p>
      <w:pPr>
        <w:pStyle w:val="ListParagraph"/>
        <w:numPr>
          <w:ilvl w:val="0"/>
          <w:numId w:val="14"/>
        </w:numPr>
        <w:spacing w:after="60" w:before="40" w:line="290"/>
      </w:pPr>
      <w:r>
        <w:rPr>
          <w:rFonts w:ascii="Calibri" w:cs="Calibri" w:eastAsia="Calibri" w:hAnsi="Calibri"/>
          <w:b w:val="false"/>
          <w:bCs w:val="false"/>
          <w:i w:val="false"/>
          <w:iCs w:val="false"/>
          <w:smallCaps w:val="false"/>
          <w:color w:val="141414"/>
          <w:sz w:val="22"/>
          <w:szCs w:val="22"/>
        </w:rPr>
        <w:t xml:space="preserve">Set up the storefront. Choose the platform from Part IX. Publish with basic listings.</w:t>
      </w:r>
    </w:p>
    <w:p>
      <w:pPr>
        <w:pStyle w:val="ListParagraph"/>
        <w:numPr>
          <w:ilvl w:val="0"/>
          <w:numId w:val="14"/>
        </w:numPr>
        <w:spacing w:after="60" w:before="40" w:line="290"/>
      </w:pPr>
      <w:r>
        <w:rPr>
          <w:rFonts w:ascii="Calibri" w:cs="Calibri" w:eastAsia="Calibri" w:hAnsi="Calibri"/>
          <w:b w:val="false"/>
          <w:bCs w:val="false"/>
          <w:i w:val="false"/>
          <w:iCs w:val="false"/>
          <w:smallCaps w:val="false"/>
          <w:color w:val="141414"/>
          <w:sz w:val="22"/>
          <w:szCs w:val="22"/>
        </w:rPr>
        <w:t xml:space="preserve">Begin building the email and SMS capture system. A simple landing page with signup incentive.</w:t>
      </w:r>
    </w:p>
    <w:p>
      <w:pPr>
        <w:pStyle w:val="Heading2"/>
        <w:spacing w:after="140" w:before="360"/>
      </w:pPr>
      <w:r>
        <w:rPr>
          <w:rFonts w:ascii="Calibri" w:cs="Calibri" w:eastAsia="Calibri" w:hAnsi="Calibri"/>
          <w:b/>
          <w:bCs/>
          <w:color w:val="262626"/>
          <w:sz w:val="30"/>
          <w:szCs w:val="30"/>
        </w:rPr>
        <w:t xml:space="preserve">Week 4: Tease and hype</w:t>
      </w:r>
    </w:p>
    <w:p>
      <w:pPr>
        <w:pStyle w:val="ListParagraph"/>
        <w:numPr>
          <w:ilvl w:val="0"/>
          <w:numId w:val="15"/>
        </w:numPr>
        <w:spacing w:after="60" w:before="40" w:line="290"/>
      </w:pPr>
      <w:r>
        <w:rPr>
          <w:rFonts w:ascii="Calibri" w:cs="Calibri" w:eastAsia="Calibri" w:hAnsi="Calibri"/>
          <w:b w:val="false"/>
          <w:bCs w:val="false"/>
          <w:i w:val="false"/>
          <w:iCs w:val="false"/>
          <w:smallCaps w:val="false"/>
          <w:color w:val="141414"/>
          <w:sz w:val="22"/>
          <w:szCs w:val="22"/>
        </w:rPr>
        <w:t xml:space="preserve">Begin the Tease phase of the THCPP framework from Part X.</w:t>
      </w:r>
    </w:p>
    <w:p>
      <w:pPr>
        <w:pStyle w:val="ListParagraph"/>
        <w:numPr>
          <w:ilvl w:val="0"/>
          <w:numId w:val="15"/>
        </w:numPr>
        <w:spacing w:after="60" w:before="40" w:line="290"/>
      </w:pPr>
      <w:r>
        <w:rPr>
          <w:rFonts w:ascii="Calibri" w:cs="Calibri" w:eastAsia="Calibri" w:hAnsi="Calibri"/>
          <w:b w:val="false"/>
          <w:bCs w:val="false"/>
          <w:i w:val="false"/>
          <w:iCs w:val="false"/>
          <w:smallCaps w:val="false"/>
          <w:color w:val="141414"/>
          <w:sz w:val="22"/>
          <w:szCs w:val="22"/>
        </w:rPr>
        <w:t xml:space="preserve">Start publishing behind-the-scenes content. 3 to 7 posts across platforms. No product reveal yet.</w:t>
      </w:r>
    </w:p>
    <w:p>
      <w:pPr>
        <w:pStyle w:val="ListParagraph"/>
        <w:numPr>
          <w:ilvl w:val="0"/>
          <w:numId w:val="15"/>
        </w:numPr>
        <w:spacing w:after="60" w:before="40" w:line="290"/>
      </w:pPr>
      <w:r>
        <w:rPr>
          <w:rFonts w:ascii="Calibri" w:cs="Calibri" w:eastAsia="Calibri" w:hAnsi="Calibri"/>
          <w:b w:val="false"/>
          <w:bCs w:val="false"/>
          <w:i w:val="false"/>
          <w:iCs w:val="false"/>
          <w:smallCaps w:val="false"/>
          <w:color w:val="141414"/>
          <w:sz w:val="22"/>
          <w:szCs w:val="22"/>
        </w:rPr>
        <w:t xml:space="preserve">Drive signups to the landing page. Target 100+ signups by end of week 4.</w:t>
      </w:r>
    </w:p>
    <w:p>
      <w:pPr>
        <w:pStyle w:val="ListParagraph"/>
        <w:numPr>
          <w:ilvl w:val="0"/>
          <w:numId w:val="15"/>
        </w:numPr>
        <w:spacing w:after="60" w:before="40" w:line="290"/>
      </w:pPr>
      <w:r>
        <w:rPr>
          <w:rFonts w:ascii="Calibri" w:cs="Calibri" w:eastAsia="Calibri" w:hAnsi="Calibri"/>
          <w:b w:val="false"/>
          <w:bCs w:val="false"/>
          <w:i w:val="false"/>
          <w:iCs w:val="false"/>
          <w:smallCaps w:val="false"/>
          <w:color w:val="141414"/>
          <w:sz w:val="22"/>
          <w:szCs w:val="22"/>
        </w:rPr>
        <w:t xml:space="preserve">For physical: evaluate the sample in hand. Iterate if it is wrong. Begin the influencer seeding preparation.</w:t>
      </w:r>
    </w:p>
    <w:p>
      <w:pPr>
        <w:pStyle w:val="ListParagraph"/>
        <w:numPr>
          <w:ilvl w:val="0"/>
          <w:numId w:val="15"/>
        </w:numPr>
        <w:spacing w:after="60" w:before="40" w:line="290"/>
      </w:pPr>
      <w:r>
        <w:rPr>
          <w:rFonts w:ascii="Calibri" w:cs="Calibri" w:eastAsia="Calibri" w:hAnsi="Calibri"/>
          <w:b w:val="false"/>
          <w:bCs w:val="false"/>
          <w:i w:val="false"/>
          <w:iCs w:val="false"/>
          <w:smallCaps w:val="false"/>
          <w:color w:val="141414"/>
          <w:sz w:val="22"/>
          <w:szCs w:val="22"/>
        </w:rPr>
        <w:t xml:space="preserve">For digital: finalize the sales page using PAS framework.</w:t>
      </w:r>
    </w:p>
    <w:p>
      <w:pPr>
        <w:pStyle w:val="ListParagraph"/>
        <w:numPr>
          <w:ilvl w:val="0"/>
          <w:numId w:val="15"/>
        </w:numPr>
        <w:spacing w:after="60" w:before="40" w:line="290"/>
      </w:pPr>
      <w:r>
        <w:rPr>
          <w:rFonts w:ascii="Calibri" w:cs="Calibri" w:eastAsia="Calibri" w:hAnsi="Calibri"/>
          <w:b w:val="false"/>
          <w:bCs w:val="false"/>
          <w:i w:val="false"/>
          <w:iCs w:val="false"/>
          <w:smallCaps w:val="false"/>
          <w:color w:val="141414"/>
          <w:sz w:val="22"/>
          <w:szCs w:val="22"/>
        </w:rPr>
        <w:t xml:space="preserve">For services: publish the case study from your pilot client.</w:t>
      </w:r>
    </w:p>
    <w:p>
      <w:pPr>
        <w:pStyle w:val="Heading2"/>
        <w:spacing w:after="140" w:before="360"/>
      </w:pPr>
      <w:r>
        <w:rPr>
          <w:rFonts w:ascii="Calibri" w:cs="Calibri" w:eastAsia="Calibri" w:hAnsi="Calibri"/>
          <w:b/>
          <w:bCs/>
          <w:color w:val="262626"/>
          <w:sz w:val="30"/>
          <w:szCs w:val="30"/>
        </w:rPr>
        <w:t xml:space="preserve">Week 5: Hype and collect</w:t>
      </w:r>
    </w:p>
    <w:p>
      <w:pPr>
        <w:pStyle w:val="ListParagraph"/>
        <w:numPr>
          <w:ilvl w:val="0"/>
          <w:numId w:val="16"/>
        </w:numPr>
        <w:spacing w:after="60" w:before="40" w:line="290"/>
      </w:pPr>
      <w:r>
        <w:rPr>
          <w:rFonts w:ascii="Calibri" w:cs="Calibri" w:eastAsia="Calibri" w:hAnsi="Calibri"/>
          <w:b w:val="false"/>
          <w:bCs w:val="false"/>
          <w:i w:val="false"/>
          <w:iCs w:val="false"/>
          <w:smallCaps w:val="false"/>
          <w:color w:val="141414"/>
          <w:sz w:val="22"/>
          <w:szCs w:val="22"/>
        </w:rPr>
        <w:t xml:space="preserve">Shift from Tease to Hype. Publish lifestyle content, world-building, product in context.</w:t>
      </w:r>
    </w:p>
    <w:p>
      <w:pPr>
        <w:pStyle w:val="ListParagraph"/>
        <w:numPr>
          <w:ilvl w:val="0"/>
          <w:numId w:val="16"/>
        </w:numPr>
        <w:spacing w:after="60" w:before="40" w:line="290"/>
      </w:pPr>
      <w:r>
        <w:rPr>
          <w:rFonts w:ascii="Calibri" w:cs="Calibri" w:eastAsia="Calibri" w:hAnsi="Calibri"/>
          <w:b w:val="false"/>
          <w:bCs w:val="false"/>
          <w:i w:val="false"/>
          <w:iCs w:val="false"/>
          <w:smallCaps w:val="false"/>
          <w:color w:val="141414"/>
          <w:sz w:val="22"/>
          <w:szCs w:val="22"/>
        </w:rPr>
        <w:t xml:space="preserve">Seed to influencers. Send 10 to 20 units (physical) or early access (digital or service).</w:t>
      </w:r>
    </w:p>
    <w:p>
      <w:pPr>
        <w:pStyle w:val="ListParagraph"/>
        <w:numPr>
          <w:ilvl w:val="0"/>
          <w:numId w:val="16"/>
        </w:numPr>
        <w:spacing w:after="60" w:before="40" w:line="290"/>
      </w:pPr>
      <w:r>
        <w:rPr>
          <w:rFonts w:ascii="Calibri" w:cs="Calibri" w:eastAsia="Calibri" w:hAnsi="Calibri"/>
          <w:b w:val="false"/>
          <w:bCs w:val="false"/>
          <w:i w:val="false"/>
          <w:iCs w:val="false"/>
          <w:smallCaps w:val="false"/>
          <w:color w:val="141414"/>
          <w:sz w:val="22"/>
          <w:szCs w:val="22"/>
        </w:rPr>
        <w:t xml:space="preserve">Drive the tease and hype content to the signup page. Target 300 to 500+ signups by end of week 5.</w:t>
      </w:r>
    </w:p>
    <w:p>
      <w:pPr>
        <w:pStyle w:val="ListParagraph"/>
        <w:numPr>
          <w:ilvl w:val="0"/>
          <w:numId w:val="16"/>
        </w:numPr>
        <w:spacing w:after="60" w:before="40" w:line="290"/>
      </w:pPr>
      <w:r>
        <w:rPr>
          <w:rFonts w:ascii="Calibri" w:cs="Calibri" w:eastAsia="Calibri" w:hAnsi="Calibri"/>
          <w:b w:val="false"/>
          <w:bCs w:val="false"/>
          <w:i w:val="false"/>
          <w:iCs w:val="false"/>
          <w:smallCaps w:val="false"/>
          <w:color w:val="141414"/>
          <w:sz w:val="22"/>
          <w:szCs w:val="22"/>
        </w:rPr>
        <w:t xml:space="preserve">Finalize launch day logistics. Email and SMS copy drafted. Storefront live but purchase disabled until launch.</w:t>
      </w:r>
    </w:p>
    <w:p>
      <w:pPr>
        <w:pStyle w:val="Heading2"/>
        <w:spacing w:after="140" w:before="360"/>
      </w:pPr>
      <w:r>
        <w:rPr>
          <w:rFonts w:ascii="Calibri" w:cs="Calibri" w:eastAsia="Calibri" w:hAnsi="Calibri"/>
          <w:b/>
          <w:bCs/>
          <w:color w:val="262626"/>
          <w:sz w:val="30"/>
          <w:szCs w:val="30"/>
        </w:rPr>
        <w:t xml:space="preserve">Week 6: Push</w:t>
      </w:r>
    </w:p>
    <w:p>
      <w:pPr>
        <w:pStyle w:val="ListParagraph"/>
        <w:numPr>
          <w:ilvl w:val="0"/>
          <w:numId w:val="17"/>
        </w:numPr>
        <w:spacing w:after="60" w:before="40" w:line="290"/>
      </w:pPr>
      <w:r>
        <w:rPr>
          <w:rFonts w:ascii="Calibri" w:cs="Calibri" w:eastAsia="Calibri" w:hAnsi="Calibri"/>
          <w:b w:val="false"/>
          <w:bCs w:val="false"/>
          <w:i w:val="false"/>
          <w:iCs w:val="false"/>
          <w:smallCaps w:val="false"/>
          <w:color w:val="141414"/>
          <w:sz w:val="22"/>
          <w:szCs w:val="22"/>
        </w:rPr>
        <w:t xml:space="preserve">Launch day. Email and SMS blast at launch time. Storefront opens. Limited stock visible if physical.</w:t>
      </w:r>
    </w:p>
    <w:p>
      <w:pPr>
        <w:pStyle w:val="ListParagraph"/>
        <w:numPr>
          <w:ilvl w:val="0"/>
          <w:numId w:val="17"/>
        </w:numPr>
        <w:spacing w:after="60" w:before="40" w:line="290"/>
      </w:pPr>
      <w:r>
        <w:rPr>
          <w:rFonts w:ascii="Calibri" w:cs="Calibri" w:eastAsia="Calibri" w:hAnsi="Calibri"/>
          <w:b w:val="false"/>
          <w:bCs w:val="false"/>
          <w:i w:val="false"/>
          <w:iCs w:val="false"/>
          <w:smallCaps w:val="false"/>
          <w:color w:val="141414"/>
          <w:sz w:val="22"/>
          <w:szCs w:val="22"/>
        </w:rPr>
        <w:t xml:space="preserve">Influencer content drops coordinated with launch.</w:t>
      </w:r>
    </w:p>
    <w:p>
      <w:pPr>
        <w:pStyle w:val="ListParagraph"/>
        <w:numPr>
          <w:ilvl w:val="0"/>
          <w:numId w:val="17"/>
        </w:numPr>
        <w:spacing w:after="60" w:before="40" w:line="290"/>
      </w:pPr>
      <w:r>
        <w:rPr>
          <w:rFonts w:ascii="Calibri" w:cs="Calibri" w:eastAsia="Calibri" w:hAnsi="Calibri"/>
          <w:b w:val="false"/>
          <w:bCs w:val="false"/>
          <w:i w:val="false"/>
          <w:iCs w:val="false"/>
          <w:smallCaps w:val="false"/>
          <w:color w:val="141414"/>
          <w:sz w:val="22"/>
          <w:szCs w:val="22"/>
        </w:rPr>
        <w:t xml:space="preserve">Founder posts on all platforms throughout first 6 hours.</w:t>
      </w:r>
    </w:p>
    <w:p>
      <w:pPr>
        <w:pStyle w:val="ListParagraph"/>
        <w:numPr>
          <w:ilvl w:val="0"/>
          <w:numId w:val="17"/>
        </w:numPr>
        <w:spacing w:after="60" w:before="40" w:line="290"/>
      </w:pPr>
      <w:r>
        <w:rPr>
          <w:rFonts w:ascii="Calibri" w:cs="Calibri" w:eastAsia="Calibri" w:hAnsi="Calibri"/>
          <w:b w:val="false"/>
          <w:bCs w:val="false"/>
          <w:i w:val="false"/>
          <w:iCs w:val="false"/>
          <w:smallCaps w:val="false"/>
          <w:color w:val="141414"/>
          <w:sz w:val="22"/>
          <w:szCs w:val="22"/>
        </w:rPr>
        <w:t xml:space="preserve">Respond to every comment, message, and buyer question within the first 24 hours.</w:t>
      </w:r>
    </w:p>
    <w:p>
      <w:pPr>
        <w:pStyle w:val="ListParagraph"/>
        <w:numPr>
          <w:ilvl w:val="0"/>
          <w:numId w:val="17"/>
        </w:numPr>
        <w:spacing w:after="60" w:before="40" w:line="290"/>
      </w:pPr>
      <w:r>
        <w:rPr>
          <w:rFonts w:ascii="Calibri" w:cs="Calibri" w:eastAsia="Calibri" w:hAnsi="Calibri"/>
          <w:b w:val="false"/>
          <w:bCs w:val="false"/>
          <w:i w:val="false"/>
          <w:iCs w:val="false"/>
          <w:smallCaps w:val="false"/>
          <w:color w:val="141414"/>
          <w:sz w:val="22"/>
          <w:szCs w:val="22"/>
        </w:rPr>
        <w:t xml:space="preserve">End of week 6: assess. Did the list convert? Is there inventory or capacity remaining?</w:t>
      </w:r>
    </w:p>
    <w:p>
      <w:pPr>
        <w:pStyle w:val="Heading2"/>
        <w:spacing w:after="140" w:before="360"/>
      </w:pPr>
      <w:r>
        <w:rPr>
          <w:rFonts w:ascii="Calibri" w:cs="Calibri" w:eastAsia="Calibri" w:hAnsi="Calibri"/>
          <w:b/>
          <w:bCs/>
          <w:color w:val="262626"/>
          <w:sz w:val="30"/>
          <w:szCs w:val="30"/>
        </w:rPr>
        <w:t xml:space="preserve">Week 7 onward: Pull and iterate</w:t>
      </w:r>
    </w:p>
    <w:p>
      <w:pPr>
        <w:pStyle w:val="ListParagraph"/>
        <w:numPr>
          <w:ilvl w:val="0"/>
          <w:numId w:val="18"/>
        </w:numPr>
        <w:spacing w:after="60" w:before="40" w:line="290"/>
      </w:pPr>
      <w:r>
        <w:rPr>
          <w:rFonts w:ascii="Calibri" w:cs="Calibri" w:eastAsia="Calibri" w:hAnsi="Calibri"/>
          <w:b w:val="false"/>
          <w:bCs w:val="false"/>
          <w:i w:val="false"/>
          <w:iCs w:val="false"/>
          <w:smallCaps w:val="false"/>
          <w:color w:val="141414"/>
          <w:sz w:val="22"/>
          <w:szCs w:val="22"/>
        </w:rPr>
        <w:t xml:space="preserve">Begin paid retargeting using the organic content that performed best. Lookalike audiences of the email list and initial buyers.</w:t>
      </w:r>
    </w:p>
    <w:p>
      <w:pPr>
        <w:pStyle w:val="ListParagraph"/>
        <w:numPr>
          <w:ilvl w:val="0"/>
          <w:numId w:val="18"/>
        </w:numPr>
        <w:spacing w:after="60" w:before="40" w:line="290"/>
      </w:pPr>
      <w:r>
        <w:rPr>
          <w:rFonts w:ascii="Calibri" w:cs="Calibri" w:eastAsia="Calibri" w:hAnsi="Calibri"/>
          <w:b w:val="false"/>
          <w:bCs w:val="false"/>
          <w:i w:val="false"/>
          <w:iCs w:val="false"/>
          <w:smallCaps w:val="false"/>
          <w:color w:val="141414"/>
          <w:sz w:val="22"/>
          <w:szCs w:val="22"/>
        </w:rPr>
        <w:t xml:space="preserve">Continue driving new signups to the list. The list is the permanent asset.</w:t>
      </w:r>
    </w:p>
    <w:p>
      <w:pPr>
        <w:pStyle w:val="ListParagraph"/>
        <w:numPr>
          <w:ilvl w:val="0"/>
          <w:numId w:val="18"/>
        </w:numPr>
        <w:spacing w:after="60" w:before="40" w:line="290"/>
      </w:pPr>
      <w:r>
        <w:rPr>
          <w:rFonts w:ascii="Calibri" w:cs="Calibri" w:eastAsia="Calibri" w:hAnsi="Calibri"/>
          <w:b w:val="false"/>
          <w:bCs w:val="false"/>
          <w:i w:val="false"/>
          <w:iCs w:val="false"/>
          <w:smallCaps w:val="false"/>
          <w:color w:val="141414"/>
          <w:sz w:val="22"/>
          <w:szCs w:val="22"/>
        </w:rPr>
        <w:t xml:space="preserve">If revenue exceeds 10k in the first 30 days, shift to Part XI scaling logic. Add variations of the winner.</w:t>
      </w:r>
    </w:p>
    <w:p>
      <w:pPr>
        <w:pStyle w:val="ListParagraph"/>
        <w:numPr>
          <w:ilvl w:val="0"/>
          <w:numId w:val="18"/>
        </w:numPr>
        <w:spacing w:after="60" w:before="40" w:line="290"/>
      </w:pPr>
      <w:r>
        <w:rPr>
          <w:rFonts w:ascii="Calibri" w:cs="Calibri" w:eastAsia="Calibri" w:hAnsi="Calibri"/>
          <w:b w:val="false"/>
          <w:bCs w:val="false"/>
          <w:i w:val="false"/>
          <w:iCs w:val="false"/>
          <w:smallCaps w:val="false"/>
          <w:color w:val="141414"/>
          <w:sz w:val="22"/>
          <w:szCs w:val="22"/>
        </w:rPr>
        <w:t xml:space="preserve">If revenue is below 5k, do not immediately launch a new product. Diagnose what underperformed (awareness, conversion, or both), fix it, relaunch the same offer in 30 to 60 days with the fix applied.</w:t>
      </w:r>
    </w:p>
    <w:p>
      <w:pPr>
        <w:pStyle w:val="Heading2"/>
        <w:spacing w:after="140" w:before="360"/>
      </w:pPr>
      <w:r>
        <w:rPr>
          <w:rFonts w:ascii="Calibri" w:cs="Calibri" w:eastAsia="Calibri" w:hAnsi="Calibri"/>
          <w:b/>
          <w:bCs/>
          <w:color w:val="262626"/>
          <w:sz w:val="30"/>
          <w:szCs w:val="30"/>
        </w:rPr>
        <w:t xml:space="preserve">Month 3 onward: The ladder builds</w:t>
      </w:r>
    </w:p>
    <w:p>
      <w:pPr>
        <w:pStyle w:val="ListParagraph"/>
        <w:numPr>
          <w:ilvl w:val="0"/>
          <w:numId w:val="19"/>
        </w:numPr>
        <w:spacing w:after="60" w:before="40" w:line="290"/>
      </w:pPr>
      <w:r>
        <w:rPr>
          <w:rFonts w:ascii="Calibri" w:cs="Calibri" w:eastAsia="Calibri" w:hAnsi="Calibri"/>
          <w:b w:val="false"/>
          <w:bCs w:val="false"/>
          <w:i w:val="false"/>
          <w:iCs w:val="false"/>
          <w:smallCaps w:val="false"/>
          <w:color w:val="141414"/>
          <w:sz w:val="22"/>
          <w:szCs w:val="22"/>
        </w:rPr>
        <w:t xml:space="preserve">Launch the next rung of the ladder. Whatever is one step above your current highest-selling offer.</w:t>
      </w:r>
    </w:p>
    <w:p>
      <w:pPr>
        <w:pStyle w:val="ListParagraph"/>
        <w:numPr>
          <w:ilvl w:val="0"/>
          <w:numId w:val="19"/>
        </w:numPr>
        <w:spacing w:after="60" w:before="40" w:line="290"/>
      </w:pPr>
      <w:r>
        <w:rPr>
          <w:rFonts w:ascii="Calibri" w:cs="Calibri" w:eastAsia="Calibri" w:hAnsi="Calibri"/>
          <w:b w:val="false"/>
          <w:bCs w:val="false"/>
          <w:i w:val="false"/>
          <w:iCs w:val="false"/>
          <w:smallCaps w:val="false"/>
          <w:color w:val="141414"/>
          <w:sz w:val="22"/>
          <w:szCs w:val="22"/>
        </w:rPr>
        <w:t xml:space="preserve">Keep the proven winner in market. Never discontinue a performing staple.</w:t>
      </w:r>
    </w:p>
    <w:p>
      <w:pPr>
        <w:pStyle w:val="ListParagraph"/>
        <w:numPr>
          <w:ilvl w:val="0"/>
          <w:numId w:val="19"/>
        </w:numPr>
        <w:spacing w:after="60" w:before="40" w:line="290"/>
      </w:pPr>
      <w:r>
        <w:rPr>
          <w:rFonts w:ascii="Calibri" w:cs="Calibri" w:eastAsia="Calibri" w:hAnsi="Calibri"/>
          <w:b w:val="false"/>
          <w:bCs w:val="false"/>
          <w:i w:val="false"/>
          <w:iCs w:val="false"/>
          <w:smallCaps w:val="false"/>
          <w:color w:val="141414"/>
          <w:sz w:val="22"/>
          <w:szCs w:val="22"/>
        </w:rPr>
        <w:t xml:space="preserve">Apply the Compound Improvement Loop. Every new launch is a 10 percent improvement on the previous one.</w:t>
      </w:r>
    </w:p>
    <w:p>
      <w:pPr>
        <w:pStyle w:val="ListParagraph"/>
        <w:numPr>
          <w:ilvl w:val="0"/>
          <w:numId w:val="19"/>
        </w:numPr>
        <w:spacing w:after="60" w:before="40" w:line="290"/>
      </w:pPr>
      <w:r>
        <w:rPr>
          <w:rFonts w:ascii="Calibri" w:cs="Calibri" w:eastAsia="Calibri" w:hAnsi="Calibri"/>
          <w:b w:val="false"/>
          <w:bCs w:val="false"/>
          <w:i w:val="false"/>
          <w:iCs w:val="false"/>
          <w:smallCaps w:val="false"/>
          <w:color w:val="141414"/>
          <w:sz w:val="22"/>
          <w:szCs w:val="22"/>
        </w:rPr>
        <w:t xml:space="preserve">Audit the brand vector quarterly. Is every move aligned with the non-negotiable anchor?</w:t>
      </w:r>
    </w:p>
    <w:p>
      <w:pPr>
        <w:pStyle w:val="ListParagraph"/>
        <w:numPr>
          <w:ilvl w:val="0"/>
          <w:numId w:val="19"/>
        </w:numPr>
        <w:spacing w:after="60" w:before="40" w:line="290"/>
      </w:pPr>
      <w:r>
        <w:rPr>
          <w:rFonts w:ascii="Calibri" w:cs="Calibri" w:eastAsia="Calibri" w:hAnsi="Calibri"/>
          <w:b w:val="false"/>
          <w:bCs w:val="false"/>
          <w:i w:val="false"/>
          <w:iCs w:val="false"/>
          <w:smallCaps w:val="false"/>
          <w:color w:val="141414"/>
          <w:sz w:val="22"/>
          <w:szCs w:val="22"/>
        </w:rPr>
        <w:t xml:space="preserve">Review the Growth Level from Part XII. Adjust where you spend your own attention based on where the business actually is, not where you wish it were.</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Appendix A: The Five Foundational Brand Questions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Fill this in before any design, logo, or visual work begins. Answer in full sentences, not bullet points. The writing forces the thinking.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1. WHO IS THIS FOR?</w:t>
            </w:r>
          </w:p>
          <w:p>
            <w:pPr>
              <w:spacing w:after="40" w:before="20" w:line="270"/>
            </w:pPr>
            <w:r>
              <w:rPr>
                <w:rFonts w:ascii="Consolas" w:cs="Consolas" w:eastAsia="Consolas" w:hAnsi="Consolas"/>
                <w:color w:val="141414"/>
                <w:sz w:val="19"/>
                <w:szCs w:val="19"/>
              </w:rPr>
              <w:t xml:space="preserve">   Psychographics, not demographics. Values, lifestyle,</w:t>
            </w:r>
          </w:p>
          <w:p>
            <w:pPr>
              <w:spacing w:after="40" w:before="20" w:line="270"/>
            </w:pPr>
            <w:r>
              <w:rPr>
                <w:rFonts w:ascii="Consolas" w:cs="Consolas" w:eastAsia="Consolas" w:hAnsi="Consolas"/>
                <w:color w:val="141414"/>
                <w:sz w:val="19"/>
                <w:szCs w:val="19"/>
              </w:rPr>
              <w:t xml:space="preserve">   aspirations, frustrations. The person, in detail.</w:t>
            </w:r>
          </w:p>
          <w:p>
            <w:pPr>
              <w:spacing w:after="40" w:before="20" w:line="270"/>
            </w:pPr>
            <w:r>
              <w:rPr>
                <w:rFonts w:ascii="Consolas" w:cs="Consolas" w:eastAsia="Consolas" w:hAnsi="Consolas"/>
                <w:color w:val="141414"/>
                <w:sz w:val="19"/>
                <w:szCs w:val="19"/>
              </w:rPr>
              <w:t xml:space="preserve">   _________________________________________________</w:t>
            </w:r>
          </w:p>
          <w:p>
            <w:pPr>
              <w:spacing w:after="40" w:before="20" w:line="270"/>
            </w:pPr>
            <w:r>
              <w:rPr>
                <w:rFonts w:ascii="Consolas" w:cs="Consolas" w:eastAsia="Consolas" w:hAnsi="Consolas"/>
                <w:color w:val="141414"/>
                <w:sz w:val="19"/>
                <w:szCs w:val="19"/>
              </w:rPr>
              <w:t xml:space="preserve">   _________________________________________________</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2. WHAT PROBLEM DOES THIS SOLVE?</w:t>
            </w:r>
          </w:p>
          <w:p>
            <w:pPr>
              <w:spacing w:after="40" w:before="20" w:line="270"/>
            </w:pPr>
            <w:r>
              <w:rPr>
                <w:rFonts w:ascii="Consolas" w:cs="Consolas" w:eastAsia="Consolas" w:hAnsi="Consolas"/>
                <w:color w:val="141414"/>
                <w:sz w:val="19"/>
                <w:szCs w:val="19"/>
              </w:rPr>
              <w:t xml:space="preserve">   In the buyer's own language, not yours.</w:t>
            </w:r>
          </w:p>
          <w:p>
            <w:pPr>
              <w:spacing w:after="40" w:before="20" w:line="270"/>
            </w:pPr>
            <w:r>
              <w:rPr>
                <w:rFonts w:ascii="Consolas" w:cs="Consolas" w:eastAsia="Consolas" w:hAnsi="Consolas"/>
                <w:color w:val="141414"/>
                <w:sz w:val="19"/>
                <w:szCs w:val="19"/>
              </w:rPr>
              <w:t xml:space="preserve">   _________________________________________________</w:t>
            </w:r>
          </w:p>
          <w:p>
            <w:pPr>
              <w:spacing w:after="40" w:before="20" w:line="270"/>
            </w:pPr>
            <w:r>
              <w:rPr>
                <w:rFonts w:ascii="Consolas" w:cs="Consolas" w:eastAsia="Consolas" w:hAnsi="Consolas"/>
                <w:color w:val="141414"/>
                <w:sz w:val="19"/>
                <w:szCs w:val="19"/>
              </w:rPr>
              <w:t xml:space="preserve">   _________________________________________________</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3. WHAT DO YOU STAND FOR?</w:t>
            </w:r>
          </w:p>
          <w:p>
            <w:pPr>
              <w:spacing w:after="40" w:before="20" w:line="270"/>
            </w:pPr>
            <w:r>
              <w:rPr>
                <w:rFonts w:ascii="Consolas" w:cs="Consolas" w:eastAsia="Consolas" w:hAnsi="Consolas"/>
                <w:color w:val="141414"/>
                <w:sz w:val="19"/>
                <w:szCs w:val="19"/>
              </w:rPr>
              <w:t xml:space="preserve">   Including what you refuse to do. Non-negotiables.</w:t>
            </w:r>
          </w:p>
          <w:p>
            <w:pPr>
              <w:spacing w:after="40" w:before="20" w:line="270"/>
            </w:pPr>
            <w:r>
              <w:rPr>
                <w:rFonts w:ascii="Consolas" w:cs="Consolas" w:eastAsia="Consolas" w:hAnsi="Consolas"/>
                <w:color w:val="141414"/>
                <w:sz w:val="19"/>
                <w:szCs w:val="19"/>
              </w:rPr>
              <w:t xml:space="preserve">   _________________________________________________</w:t>
            </w:r>
          </w:p>
          <w:p>
            <w:pPr>
              <w:spacing w:after="40" w:before="20" w:line="270"/>
            </w:pPr>
            <w:r>
              <w:rPr>
                <w:rFonts w:ascii="Consolas" w:cs="Consolas" w:eastAsia="Consolas" w:hAnsi="Consolas"/>
                <w:color w:val="141414"/>
                <w:sz w:val="19"/>
                <w:szCs w:val="19"/>
              </w:rPr>
              <w:t xml:space="preserve">   _________________________________________________</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4. WHAT GUT FEELING DO YOU WANT BUYERS TO HAVE?</w:t>
            </w:r>
          </w:p>
          <w:p>
            <w:pPr>
              <w:spacing w:after="40" w:before="20" w:line="270"/>
            </w:pPr>
            <w:r>
              <w:rPr>
                <w:rFonts w:ascii="Consolas" w:cs="Consolas" w:eastAsia="Consolas" w:hAnsi="Consolas"/>
                <w:color w:val="141414"/>
                <w:sz w:val="19"/>
                <w:szCs w:val="19"/>
              </w:rPr>
              <w:t xml:space="preserve">   Exactly three adjectives. Choose carefully.</w:t>
            </w:r>
          </w:p>
          <w:p>
            <w:pPr>
              <w:spacing w:after="40" w:before="20" w:line="270"/>
            </w:pPr>
            <w:r>
              <w:rPr>
                <w:rFonts w:ascii="Consolas" w:cs="Consolas" w:eastAsia="Consolas" w:hAnsi="Consolas"/>
                <w:color w:val="141414"/>
                <w:sz w:val="19"/>
                <w:szCs w:val="19"/>
              </w:rPr>
              <w:t xml:space="preserve">   Adjective 1: _________________________________</w:t>
            </w:r>
          </w:p>
          <w:p>
            <w:pPr>
              <w:spacing w:after="40" w:before="20" w:line="270"/>
            </w:pPr>
            <w:r>
              <w:rPr>
                <w:rFonts w:ascii="Consolas" w:cs="Consolas" w:eastAsia="Consolas" w:hAnsi="Consolas"/>
                <w:color w:val="141414"/>
                <w:sz w:val="19"/>
                <w:szCs w:val="19"/>
              </w:rPr>
              <w:t xml:space="preserve">   Adjective 2: _________________________________</w:t>
            </w:r>
          </w:p>
          <w:p>
            <w:pPr>
              <w:spacing w:after="40" w:before="20" w:line="270"/>
            </w:pPr>
            <w:r>
              <w:rPr>
                <w:rFonts w:ascii="Consolas" w:cs="Consolas" w:eastAsia="Consolas" w:hAnsi="Consolas"/>
                <w:color w:val="141414"/>
                <w:sz w:val="19"/>
                <w:szCs w:val="19"/>
              </w:rPr>
              <w:t xml:space="preserve">   Adjective 3: _________________________________</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5. WHO IS THE ENEMY?</w:t>
            </w:r>
          </w:p>
          <w:p>
            <w:pPr>
              <w:spacing w:after="40" w:before="20" w:line="270"/>
            </w:pPr>
            <w:r>
              <w:rPr>
                <w:rFonts w:ascii="Consolas" w:cs="Consolas" w:eastAsia="Consolas" w:hAnsi="Consolas"/>
                <w:color w:val="141414"/>
                <w:sz w:val="19"/>
                <w:szCs w:val="19"/>
              </w:rPr>
              <w:t xml:space="preserve">   The industry pattern, incumbent behavior, or category</w:t>
            </w:r>
          </w:p>
          <w:p>
            <w:pPr>
              <w:spacing w:after="40" w:before="20" w:line="270"/>
            </w:pPr>
            <w:r>
              <w:rPr>
                <w:rFonts w:ascii="Consolas" w:cs="Consolas" w:eastAsia="Consolas" w:hAnsi="Consolas"/>
                <w:color w:val="141414"/>
                <w:sz w:val="19"/>
                <w:szCs w:val="19"/>
              </w:rPr>
              <w:t xml:space="preserve">   default that you are fighting against.</w:t>
            </w:r>
          </w:p>
          <w:p>
            <w:pPr>
              <w:spacing w:after="40" w:before="20" w:line="270"/>
            </w:pPr>
            <w:r>
              <w:rPr>
                <w:rFonts w:ascii="Consolas" w:cs="Consolas" w:eastAsia="Consolas" w:hAnsi="Consolas"/>
                <w:color w:val="141414"/>
                <w:sz w:val="19"/>
                <w:szCs w:val="19"/>
              </w:rPr>
              <w:t xml:space="preserve">   _________________________________________________</w:t>
            </w:r>
          </w:p>
          <w:p>
            <w:pPr>
              <w:spacing w:after="40" w:before="20" w:line="270"/>
            </w:pPr>
            <w:r>
              <w:rPr>
                <w:rFonts w:ascii="Consolas" w:cs="Consolas" w:eastAsia="Consolas" w:hAnsi="Consolas"/>
                <w:color w:val="141414"/>
                <w:sz w:val="19"/>
                <w:szCs w:val="19"/>
              </w:rPr>
              <w:t xml:space="preserve">   _________________________________________________</w:t>
            </w:r>
          </w:p>
        </w:tc>
      </w:tr>
    </w:tbl>
    <w:p>
      <w:pPr>
        <w:pStyle w:val="Heading1"/>
        <w:pBdr>
          <w:bottom w:val="single" w:color="262626" w:sz="10" w:space="6"/>
        </w:pBdr>
        <w:spacing w:after="200" w:before="480"/>
      </w:pPr>
      <w:r>
        <w:rPr>
          <w:rFonts w:ascii="Calibri" w:cs="Calibri" w:eastAsia="Calibri" w:hAnsi="Calibri"/>
          <w:b/>
          <w:bCs/>
          <w:color w:val="262626"/>
          <w:sz w:val="40"/>
          <w:szCs w:val="40"/>
        </w:rPr>
        <w:t xml:space="preserve">Appendix B: The Niche Validation Checklist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Run this checklist before committing to build any offer. Every line needs a yes or a specific reason the answer is acceptable as a no.</w:t>
      </w:r>
    </w:p>
    <w:p>
      <w:pPr>
        <w:pStyle w:val="ListParagraph"/>
        <w:numPr>
          <w:ilvl w:val="0"/>
          <w:numId w:val="20"/>
        </w:numPr>
        <w:spacing w:after="60" w:before="40" w:line="290"/>
      </w:pPr>
      <w:r>
        <w:rPr>
          <w:rFonts w:ascii="Calibri" w:cs="Calibri" w:eastAsia="Calibri" w:hAnsi="Calibri"/>
          <w:b w:val="false"/>
          <w:bCs w:val="false"/>
          <w:i w:val="false"/>
          <w:iCs w:val="false"/>
          <w:smallCaps w:val="false"/>
          <w:color w:val="141414"/>
          <w:sz w:val="22"/>
          <w:szCs w:val="22"/>
        </w:rPr>
        <w:t xml:space="preserve">The niche is at the third layer or deeper. Not a broad category. A specific intersection.</w:t>
      </w:r>
    </w:p>
    <w:p>
      <w:pPr>
        <w:pStyle w:val="ListParagraph"/>
        <w:numPr>
          <w:ilvl w:val="0"/>
          <w:numId w:val="20"/>
        </w:numPr>
        <w:spacing w:after="60" w:before="40" w:line="290"/>
      </w:pPr>
      <w:r>
        <w:rPr>
          <w:rFonts w:ascii="Calibri" w:cs="Calibri" w:eastAsia="Calibri" w:hAnsi="Calibri"/>
          <w:b w:val="false"/>
          <w:bCs w:val="false"/>
          <w:i w:val="false"/>
          <w:iCs w:val="false"/>
          <w:smallCaps w:val="false"/>
          <w:color w:val="141414"/>
          <w:sz w:val="22"/>
          <w:szCs w:val="22"/>
        </w:rPr>
        <w:t xml:space="preserve">Amazon has at least 5 books in the niche with meaningful review counts (100+).</w:t>
      </w:r>
    </w:p>
    <w:p>
      <w:pPr>
        <w:pStyle w:val="ListParagraph"/>
        <w:numPr>
          <w:ilvl w:val="0"/>
          <w:numId w:val="20"/>
        </w:numPr>
        <w:spacing w:after="60" w:before="40" w:line="290"/>
      </w:pPr>
      <w:r>
        <w:rPr>
          <w:rFonts w:ascii="Calibri" w:cs="Calibri" w:eastAsia="Calibri" w:hAnsi="Calibri"/>
          <w:b w:val="false"/>
          <w:bCs w:val="false"/>
          <w:i w:val="false"/>
          <w:iCs w:val="false"/>
          <w:smallCaps w:val="false"/>
          <w:color w:val="141414"/>
          <w:sz w:val="22"/>
          <w:szCs w:val="22"/>
        </w:rPr>
        <w:t xml:space="preserve">The 1-star and 2-star reviews of the top books reveal specific gaps your offer fills.</w:t>
      </w:r>
    </w:p>
    <w:p>
      <w:pPr>
        <w:pStyle w:val="ListParagraph"/>
        <w:numPr>
          <w:ilvl w:val="0"/>
          <w:numId w:val="20"/>
        </w:numPr>
        <w:spacing w:after="60" w:before="40" w:line="290"/>
      </w:pPr>
      <w:r>
        <w:rPr>
          <w:rFonts w:ascii="Calibri" w:cs="Calibri" w:eastAsia="Calibri" w:hAnsi="Calibri"/>
          <w:b w:val="false"/>
          <w:bCs w:val="false"/>
          <w:i w:val="false"/>
          <w:iCs w:val="false"/>
          <w:smallCaps w:val="false"/>
          <w:color w:val="141414"/>
          <w:sz w:val="22"/>
          <w:szCs w:val="22"/>
        </w:rPr>
        <w:t xml:space="preserve">Medium has 20+ articles with 200+ claps on the niche topic.</w:t>
      </w:r>
    </w:p>
    <w:p>
      <w:pPr>
        <w:pStyle w:val="ListParagraph"/>
        <w:numPr>
          <w:ilvl w:val="0"/>
          <w:numId w:val="20"/>
        </w:numPr>
        <w:spacing w:after="60" w:before="40" w:line="290"/>
      </w:pPr>
      <w:r>
        <w:rPr>
          <w:rFonts w:ascii="Calibri" w:cs="Calibri" w:eastAsia="Calibri" w:hAnsi="Calibri"/>
          <w:b w:val="false"/>
          <w:bCs w:val="false"/>
          <w:i w:val="false"/>
          <w:iCs w:val="false"/>
          <w:smallCaps w:val="false"/>
          <w:color w:val="141414"/>
          <w:sz w:val="22"/>
          <w:szCs w:val="22"/>
        </w:rPr>
        <w:t xml:space="preserve">Reddit or community searches show recurring questions asking for the exact answer your offer provides.</w:t>
      </w:r>
    </w:p>
    <w:p>
      <w:pPr>
        <w:pStyle w:val="ListParagraph"/>
        <w:numPr>
          <w:ilvl w:val="0"/>
          <w:numId w:val="20"/>
        </w:numPr>
        <w:spacing w:after="60" w:before="40" w:line="290"/>
      </w:pPr>
      <w:r>
        <w:rPr>
          <w:rFonts w:ascii="Calibri" w:cs="Calibri" w:eastAsia="Calibri" w:hAnsi="Calibri"/>
          <w:b w:val="false"/>
          <w:bCs w:val="false"/>
          <w:i w:val="false"/>
          <w:iCs w:val="false"/>
          <w:smallCaps w:val="false"/>
          <w:color w:val="141414"/>
          <w:sz w:val="22"/>
          <w:szCs w:val="22"/>
        </w:rPr>
        <w:t xml:space="preserve">You have identified 3 to 5 competitor products, read their testimonials, and listed specific gaps.</w:t>
      </w:r>
    </w:p>
    <w:p>
      <w:pPr>
        <w:pStyle w:val="ListParagraph"/>
        <w:numPr>
          <w:ilvl w:val="0"/>
          <w:numId w:val="20"/>
        </w:numPr>
        <w:spacing w:after="60" w:before="40" w:line="290"/>
      </w:pPr>
      <w:r>
        <w:rPr>
          <w:rFonts w:ascii="Calibri" w:cs="Calibri" w:eastAsia="Calibri" w:hAnsi="Calibri"/>
          <w:b w:val="false"/>
          <w:bCs w:val="false"/>
          <w:i w:val="false"/>
          <w:iCs w:val="false"/>
          <w:smallCaps w:val="false"/>
          <w:color w:val="141414"/>
          <w:sz w:val="22"/>
          <w:szCs w:val="22"/>
        </w:rPr>
        <w:t xml:space="preserve">You can describe your buyer in one paragraph, including psychographics.</w:t>
      </w:r>
    </w:p>
    <w:p>
      <w:pPr>
        <w:pStyle w:val="ListParagraph"/>
        <w:numPr>
          <w:ilvl w:val="0"/>
          <w:numId w:val="20"/>
        </w:numPr>
        <w:spacing w:after="60" w:before="40" w:line="290"/>
      </w:pPr>
      <w:r>
        <w:rPr>
          <w:rFonts w:ascii="Calibri" w:cs="Calibri" w:eastAsia="Calibri" w:hAnsi="Calibri"/>
          <w:b w:val="false"/>
          <w:bCs w:val="false"/>
          <w:i w:val="false"/>
          <w:iCs w:val="false"/>
          <w:smallCaps w:val="false"/>
          <w:color w:val="141414"/>
          <w:sz w:val="22"/>
          <w:szCs w:val="22"/>
        </w:rPr>
        <w:t xml:space="preserve">You can describe the specific transformation or outcome the offer produces, in one sentence.</w:t>
      </w:r>
    </w:p>
    <w:p>
      <w:pPr>
        <w:pStyle w:val="ListParagraph"/>
        <w:numPr>
          <w:ilvl w:val="0"/>
          <w:numId w:val="20"/>
        </w:numPr>
        <w:spacing w:after="60" w:before="40" w:line="290"/>
      </w:pPr>
      <w:r>
        <w:rPr>
          <w:rFonts w:ascii="Calibri" w:cs="Calibri" w:eastAsia="Calibri" w:hAnsi="Calibri"/>
          <w:b w:val="false"/>
          <w:bCs w:val="false"/>
          <w:i w:val="false"/>
          <w:iCs w:val="false"/>
          <w:smallCaps w:val="false"/>
          <w:color w:val="141414"/>
          <w:sz w:val="22"/>
          <w:szCs w:val="22"/>
        </w:rPr>
        <w:t xml:space="preserve">You have defined the price point range based on the ladder position, not aspirational pricing.</w:t>
      </w:r>
    </w:p>
    <w:p>
      <w:pPr>
        <w:pStyle w:val="ListParagraph"/>
        <w:numPr>
          <w:ilvl w:val="0"/>
          <w:numId w:val="20"/>
        </w:numPr>
        <w:spacing w:after="60" w:before="40" w:line="290"/>
      </w:pPr>
      <w:r>
        <w:rPr>
          <w:rFonts w:ascii="Calibri" w:cs="Calibri" w:eastAsia="Calibri" w:hAnsi="Calibri"/>
          <w:b w:val="false"/>
          <w:bCs w:val="false"/>
          <w:i w:val="false"/>
          <w:iCs w:val="false"/>
          <w:smallCaps w:val="false"/>
          <w:color w:val="141414"/>
          <w:sz w:val="22"/>
          <w:szCs w:val="22"/>
        </w:rPr>
        <w:t xml:space="preserve">You have a plan for the one traffic channel you will prioritize. Not multiple. One.</w:t>
      </w:r>
    </w:p>
    <w:p>
      <w:pPr>
        <w:pStyle w:val="Heading1"/>
        <w:pBdr>
          <w:bottom w:val="single" w:color="262626" w:sz="10" w:space="6"/>
        </w:pBdr>
        <w:spacing w:after="200" w:before="480"/>
      </w:pPr>
      <w:r>
        <w:rPr>
          <w:rFonts w:ascii="Calibri" w:cs="Calibri" w:eastAsia="Calibri" w:hAnsi="Calibri"/>
          <w:b/>
          <w:bCs/>
          <w:color w:val="262626"/>
          <w:sz w:val="40"/>
          <w:szCs w:val="40"/>
        </w:rPr>
        <w:t xml:space="preserve">Appendix C: The Pricing Ladder Template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Fill in your own ladder. Start at your current highest proven rung and plan the next two rungs above it. Do not plan further than two rungs ahead.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2160"/>
      </w:tblGrid>
      <w:tr>
        <w:trPr>
          <w:tblHeader/>
        </w:trPr>
        <w:tc>
          <w:tcPr>
            <w:tcW w:type="dxa" w:w="20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Rung</w:t>
            </w:r>
          </w:p>
        </w:tc>
        <w:tc>
          <w:tcPr>
            <w:tcW w:type="dxa" w:w="30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Offer Name</w:t>
            </w:r>
          </w:p>
        </w:tc>
        <w:tc>
          <w:tcPr>
            <w:tcW w:type="dxa" w:w="22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Price</w:t>
            </w:r>
          </w:p>
        </w:tc>
        <w:tc>
          <w:tcPr>
            <w:tcW w:type="dxa" w:w="21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Current or Planned</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Free lead magnet</w:t>
            </w:r>
          </w:p>
        </w:tc>
        <w:tc>
          <w:tcPr>
            <w:tcW w:type="dxa" w:w="3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
            </w:r>
          </w:p>
        </w:tc>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0 dollars</w:t>
            </w:r>
          </w:p>
        </w:tc>
        <w:tc>
          <w:tcPr>
            <w:tcW w:type="dxa" w:w="2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Low-ticket offer</w:t>
            </w:r>
          </w:p>
        </w:tc>
        <w:tc>
          <w:tcPr>
            <w:tcW w:type="dxa" w:w="3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
            </w:r>
          </w:p>
        </w:tc>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7 to 27 dollars</w:t>
            </w:r>
          </w:p>
        </w:tc>
        <w:tc>
          <w:tcPr>
            <w:tcW w:type="dxa" w:w="2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Mid-ticket offer</w:t>
            </w:r>
          </w:p>
        </w:tc>
        <w:tc>
          <w:tcPr>
            <w:tcW w:type="dxa" w:w="3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
            </w:r>
          </w:p>
        </w:tc>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27 to 97 dollars</w:t>
            </w:r>
          </w:p>
        </w:tc>
        <w:tc>
          <w:tcPr>
            <w:tcW w:type="dxa" w:w="2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Video course</w:t>
            </w:r>
          </w:p>
        </w:tc>
        <w:tc>
          <w:tcPr>
            <w:tcW w:type="dxa" w:w="3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
            </w:r>
          </w:p>
        </w:tc>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97 to 497 dollars</w:t>
            </w:r>
          </w:p>
        </w:tc>
        <w:tc>
          <w:tcPr>
            <w:tcW w:type="dxa" w:w="2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Coaching</w:t>
            </w:r>
          </w:p>
        </w:tc>
        <w:tc>
          <w:tcPr>
            <w:tcW w:type="dxa" w:w="3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
            </w:r>
          </w:p>
        </w:tc>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500 to 5,000 dollars</w:t>
            </w:r>
          </w:p>
        </w:tc>
        <w:tc>
          <w:tcPr>
            <w:tcW w:type="dxa" w:w="2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Done-for-you</w:t>
            </w:r>
          </w:p>
        </w:tc>
        <w:tc>
          <w:tcPr>
            <w:tcW w:type="dxa" w:w="3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
            </w:r>
          </w:p>
        </w:tc>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1,000 to 20,000 dollars</w:t>
            </w:r>
          </w:p>
        </w:tc>
        <w:tc>
          <w:tcPr>
            <w:tcW w:type="dxa" w:w="2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
            </w:r>
          </w:p>
        </w:tc>
      </w:tr>
    </w:tbl>
    <w:p>
      <w:pPr>
        <w:pStyle w:val="Heading1"/>
        <w:pBdr>
          <w:bottom w:val="single" w:color="262626" w:sz="10" w:space="6"/>
        </w:pBdr>
        <w:spacing w:after="200" w:before="480"/>
      </w:pPr>
      <w:r>
        <w:rPr>
          <w:rFonts w:ascii="Calibri" w:cs="Calibri" w:eastAsia="Calibri" w:hAnsi="Calibri"/>
          <w:b/>
          <w:bCs/>
          <w:color w:val="262626"/>
          <w:sz w:val="40"/>
          <w:szCs w:val="40"/>
        </w:rPr>
        <w:t xml:space="preserve">Appendix D: Tech Pack Template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Use this template for every physical product order. Complete every field. Send to the manufacturer along with any direct reference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PRODUCT TECH PACK</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Product Name: _________________________________</w:t>
            </w:r>
          </w:p>
          <w:p>
            <w:pPr>
              <w:spacing w:after="40" w:before="20" w:line="270"/>
            </w:pPr>
            <w:r>
              <w:rPr>
                <w:rFonts w:ascii="Consolas" w:cs="Consolas" w:eastAsia="Consolas" w:hAnsi="Consolas"/>
                <w:color w:val="141414"/>
                <w:sz w:val="19"/>
                <w:szCs w:val="19"/>
              </w:rPr>
              <w:t xml:space="preserve">SKU: _________________________________________</w:t>
            </w:r>
          </w:p>
          <w:p>
            <w:pPr>
              <w:spacing w:after="40" w:before="20" w:line="270"/>
            </w:pPr>
            <w:r>
              <w:rPr>
                <w:rFonts w:ascii="Consolas" w:cs="Consolas" w:eastAsia="Consolas" w:hAnsi="Consolas"/>
                <w:color w:val="141414"/>
                <w:sz w:val="19"/>
                <w:szCs w:val="19"/>
              </w:rPr>
              <w:t xml:space="preserve">Order Quantity: _______________________________</w:t>
            </w:r>
          </w:p>
          <w:p>
            <w:pPr>
              <w:spacing w:after="40" w:before="20" w:line="270"/>
            </w:pPr>
            <w:r>
              <w:rPr>
                <w:rFonts w:ascii="Consolas" w:cs="Consolas" w:eastAsia="Consolas" w:hAnsi="Consolas"/>
                <w:color w:val="141414"/>
                <w:sz w:val="19"/>
                <w:szCs w:val="19"/>
              </w:rPr>
              <w:t xml:space="preserve">Target Ship Date: _____________________________</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MOCKUP AND REFERENCE</w:t>
            </w:r>
          </w:p>
          <w:p>
            <w:pPr>
              <w:spacing w:after="40" w:before="20" w:line="270"/>
            </w:pPr>
            <w:r>
              <w:rPr>
                <w:rFonts w:ascii="Consolas" w:cs="Consolas" w:eastAsia="Consolas" w:hAnsi="Consolas"/>
                <w:color w:val="141414"/>
                <w:sz w:val="19"/>
                <w:szCs w:val="19"/>
              </w:rPr>
              <w:t xml:space="preserve">  Front view: [attached image]</w:t>
            </w:r>
          </w:p>
          <w:p>
            <w:pPr>
              <w:spacing w:after="40" w:before="20" w:line="270"/>
            </w:pPr>
            <w:r>
              <w:rPr>
                <w:rFonts w:ascii="Consolas" w:cs="Consolas" w:eastAsia="Consolas" w:hAnsi="Consolas"/>
                <w:color w:val="141414"/>
                <w:sz w:val="19"/>
                <w:szCs w:val="19"/>
              </w:rPr>
              <w:t xml:space="preserve">  Back view: [attached image]</w:t>
            </w:r>
          </w:p>
          <w:p>
            <w:pPr>
              <w:spacing w:after="40" w:before="20" w:line="270"/>
            </w:pPr>
            <w:r>
              <w:rPr>
                <w:rFonts w:ascii="Consolas" w:cs="Consolas" w:eastAsia="Consolas" w:hAnsi="Consolas"/>
                <w:color w:val="141414"/>
                <w:sz w:val="19"/>
                <w:szCs w:val="19"/>
              </w:rPr>
              <w:t xml:space="preserve">  Detail shots: [attached images]</w:t>
            </w:r>
          </w:p>
          <w:p>
            <w:pPr>
              <w:spacing w:after="40" w:before="20" w:line="270"/>
            </w:pPr>
            <w:r>
              <w:rPr>
                <w:rFonts w:ascii="Consolas" w:cs="Consolas" w:eastAsia="Consolas" w:hAnsi="Consolas"/>
                <w:color w:val="141414"/>
                <w:sz w:val="19"/>
                <w:szCs w:val="19"/>
              </w:rPr>
              <w:t xml:space="preserve">  Reference product (if shipping a physical reference):</w:t>
            </w:r>
          </w:p>
          <w:p>
            <w:pPr>
              <w:spacing w:after="40" w:before="20" w:line="270"/>
            </w:pPr>
            <w:r>
              <w:rPr>
                <w:rFonts w:ascii="Consolas" w:cs="Consolas" w:eastAsia="Consolas" w:hAnsi="Consolas"/>
                <w:color w:val="141414"/>
                <w:sz w:val="19"/>
                <w:szCs w:val="19"/>
              </w:rPr>
              <w:t xml:space="preserve">    _____________________________________________</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SIZE CHART</w:t>
            </w:r>
          </w:p>
          <w:p>
            <w:pPr>
              <w:spacing w:after="40" w:before="20" w:line="270"/>
            </w:pPr>
            <w:r>
              <w:rPr>
                <w:rFonts w:ascii="Consolas" w:cs="Consolas" w:eastAsia="Consolas" w:hAnsi="Consolas"/>
                <w:color w:val="141414"/>
                <w:sz w:val="19"/>
                <w:szCs w:val="19"/>
              </w:rPr>
              <w:t xml:space="preserve">  Size | Chest | Length | Sleeve | Shoulder</w:t>
            </w:r>
          </w:p>
          <w:p>
            <w:pPr>
              <w:spacing w:after="40" w:before="20" w:line="270"/>
            </w:pPr>
            <w:r>
              <w:rPr>
                <w:rFonts w:ascii="Consolas" w:cs="Consolas" w:eastAsia="Consolas" w:hAnsi="Consolas"/>
                <w:color w:val="141414"/>
                <w:sz w:val="19"/>
                <w:szCs w:val="19"/>
              </w:rPr>
              <w:t xml:space="preserve">  -----|-------|--------|--------|---------</w:t>
            </w:r>
          </w:p>
          <w:p>
            <w:pPr>
              <w:spacing w:after="40" w:before="20" w:line="270"/>
            </w:pPr>
            <w:r>
              <w:rPr>
                <w:rFonts w:ascii="Consolas" w:cs="Consolas" w:eastAsia="Consolas" w:hAnsi="Consolas"/>
                <w:color w:val="141414"/>
                <w:sz w:val="19"/>
                <w:szCs w:val="19"/>
              </w:rPr>
              <w:t xml:space="preserve">  S    |       |        |        |</w:t>
            </w:r>
          </w:p>
          <w:p>
            <w:pPr>
              <w:spacing w:after="40" w:before="20" w:line="270"/>
            </w:pPr>
            <w:r>
              <w:rPr>
                <w:rFonts w:ascii="Consolas" w:cs="Consolas" w:eastAsia="Consolas" w:hAnsi="Consolas"/>
                <w:color w:val="141414"/>
                <w:sz w:val="19"/>
                <w:szCs w:val="19"/>
              </w:rPr>
              <w:t xml:space="preserve">  M    |       |        |        |</w:t>
            </w:r>
          </w:p>
          <w:p>
            <w:pPr>
              <w:spacing w:after="40" w:before="20" w:line="270"/>
            </w:pPr>
            <w:r>
              <w:rPr>
                <w:rFonts w:ascii="Consolas" w:cs="Consolas" w:eastAsia="Consolas" w:hAnsi="Consolas"/>
                <w:color w:val="141414"/>
                <w:sz w:val="19"/>
                <w:szCs w:val="19"/>
              </w:rPr>
              <w:t xml:space="preserve">  L    |       |        |        |</w:t>
            </w:r>
          </w:p>
          <w:p>
            <w:pPr>
              <w:spacing w:after="40" w:before="20" w:line="270"/>
            </w:pPr>
            <w:r>
              <w:rPr>
                <w:rFonts w:ascii="Consolas" w:cs="Consolas" w:eastAsia="Consolas" w:hAnsi="Consolas"/>
                <w:color w:val="141414"/>
                <w:sz w:val="19"/>
                <w:szCs w:val="19"/>
              </w:rPr>
              <w:t xml:space="preserve">  XL   |       |        |        |</w:t>
            </w:r>
          </w:p>
          <w:p>
            <w:pPr>
              <w:spacing w:after="40" w:before="20" w:line="270"/>
            </w:pPr>
            <w:r>
              <w:rPr>
                <w:rFonts w:ascii="Consolas" w:cs="Consolas" w:eastAsia="Consolas" w:hAnsi="Consolas"/>
                <w:color w:val="141414"/>
                <w:sz w:val="19"/>
                <w:szCs w:val="19"/>
              </w:rPr>
              <w:t xml:space="preserve">  (units: ____ inches / ____ cm)</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FABRIC AND MATERIAL</w:t>
            </w:r>
          </w:p>
          <w:p>
            <w:pPr>
              <w:spacing w:after="40" w:before="20" w:line="270"/>
            </w:pPr>
            <w:r>
              <w:rPr>
                <w:rFonts w:ascii="Consolas" w:cs="Consolas" w:eastAsia="Consolas" w:hAnsi="Consolas"/>
                <w:color w:val="141414"/>
                <w:sz w:val="19"/>
                <w:szCs w:val="19"/>
              </w:rPr>
              <w:t xml:space="preserve">  Composition: ________________________________</w:t>
            </w:r>
          </w:p>
          <w:p>
            <w:pPr>
              <w:spacing w:after="40" w:before="20" w:line="270"/>
            </w:pPr>
            <w:r>
              <w:rPr>
                <w:rFonts w:ascii="Consolas" w:cs="Consolas" w:eastAsia="Consolas" w:hAnsi="Consolas"/>
                <w:color w:val="141414"/>
                <w:sz w:val="19"/>
                <w:szCs w:val="19"/>
              </w:rPr>
              <w:t xml:space="preserve">  Weight (GSM): _______________________________</w:t>
            </w:r>
          </w:p>
          <w:p>
            <w:pPr>
              <w:spacing w:after="40" w:before="20" w:line="270"/>
            </w:pPr>
            <w:r>
              <w:rPr>
                <w:rFonts w:ascii="Consolas" w:cs="Consolas" w:eastAsia="Consolas" w:hAnsi="Consolas"/>
                <w:color w:val="141414"/>
                <w:sz w:val="19"/>
                <w:szCs w:val="19"/>
              </w:rPr>
              <w:t xml:space="preserve">  Finish: _____________________________________</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GRAPHIC PLACEMENT</w:t>
            </w:r>
          </w:p>
          <w:p>
            <w:pPr>
              <w:spacing w:after="40" w:before="20" w:line="270"/>
            </w:pPr>
            <w:r>
              <w:rPr>
                <w:rFonts w:ascii="Consolas" w:cs="Consolas" w:eastAsia="Consolas" w:hAnsi="Consolas"/>
                <w:color w:val="141414"/>
                <w:sz w:val="19"/>
                <w:szCs w:val="19"/>
              </w:rPr>
              <w:t xml:space="preserve">  Location: ___________________________________</w:t>
            </w:r>
          </w:p>
          <w:p>
            <w:pPr>
              <w:spacing w:after="40" w:before="20" w:line="270"/>
            </w:pPr>
            <w:r>
              <w:rPr>
                <w:rFonts w:ascii="Consolas" w:cs="Consolas" w:eastAsia="Consolas" w:hAnsi="Consolas"/>
                <w:color w:val="141414"/>
                <w:sz w:val="19"/>
                <w:szCs w:val="19"/>
              </w:rPr>
              <w:t xml:space="preserve">  Size: _______________________________________</w:t>
            </w:r>
          </w:p>
          <w:p>
            <w:pPr>
              <w:spacing w:after="40" w:before="20" w:line="270"/>
            </w:pPr>
            <w:r>
              <w:rPr>
                <w:rFonts w:ascii="Consolas" w:cs="Consolas" w:eastAsia="Consolas" w:hAnsi="Consolas"/>
                <w:color w:val="141414"/>
                <w:sz w:val="19"/>
                <w:szCs w:val="19"/>
              </w:rPr>
              <w:t xml:space="preserve">  Print method: _______________________________</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LABEL AND PACKAGING</w:t>
            </w:r>
          </w:p>
          <w:p>
            <w:pPr>
              <w:spacing w:after="40" w:before="20" w:line="270"/>
            </w:pPr>
            <w:r>
              <w:rPr>
                <w:rFonts w:ascii="Consolas" w:cs="Consolas" w:eastAsia="Consolas" w:hAnsi="Consolas"/>
                <w:color w:val="141414"/>
                <w:sz w:val="19"/>
                <w:szCs w:val="19"/>
              </w:rPr>
              <w:t xml:space="preserve">  Neck label: _________________________________</w:t>
            </w:r>
          </w:p>
          <w:p>
            <w:pPr>
              <w:spacing w:after="40" w:before="20" w:line="270"/>
            </w:pPr>
            <w:r>
              <w:rPr>
                <w:rFonts w:ascii="Consolas" w:cs="Consolas" w:eastAsia="Consolas" w:hAnsi="Consolas"/>
                <w:color w:val="141414"/>
                <w:sz w:val="19"/>
                <w:szCs w:val="19"/>
              </w:rPr>
              <w:t xml:space="preserve">  Hang tag: ___________________________________</w:t>
            </w:r>
          </w:p>
          <w:p>
            <w:pPr>
              <w:spacing w:after="40" w:before="20" w:line="270"/>
            </w:pPr>
            <w:r>
              <w:rPr>
                <w:rFonts w:ascii="Consolas" w:cs="Consolas" w:eastAsia="Consolas" w:hAnsi="Consolas"/>
                <w:color w:val="141414"/>
                <w:sz w:val="19"/>
                <w:szCs w:val="19"/>
              </w:rPr>
              <w:t xml:space="preserve">  Packaging: __________________________________</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WASH AND CARE</w:t>
            </w:r>
          </w:p>
          <w:p>
            <w:pPr>
              <w:spacing w:after="40" w:before="20" w:line="270"/>
            </w:pPr>
            <w:r>
              <w:rPr>
                <w:rFonts w:ascii="Consolas" w:cs="Consolas" w:eastAsia="Consolas" w:hAnsi="Consolas"/>
                <w:color w:val="141414"/>
                <w:sz w:val="19"/>
                <w:szCs w:val="19"/>
              </w:rPr>
              <w:t xml:space="preserve">  _____________________________________________</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PAYMENT SCHEDULE</w:t>
            </w:r>
          </w:p>
          <w:p>
            <w:pPr>
              <w:spacing w:after="40" w:before="20" w:line="270"/>
            </w:pPr>
            <w:r>
              <w:rPr>
                <w:rFonts w:ascii="Consolas" w:cs="Consolas" w:eastAsia="Consolas" w:hAnsi="Consolas"/>
                <w:color w:val="141414"/>
                <w:sz w:val="19"/>
                <w:szCs w:val="19"/>
              </w:rPr>
              <w:t xml:space="preserve">  25% on order confirmation</w:t>
            </w:r>
          </w:p>
          <w:p>
            <w:pPr>
              <w:spacing w:after="40" w:before="20" w:line="270"/>
            </w:pPr>
            <w:r>
              <w:rPr>
                <w:rFonts w:ascii="Consolas" w:cs="Consolas" w:eastAsia="Consolas" w:hAnsi="Consolas"/>
                <w:color w:val="141414"/>
                <w:sz w:val="19"/>
                <w:szCs w:val="19"/>
              </w:rPr>
              <w:t xml:space="preserve">  25% on fabric in-house</w:t>
            </w:r>
          </w:p>
          <w:p>
            <w:pPr>
              <w:spacing w:after="40" w:before="20" w:line="270"/>
            </w:pPr>
            <w:r>
              <w:rPr>
                <w:rFonts w:ascii="Consolas" w:cs="Consolas" w:eastAsia="Consolas" w:hAnsi="Consolas"/>
                <w:color w:val="141414"/>
                <w:sz w:val="19"/>
                <w:szCs w:val="19"/>
              </w:rPr>
              <w:t xml:space="preserve">  25% on production complete</w:t>
            </w:r>
          </w:p>
          <w:p>
            <w:pPr>
              <w:spacing w:after="40" w:before="20" w:line="270"/>
            </w:pPr>
            <w:r>
              <w:rPr>
                <w:rFonts w:ascii="Consolas" w:cs="Consolas" w:eastAsia="Consolas" w:hAnsi="Consolas"/>
                <w:color w:val="141414"/>
                <w:sz w:val="19"/>
                <w:szCs w:val="19"/>
              </w:rPr>
              <w:t xml:space="preserve">  25% on pre-shipment video confirmation</w:t>
            </w:r>
          </w:p>
        </w:tc>
      </w:tr>
    </w:tbl>
    <w:p>
      <w:pPr>
        <w:pStyle w:val="Heading1"/>
        <w:pBdr>
          <w:bottom w:val="single" w:color="262626" w:sz="10" w:space="6"/>
        </w:pBdr>
        <w:spacing w:after="200" w:before="480"/>
      </w:pPr>
      <w:r>
        <w:rPr>
          <w:rFonts w:ascii="Calibri" w:cs="Calibri" w:eastAsia="Calibri" w:hAnsi="Calibri"/>
          <w:b/>
          <w:bCs/>
          <w:color w:val="262626"/>
          <w:sz w:val="40"/>
          <w:szCs w:val="40"/>
        </w:rPr>
        <w:t xml:space="preserve">Appendix E: Supplier Vetting Checklist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Run this checklist before sending a deposit to any new manufacturer.</w:t>
      </w:r>
    </w:p>
    <w:p>
      <w:pPr>
        <w:pStyle w:val="ListParagraph"/>
        <w:numPr>
          <w:ilvl w:val="0"/>
          <w:numId w:val="21"/>
        </w:numPr>
        <w:spacing w:after="60" w:before="40" w:line="290"/>
      </w:pPr>
      <w:r>
        <w:rPr>
          <w:rFonts w:ascii="Calibri" w:cs="Calibri" w:eastAsia="Calibri" w:hAnsi="Calibri"/>
          <w:b w:val="false"/>
          <w:bCs w:val="false"/>
          <w:i w:val="false"/>
          <w:iCs w:val="false"/>
          <w:smallCaps w:val="false"/>
          <w:color w:val="141414"/>
          <w:sz w:val="22"/>
          <w:szCs w:val="22"/>
        </w:rPr>
        <w:t xml:space="preserve">Trade Assurance enabled on the Alibaba listing (or equivalent escrow protection on your platform of choice).</w:t>
      </w:r>
    </w:p>
    <w:p>
      <w:pPr>
        <w:pStyle w:val="ListParagraph"/>
        <w:numPr>
          <w:ilvl w:val="0"/>
          <w:numId w:val="21"/>
        </w:numPr>
        <w:spacing w:after="60" w:before="40" w:line="290"/>
      </w:pPr>
      <w:r>
        <w:rPr>
          <w:rFonts w:ascii="Calibri" w:cs="Calibri" w:eastAsia="Calibri" w:hAnsi="Calibri"/>
          <w:b w:val="false"/>
          <w:bCs w:val="false"/>
          <w:i w:val="false"/>
          <w:iCs w:val="false"/>
          <w:smallCaps w:val="false"/>
          <w:color w:val="141414"/>
          <w:sz w:val="22"/>
          <w:szCs w:val="22"/>
        </w:rPr>
        <w:t xml:space="preserve">Response time to inquiries is under 24 hours during business days.</w:t>
      </w:r>
    </w:p>
    <w:p>
      <w:pPr>
        <w:pStyle w:val="ListParagraph"/>
        <w:numPr>
          <w:ilvl w:val="0"/>
          <w:numId w:val="21"/>
        </w:numPr>
        <w:spacing w:after="60" w:before="40" w:line="290"/>
      </w:pPr>
      <w:r>
        <w:rPr>
          <w:rFonts w:ascii="Calibri" w:cs="Calibri" w:eastAsia="Calibri" w:hAnsi="Calibri"/>
          <w:b w:val="false"/>
          <w:bCs w:val="false"/>
          <w:i w:val="false"/>
          <w:iCs w:val="false"/>
          <w:smallCaps w:val="false"/>
          <w:color w:val="141414"/>
          <w:sz w:val="22"/>
          <w:szCs w:val="22"/>
        </w:rPr>
        <w:t xml:space="preserve">Communication quality is high. They understand your tech pack on the first read.</w:t>
      </w:r>
    </w:p>
    <w:p>
      <w:pPr>
        <w:pStyle w:val="ListParagraph"/>
        <w:numPr>
          <w:ilvl w:val="0"/>
          <w:numId w:val="21"/>
        </w:numPr>
        <w:spacing w:after="60" w:before="40" w:line="290"/>
      </w:pPr>
      <w:r>
        <w:rPr>
          <w:rFonts w:ascii="Calibri" w:cs="Calibri" w:eastAsia="Calibri" w:hAnsi="Calibri"/>
          <w:b w:val="false"/>
          <w:bCs w:val="false"/>
          <w:i w:val="false"/>
          <w:iCs w:val="false"/>
          <w:smallCaps w:val="false"/>
          <w:color w:val="141414"/>
          <w:sz w:val="22"/>
          <w:szCs w:val="22"/>
        </w:rPr>
        <w:t xml:space="preserve">You have received live video or current photos of their facility producing similar products. Not stock photos.</w:t>
      </w:r>
    </w:p>
    <w:p>
      <w:pPr>
        <w:pStyle w:val="ListParagraph"/>
        <w:numPr>
          <w:ilvl w:val="0"/>
          <w:numId w:val="21"/>
        </w:numPr>
        <w:spacing w:after="60" w:before="40" w:line="290"/>
      </w:pPr>
      <w:r>
        <w:rPr>
          <w:rFonts w:ascii="Calibri" w:cs="Calibri" w:eastAsia="Calibri" w:hAnsi="Calibri"/>
          <w:b w:val="false"/>
          <w:bCs w:val="false"/>
          <w:i w:val="false"/>
          <w:iCs w:val="false"/>
          <w:smallCaps w:val="false"/>
          <w:color w:val="141414"/>
          <w:sz w:val="22"/>
          <w:szCs w:val="22"/>
        </w:rPr>
        <w:t xml:space="preserve">You have completed at least one direct voice or video call with your main contact.</w:t>
      </w:r>
    </w:p>
    <w:p>
      <w:pPr>
        <w:pStyle w:val="ListParagraph"/>
        <w:numPr>
          <w:ilvl w:val="0"/>
          <w:numId w:val="21"/>
        </w:numPr>
        <w:spacing w:after="60" w:before="40" w:line="290"/>
      </w:pPr>
      <w:r>
        <w:rPr>
          <w:rFonts w:ascii="Calibri" w:cs="Calibri" w:eastAsia="Calibri" w:hAnsi="Calibri"/>
          <w:b w:val="false"/>
          <w:bCs w:val="false"/>
          <w:i w:val="false"/>
          <w:iCs w:val="false"/>
          <w:smallCaps w:val="false"/>
          <w:color w:val="141414"/>
          <w:sz w:val="22"/>
          <w:szCs w:val="22"/>
        </w:rPr>
        <w:t xml:space="preserve">They accept the 25 / 25 / 25 / 25 staged payment structure.</w:t>
      </w:r>
    </w:p>
    <w:p>
      <w:pPr>
        <w:pStyle w:val="ListParagraph"/>
        <w:numPr>
          <w:ilvl w:val="0"/>
          <w:numId w:val="21"/>
        </w:numPr>
        <w:spacing w:after="60" w:before="40" w:line="290"/>
      </w:pPr>
      <w:r>
        <w:rPr>
          <w:rFonts w:ascii="Calibri" w:cs="Calibri" w:eastAsia="Calibri" w:hAnsi="Calibri"/>
          <w:b w:val="false"/>
          <w:bCs w:val="false"/>
          <w:i w:val="false"/>
          <w:iCs w:val="false"/>
          <w:smallCaps w:val="false"/>
          <w:color w:val="141414"/>
          <w:sz w:val="22"/>
          <w:szCs w:val="22"/>
        </w:rPr>
        <w:t xml:space="preserve">They agree to provide pre-shipment video confirmation of finished goods.</w:t>
      </w:r>
    </w:p>
    <w:p>
      <w:pPr>
        <w:pStyle w:val="ListParagraph"/>
        <w:numPr>
          <w:ilvl w:val="0"/>
          <w:numId w:val="21"/>
        </w:numPr>
        <w:spacing w:after="60" w:before="40" w:line="290"/>
      </w:pPr>
      <w:r>
        <w:rPr>
          <w:rFonts w:ascii="Calibri" w:cs="Calibri" w:eastAsia="Calibri" w:hAnsi="Calibri"/>
          <w:b w:val="false"/>
          <w:bCs w:val="false"/>
          <w:i w:val="false"/>
          <w:iCs w:val="false"/>
          <w:smallCaps w:val="false"/>
          <w:color w:val="141414"/>
          <w:sz w:val="22"/>
          <w:szCs w:val="22"/>
        </w:rPr>
        <w:t xml:space="preserve">A sample order has been placed and evaluated in-hand before bulk commitment.</w:t>
      </w:r>
    </w:p>
    <w:p>
      <w:pPr>
        <w:pStyle w:val="ListParagraph"/>
        <w:numPr>
          <w:ilvl w:val="0"/>
          <w:numId w:val="21"/>
        </w:numPr>
        <w:spacing w:after="60" w:before="40" w:line="290"/>
      </w:pPr>
      <w:r>
        <w:rPr>
          <w:rFonts w:ascii="Calibri" w:cs="Calibri" w:eastAsia="Calibri" w:hAnsi="Calibri"/>
          <w:b w:val="false"/>
          <w:bCs w:val="false"/>
          <w:i w:val="false"/>
          <w:iCs w:val="false"/>
          <w:smallCaps w:val="false"/>
          <w:color w:val="141414"/>
          <w:sz w:val="22"/>
          <w:szCs w:val="22"/>
        </w:rPr>
        <w:t xml:space="preserve">The sample matches the tech pack. If not, a revision brief has been created and a second sample approved.</w:t>
      </w:r>
    </w:p>
    <w:p>
      <w:pPr>
        <w:pStyle w:val="ListParagraph"/>
        <w:numPr>
          <w:ilvl w:val="0"/>
          <w:numId w:val="21"/>
        </w:numPr>
        <w:spacing w:after="60" w:before="40" w:line="290"/>
      </w:pPr>
      <w:r>
        <w:rPr>
          <w:rFonts w:ascii="Calibri" w:cs="Calibri" w:eastAsia="Calibri" w:hAnsi="Calibri"/>
          <w:b w:val="false"/>
          <w:bCs w:val="false"/>
          <w:i w:val="false"/>
          <w:iCs w:val="false"/>
          <w:smallCaps w:val="false"/>
          <w:color w:val="141414"/>
          <w:sz w:val="22"/>
          <w:szCs w:val="22"/>
        </w:rPr>
        <w:t xml:space="preserve">References from at least one past client have been provided and contacted if possible.</w:t>
      </w:r>
    </w:p>
    <w:p>
      <w:pPr>
        <w:pStyle w:val="Heading1"/>
        <w:pBdr>
          <w:bottom w:val="single" w:color="262626" w:sz="10" w:space="6"/>
        </w:pBdr>
        <w:spacing w:after="200" w:before="480"/>
      </w:pPr>
      <w:r>
        <w:rPr>
          <w:rFonts w:ascii="Calibri" w:cs="Calibri" w:eastAsia="Calibri" w:hAnsi="Calibri"/>
          <w:b/>
          <w:bCs/>
          <w:color w:val="262626"/>
          <w:sz w:val="40"/>
          <w:szCs w:val="40"/>
        </w:rPr>
        <w:t xml:space="preserve">Appendix F: The Revision Brief Format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When a sample comes back wrong, do not describe the fix in text. Create a visual markup document using this format.</w:t>
      </w:r>
    </w:p>
    <w:p>
      <w:pPr>
        <w:pStyle w:val="ListParagraph"/>
        <w:numPr>
          <w:ilvl w:val="0"/>
          <w:numId w:val="22"/>
        </w:numPr>
        <w:spacing w:after="60" w:before="40" w:line="290"/>
      </w:pPr>
      <w:r>
        <w:rPr>
          <w:rFonts w:ascii="Calibri" w:cs="Calibri" w:eastAsia="Calibri" w:hAnsi="Calibri"/>
          <w:b w:val="false"/>
          <w:bCs w:val="false"/>
          <w:i w:val="false"/>
          <w:iCs w:val="false"/>
          <w:smallCaps w:val="false"/>
          <w:color w:val="141414"/>
          <w:sz w:val="22"/>
          <w:szCs w:val="22"/>
        </w:rPr>
        <w:t xml:space="preserve">Take a clean photo of the incorrect sample. Good lighting. Multiple angles if needed.</w:t>
      </w:r>
    </w:p>
    <w:p>
      <w:pPr>
        <w:pStyle w:val="ListParagraph"/>
        <w:numPr>
          <w:ilvl w:val="0"/>
          <w:numId w:val="22"/>
        </w:numPr>
        <w:spacing w:after="60" w:before="40" w:line="290"/>
      </w:pPr>
      <w:r>
        <w:rPr>
          <w:rFonts w:ascii="Calibri" w:cs="Calibri" w:eastAsia="Calibri" w:hAnsi="Calibri"/>
          <w:b w:val="false"/>
          <w:bCs w:val="false"/>
          <w:i w:val="false"/>
          <w:iCs w:val="false"/>
          <w:smallCaps w:val="false"/>
          <w:color w:val="141414"/>
          <w:sz w:val="22"/>
          <w:szCs w:val="22"/>
        </w:rPr>
        <w:t xml:space="preserve">Open the photo in any image editor with annotation tools. Canva, Figma, phone markup tools, or Adobe all work.</w:t>
      </w:r>
    </w:p>
    <w:p>
      <w:pPr>
        <w:pStyle w:val="ListParagraph"/>
        <w:numPr>
          <w:ilvl w:val="0"/>
          <w:numId w:val="22"/>
        </w:numPr>
        <w:spacing w:after="60" w:before="40" w:line="290"/>
      </w:pPr>
      <w:r>
        <w:rPr>
          <w:rFonts w:ascii="Calibri" w:cs="Calibri" w:eastAsia="Calibri" w:hAnsi="Calibri"/>
          <w:b w:val="false"/>
          <w:bCs w:val="false"/>
          <w:i w:val="false"/>
          <w:iCs w:val="false"/>
          <w:smallCaps w:val="false"/>
          <w:color w:val="141414"/>
          <w:sz w:val="22"/>
          <w:szCs w:val="22"/>
        </w:rPr>
        <w:t xml:space="preserve">Circle or highlight each specific problem area. Use a clear, high-contrast color.</w:t>
      </w:r>
    </w:p>
    <w:p>
      <w:pPr>
        <w:pStyle w:val="ListParagraph"/>
        <w:numPr>
          <w:ilvl w:val="0"/>
          <w:numId w:val="22"/>
        </w:numPr>
        <w:spacing w:after="60" w:before="40" w:line="290"/>
      </w:pPr>
      <w:r>
        <w:rPr>
          <w:rFonts w:ascii="Calibri" w:cs="Calibri" w:eastAsia="Calibri" w:hAnsi="Calibri"/>
          <w:b w:val="false"/>
          <w:bCs w:val="false"/>
          <w:i w:val="false"/>
          <w:iCs w:val="false"/>
          <w:smallCaps w:val="false"/>
          <w:color w:val="141414"/>
          <w:sz w:val="22"/>
          <w:szCs w:val="22"/>
        </w:rPr>
        <w:t xml:space="preserve">Add a numbered label for each problem. Label 1 on the first issue, Label 2 on the second, and so on.</w:t>
      </w:r>
    </w:p>
    <w:p>
      <w:pPr>
        <w:pStyle w:val="ListParagraph"/>
        <w:numPr>
          <w:ilvl w:val="0"/>
          <w:numId w:val="22"/>
        </w:numPr>
        <w:spacing w:after="60" w:before="40" w:line="290"/>
      </w:pPr>
      <w:r>
        <w:rPr>
          <w:rFonts w:ascii="Calibri" w:cs="Calibri" w:eastAsia="Calibri" w:hAnsi="Calibri"/>
          <w:b w:val="false"/>
          <w:bCs w:val="false"/>
          <w:i w:val="false"/>
          <w:iCs w:val="false"/>
          <w:smallCaps w:val="false"/>
          <w:color w:val="141414"/>
          <w:sz w:val="22"/>
          <w:szCs w:val="22"/>
        </w:rPr>
        <w:t xml:space="preserve">Add a text description next to each numbered label. State what is wrong and what the correct version should be. Include measurements if relevant.</w:t>
      </w:r>
    </w:p>
    <w:p>
      <w:pPr>
        <w:pStyle w:val="ListParagraph"/>
        <w:numPr>
          <w:ilvl w:val="0"/>
          <w:numId w:val="22"/>
        </w:numPr>
        <w:spacing w:after="60" w:before="40" w:line="290"/>
      </w:pPr>
      <w:r>
        <w:rPr>
          <w:rFonts w:ascii="Calibri" w:cs="Calibri" w:eastAsia="Calibri" w:hAnsi="Calibri"/>
          <w:b w:val="false"/>
          <w:bCs w:val="false"/>
          <w:i w:val="false"/>
          <w:iCs w:val="false"/>
          <w:smallCaps w:val="false"/>
          <w:color w:val="141414"/>
          <w:sz w:val="22"/>
          <w:szCs w:val="22"/>
        </w:rPr>
        <w:t xml:space="preserve">Include the original tech pack reference for comparison.</w:t>
      </w:r>
    </w:p>
    <w:p>
      <w:pPr>
        <w:pStyle w:val="ListParagraph"/>
        <w:numPr>
          <w:ilvl w:val="0"/>
          <w:numId w:val="22"/>
        </w:numPr>
        <w:spacing w:after="60" w:before="40" w:line="290"/>
      </w:pPr>
      <w:r>
        <w:rPr>
          <w:rFonts w:ascii="Calibri" w:cs="Calibri" w:eastAsia="Calibri" w:hAnsi="Calibri"/>
          <w:b w:val="false"/>
          <w:bCs w:val="false"/>
          <w:i w:val="false"/>
          <w:iCs w:val="false"/>
          <w:smallCaps w:val="false"/>
          <w:color w:val="141414"/>
          <w:sz w:val="22"/>
          <w:szCs w:val="22"/>
        </w:rPr>
        <w:t xml:space="preserve">Send as a single PDF or image file. Pair with a WhatsApp or voice call to walk through the document live.</w:t>
      </w:r>
    </w:p>
    <w:p>
      <w:pPr>
        <w:pStyle w:val="Heading1"/>
        <w:pBdr>
          <w:bottom w:val="single" w:color="262626" w:sz="10" w:space="6"/>
        </w:pBdr>
        <w:spacing w:after="200" w:before="480"/>
      </w:pPr>
      <w:r>
        <w:rPr>
          <w:rFonts w:ascii="Calibri" w:cs="Calibri" w:eastAsia="Calibri" w:hAnsi="Calibri"/>
          <w:b/>
          <w:bCs/>
          <w:color w:val="262626"/>
          <w:sz w:val="40"/>
          <w:szCs w:val="40"/>
        </w:rPr>
        <w:t xml:space="preserve">Appendix G: The THCPP Launch Checklist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Run this checklist through every major launch. Missing items predict a weaker launch.</w:t>
      </w:r>
    </w:p>
    <w:p>
      <w:pPr>
        <w:pStyle w:val="Heading3"/>
        <w:spacing w:after="100" w:before="240"/>
      </w:pPr>
      <w:r>
        <w:rPr>
          <w:rFonts w:ascii="Calibri" w:cs="Calibri" w:eastAsia="Calibri" w:hAnsi="Calibri"/>
          <w:b/>
          <w:bCs/>
          <w:color w:val="141414"/>
          <w:sz w:val="25"/>
          <w:szCs w:val="25"/>
        </w:rPr>
        <w:t xml:space="preserve">Tease (3 to 4 weeks before launch)</w:t>
      </w:r>
    </w:p>
    <w:p>
      <w:pPr>
        <w:pStyle w:val="ListParagraph"/>
        <w:numPr>
          <w:ilvl w:val="0"/>
          <w:numId w:val="23"/>
        </w:numPr>
        <w:spacing w:after="60" w:before="40" w:line="290"/>
      </w:pPr>
      <w:r>
        <w:rPr>
          <w:rFonts w:ascii="Calibri" w:cs="Calibri" w:eastAsia="Calibri" w:hAnsi="Calibri"/>
          <w:b w:val="false"/>
          <w:bCs w:val="false"/>
          <w:i w:val="false"/>
          <w:iCs w:val="false"/>
          <w:smallCaps w:val="false"/>
          <w:color w:val="141414"/>
          <w:sz w:val="22"/>
          <w:szCs w:val="22"/>
        </w:rPr>
        <w:t xml:space="preserve">Behind-the-scenes content planned and scheduled (3 to 7 pieces).</w:t>
      </w:r>
    </w:p>
    <w:p>
      <w:pPr>
        <w:pStyle w:val="ListParagraph"/>
        <w:numPr>
          <w:ilvl w:val="0"/>
          <w:numId w:val="23"/>
        </w:numPr>
        <w:spacing w:after="60" w:before="40" w:line="290"/>
      </w:pPr>
      <w:r>
        <w:rPr>
          <w:rFonts w:ascii="Calibri" w:cs="Calibri" w:eastAsia="Calibri" w:hAnsi="Calibri"/>
          <w:b w:val="false"/>
          <w:bCs w:val="false"/>
          <w:i w:val="false"/>
          <w:iCs w:val="false"/>
          <w:smallCaps w:val="false"/>
          <w:color w:val="141414"/>
          <w:sz w:val="22"/>
          <w:szCs w:val="22"/>
        </w:rPr>
        <w:t xml:space="preserve">Signup landing page live with email and SMS capture.</w:t>
      </w:r>
    </w:p>
    <w:p>
      <w:pPr>
        <w:pStyle w:val="ListParagraph"/>
        <w:numPr>
          <w:ilvl w:val="0"/>
          <w:numId w:val="23"/>
        </w:numPr>
        <w:spacing w:after="60" w:before="40" w:line="290"/>
      </w:pPr>
      <w:r>
        <w:rPr>
          <w:rFonts w:ascii="Calibri" w:cs="Calibri" w:eastAsia="Calibri" w:hAnsi="Calibri"/>
          <w:b w:val="false"/>
          <w:bCs w:val="false"/>
          <w:i w:val="false"/>
          <w:iCs w:val="false"/>
          <w:smallCaps w:val="false"/>
          <w:color w:val="141414"/>
          <w:sz w:val="22"/>
          <w:szCs w:val="22"/>
        </w:rPr>
        <w:t xml:space="preserve">Mystery maintained. No full product reveal yet.</w:t>
      </w:r>
    </w:p>
    <w:p>
      <w:pPr>
        <w:pStyle w:val="Heading3"/>
        <w:spacing w:after="100" w:before="240"/>
      </w:pPr>
      <w:r>
        <w:rPr>
          <w:rFonts w:ascii="Calibri" w:cs="Calibri" w:eastAsia="Calibri" w:hAnsi="Calibri"/>
          <w:b/>
          <w:bCs/>
          <w:color w:val="141414"/>
          <w:sz w:val="25"/>
          <w:szCs w:val="25"/>
        </w:rPr>
        <w:t xml:space="preserve">Hype (2 to 3 weeks before launch)</w:t>
      </w:r>
    </w:p>
    <w:p>
      <w:pPr>
        <w:pStyle w:val="ListParagraph"/>
        <w:numPr>
          <w:ilvl w:val="0"/>
          <w:numId w:val="24"/>
        </w:numPr>
        <w:spacing w:after="60" w:before="40" w:line="290"/>
      </w:pPr>
      <w:r>
        <w:rPr>
          <w:rFonts w:ascii="Calibri" w:cs="Calibri" w:eastAsia="Calibri" w:hAnsi="Calibri"/>
          <w:b w:val="false"/>
          <w:bCs w:val="false"/>
          <w:i w:val="false"/>
          <w:iCs w:val="false"/>
          <w:smallCaps w:val="false"/>
          <w:color w:val="141414"/>
          <w:sz w:val="22"/>
          <w:szCs w:val="22"/>
        </w:rPr>
        <w:t xml:space="preserve">Lifestyle content showing the product in context (3 to 5 pieces).</w:t>
      </w:r>
    </w:p>
    <w:p>
      <w:pPr>
        <w:pStyle w:val="ListParagraph"/>
        <w:numPr>
          <w:ilvl w:val="0"/>
          <w:numId w:val="24"/>
        </w:numPr>
        <w:spacing w:after="60" w:before="40" w:line="290"/>
      </w:pPr>
      <w:r>
        <w:rPr>
          <w:rFonts w:ascii="Calibri" w:cs="Calibri" w:eastAsia="Calibri" w:hAnsi="Calibri"/>
          <w:b w:val="false"/>
          <w:bCs w:val="false"/>
          <w:i w:val="false"/>
          <w:iCs w:val="false"/>
          <w:smallCaps w:val="false"/>
          <w:color w:val="141414"/>
          <w:sz w:val="22"/>
          <w:szCs w:val="22"/>
        </w:rPr>
        <w:t xml:space="preserve">Influencer seed list finalized, units shipped or access granted.</w:t>
      </w:r>
    </w:p>
    <w:p>
      <w:pPr>
        <w:pStyle w:val="ListParagraph"/>
        <w:numPr>
          <w:ilvl w:val="0"/>
          <w:numId w:val="24"/>
        </w:numPr>
        <w:spacing w:after="60" w:before="40" w:line="290"/>
      </w:pPr>
      <w:r>
        <w:rPr>
          <w:rFonts w:ascii="Calibri" w:cs="Calibri" w:eastAsia="Calibri" w:hAnsi="Calibri"/>
          <w:b w:val="false"/>
          <w:bCs w:val="false"/>
          <w:i w:val="false"/>
          <w:iCs w:val="false"/>
          <w:smallCaps w:val="false"/>
          <w:color w:val="141414"/>
          <w:sz w:val="22"/>
          <w:szCs w:val="22"/>
        </w:rPr>
        <w:t xml:space="preserve">Editorial-quality imagery produced.</w:t>
      </w:r>
    </w:p>
    <w:p>
      <w:pPr>
        <w:pStyle w:val="Heading3"/>
        <w:spacing w:after="100" w:before="240"/>
      </w:pPr>
      <w:r>
        <w:rPr>
          <w:rFonts w:ascii="Calibri" w:cs="Calibri" w:eastAsia="Calibri" w:hAnsi="Calibri"/>
          <w:b/>
          <w:bCs/>
          <w:color w:val="141414"/>
          <w:sz w:val="25"/>
          <w:szCs w:val="25"/>
        </w:rPr>
        <w:t xml:space="preserve">Collect (ongoing)</w:t>
      </w:r>
    </w:p>
    <w:p>
      <w:pPr>
        <w:pStyle w:val="ListParagraph"/>
        <w:numPr>
          <w:ilvl w:val="0"/>
          <w:numId w:val="25"/>
        </w:numPr>
        <w:spacing w:after="60" w:before="40" w:line="290"/>
      </w:pPr>
      <w:r>
        <w:rPr>
          <w:rFonts w:ascii="Calibri" w:cs="Calibri" w:eastAsia="Calibri" w:hAnsi="Calibri"/>
          <w:b w:val="false"/>
          <w:bCs w:val="false"/>
          <w:i w:val="false"/>
          <w:iCs w:val="false"/>
          <w:smallCaps w:val="false"/>
          <w:color w:val="141414"/>
          <w:sz w:val="22"/>
          <w:szCs w:val="22"/>
        </w:rPr>
        <w:t xml:space="preserve">Signup page driving traffic from every piece of content.</w:t>
      </w:r>
    </w:p>
    <w:p>
      <w:pPr>
        <w:pStyle w:val="ListParagraph"/>
        <w:numPr>
          <w:ilvl w:val="0"/>
          <w:numId w:val="25"/>
        </w:numPr>
        <w:spacing w:after="60" w:before="40" w:line="290"/>
      </w:pPr>
      <w:r>
        <w:rPr>
          <w:rFonts w:ascii="Calibri" w:cs="Calibri" w:eastAsia="Calibri" w:hAnsi="Calibri"/>
          <w:b w:val="false"/>
          <w:bCs w:val="false"/>
          <w:i w:val="false"/>
          <w:iCs w:val="false"/>
          <w:smallCaps w:val="false"/>
          <w:color w:val="141414"/>
          <w:sz w:val="22"/>
          <w:szCs w:val="22"/>
        </w:rPr>
        <w:t xml:space="preserve">Target signup count achieved (500 minimum, 2,000+ strong).</w:t>
      </w:r>
    </w:p>
    <w:p>
      <w:pPr>
        <w:pStyle w:val="ListParagraph"/>
        <w:numPr>
          <w:ilvl w:val="0"/>
          <w:numId w:val="25"/>
        </w:numPr>
        <w:spacing w:after="60" w:before="40" w:line="290"/>
      </w:pPr>
      <w:r>
        <w:rPr>
          <w:rFonts w:ascii="Calibri" w:cs="Calibri" w:eastAsia="Calibri" w:hAnsi="Calibri"/>
          <w:b w:val="false"/>
          <w:bCs w:val="false"/>
          <w:i w:val="false"/>
          <w:iCs w:val="false"/>
          <w:smallCaps w:val="false"/>
          <w:color w:val="141414"/>
          <w:sz w:val="22"/>
          <w:szCs w:val="22"/>
        </w:rPr>
        <w:t xml:space="preserve">Welcome email to new signups live and tested.</w:t>
      </w:r>
    </w:p>
    <w:p>
      <w:pPr>
        <w:pStyle w:val="Heading3"/>
        <w:spacing w:after="100" w:before="240"/>
      </w:pPr>
      <w:r>
        <w:rPr>
          <w:rFonts w:ascii="Calibri" w:cs="Calibri" w:eastAsia="Calibri" w:hAnsi="Calibri"/>
          <w:b/>
          <w:bCs/>
          <w:color w:val="141414"/>
          <w:sz w:val="25"/>
          <w:szCs w:val="25"/>
        </w:rPr>
        <w:t xml:space="preserve">Push (launch day and first 48 hours)</w:t>
      </w:r>
    </w:p>
    <w:p>
      <w:pPr>
        <w:pStyle w:val="ListParagraph"/>
        <w:numPr>
          <w:ilvl w:val="0"/>
          <w:numId w:val="26"/>
        </w:numPr>
        <w:spacing w:after="60" w:before="40" w:line="290"/>
      </w:pPr>
      <w:r>
        <w:rPr>
          <w:rFonts w:ascii="Calibri" w:cs="Calibri" w:eastAsia="Calibri" w:hAnsi="Calibri"/>
          <w:b w:val="false"/>
          <w:bCs w:val="false"/>
          <w:i w:val="false"/>
          <w:iCs w:val="false"/>
          <w:smallCaps w:val="false"/>
          <w:color w:val="141414"/>
          <w:sz w:val="22"/>
          <w:szCs w:val="22"/>
        </w:rPr>
        <w:t xml:space="preserve">Email and SMS copy finalized and loaded into platforms.</w:t>
      </w:r>
    </w:p>
    <w:p>
      <w:pPr>
        <w:pStyle w:val="ListParagraph"/>
        <w:numPr>
          <w:ilvl w:val="0"/>
          <w:numId w:val="26"/>
        </w:numPr>
        <w:spacing w:after="60" w:before="40" w:line="290"/>
      </w:pPr>
      <w:r>
        <w:rPr>
          <w:rFonts w:ascii="Calibri" w:cs="Calibri" w:eastAsia="Calibri" w:hAnsi="Calibri"/>
          <w:b w:val="false"/>
          <w:bCs w:val="false"/>
          <w:i w:val="false"/>
          <w:iCs w:val="false"/>
          <w:smallCaps w:val="false"/>
          <w:color w:val="141414"/>
          <w:sz w:val="22"/>
          <w:szCs w:val="22"/>
        </w:rPr>
        <w:t xml:space="preserve">Storefront ready and tested.</w:t>
      </w:r>
    </w:p>
    <w:p>
      <w:pPr>
        <w:pStyle w:val="ListParagraph"/>
        <w:numPr>
          <w:ilvl w:val="0"/>
          <w:numId w:val="26"/>
        </w:numPr>
        <w:spacing w:after="60" w:before="40" w:line="290"/>
      </w:pPr>
      <w:r>
        <w:rPr>
          <w:rFonts w:ascii="Calibri" w:cs="Calibri" w:eastAsia="Calibri" w:hAnsi="Calibri"/>
          <w:b w:val="false"/>
          <w:bCs w:val="false"/>
          <w:i w:val="false"/>
          <w:iCs w:val="false"/>
          <w:smallCaps w:val="false"/>
          <w:color w:val="141414"/>
          <w:sz w:val="22"/>
          <w:szCs w:val="22"/>
        </w:rPr>
        <w:t xml:space="preserve">Influencer content drops coordinated for launch day.</w:t>
      </w:r>
    </w:p>
    <w:p>
      <w:pPr>
        <w:pStyle w:val="ListParagraph"/>
        <w:numPr>
          <w:ilvl w:val="0"/>
          <w:numId w:val="26"/>
        </w:numPr>
        <w:spacing w:after="60" w:before="40" w:line="290"/>
      </w:pPr>
      <w:r>
        <w:rPr>
          <w:rFonts w:ascii="Calibri" w:cs="Calibri" w:eastAsia="Calibri" w:hAnsi="Calibri"/>
          <w:b w:val="false"/>
          <w:bCs w:val="false"/>
          <w:i w:val="false"/>
          <w:iCs w:val="false"/>
          <w:smallCaps w:val="false"/>
          <w:color w:val="141414"/>
          <w:sz w:val="22"/>
          <w:szCs w:val="22"/>
        </w:rPr>
        <w:t xml:space="preserve">Founder posts drafted for first 6 hours across platforms.</w:t>
      </w:r>
    </w:p>
    <w:p>
      <w:pPr>
        <w:pStyle w:val="Heading3"/>
        <w:spacing w:after="100" w:before="240"/>
      </w:pPr>
      <w:r>
        <w:rPr>
          <w:rFonts w:ascii="Calibri" w:cs="Calibri" w:eastAsia="Calibri" w:hAnsi="Calibri"/>
          <w:b/>
          <w:bCs/>
          <w:color w:val="141414"/>
          <w:sz w:val="25"/>
          <w:szCs w:val="25"/>
        </w:rPr>
        <w:t xml:space="preserve">Pull (day 3 onward)</w:t>
      </w:r>
    </w:p>
    <w:p>
      <w:pPr>
        <w:pStyle w:val="ListParagraph"/>
        <w:numPr>
          <w:ilvl w:val="0"/>
          <w:numId w:val="27"/>
        </w:numPr>
        <w:spacing w:after="60" w:before="40" w:line="290"/>
      </w:pPr>
      <w:r>
        <w:rPr>
          <w:rFonts w:ascii="Calibri" w:cs="Calibri" w:eastAsia="Calibri" w:hAnsi="Calibri"/>
          <w:b w:val="false"/>
          <w:bCs w:val="false"/>
          <w:i w:val="false"/>
          <w:iCs w:val="false"/>
          <w:smallCaps w:val="false"/>
          <w:color w:val="141414"/>
          <w:sz w:val="22"/>
          <w:szCs w:val="22"/>
        </w:rPr>
        <w:t xml:space="preserve">Retargeting pixel data collected during launch.</w:t>
      </w:r>
    </w:p>
    <w:p>
      <w:pPr>
        <w:pStyle w:val="ListParagraph"/>
        <w:numPr>
          <w:ilvl w:val="0"/>
          <w:numId w:val="27"/>
        </w:numPr>
        <w:spacing w:after="60" w:before="40" w:line="290"/>
      </w:pPr>
      <w:r>
        <w:rPr>
          <w:rFonts w:ascii="Calibri" w:cs="Calibri" w:eastAsia="Calibri" w:hAnsi="Calibri"/>
          <w:b w:val="false"/>
          <w:bCs w:val="false"/>
          <w:i w:val="false"/>
          <w:iCs w:val="false"/>
          <w:smallCaps w:val="false"/>
          <w:color w:val="141414"/>
          <w:sz w:val="22"/>
          <w:szCs w:val="22"/>
        </w:rPr>
        <w:t xml:space="preserve">Top-performing organic content identified for paid adaptation.</w:t>
      </w:r>
    </w:p>
    <w:p>
      <w:pPr>
        <w:pStyle w:val="ListParagraph"/>
        <w:numPr>
          <w:ilvl w:val="0"/>
          <w:numId w:val="27"/>
        </w:numPr>
        <w:spacing w:after="60" w:before="40" w:line="290"/>
      </w:pPr>
      <w:r>
        <w:rPr>
          <w:rFonts w:ascii="Calibri" w:cs="Calibri" w:eastAsia="Calibri" w:hAnsi="Calibri"/>
          <w:b w:val="false"/>
          <w:bCs w:val="false"/>
          <w:i w:val="false"/>
          <w:iCs w:val="false"/>
          <w:smallCaps w:val="false"/>
          <w:color w:val="141414"/>
          <w:sz w:val="22"/>
          <w:szCs w:val="22"/>
        </w:rPr>
        <w:t xml:space="preserve">Lookalike audiences built from email list and buyers.</w:t>
      </w:r>
    </w:p>
    <w:p>
      <w:pPr>
        <w:pStyle w:val="ListParagraph"/>
        <w:numPr>
          <w:ilvl w:val="0"/>
          <w:numId w:val="27"/>
        </w:numPr>
        <w:spacing w:after="60" w:before="40" w:line="290"/>
      </w:pPr>
      <w:r>
        <w:rPr>
          <w:rFonts w:ascii="Calibri" w:cs="Calibri" w:eastAsia="Calibri" w:hAnsi="Calibri"/>
          <w:b w:val="false"/>
          <w:bCs w:val="false"/>
          <w:i w:val="false"/>
          <w:iCs w:val="false"/>
          <w:smallCaps w:val="false"/>
          <w:color w:val="141414"/>
          <w:sz w:val="22"/>
          <w:szCs w:val="22"/>
        </w:rPr>
        <w:t xml:space="preserve">Ad creative and budget set. Campaign live by day 3.</w:t>
      </w:r>
    </w:p>
    <w:p>
      <w:pPr>
        <w:pStyle w:val="Heading1"/>
        <w:pBdr>
          <w:bottom w:val="single" w:color="262626" w:sz="10" w:space="6"/>
        </w:pBdr>
        <w:spacing w:after="200" w:before="480"/>
      </w:pPr>
      <w:r>
        <w:rPr>
          <w:rFonts w:ascii="Calibri" w:cs="Calibri" w:eastAsia="Calibri" w:hAnsi="Calibri"/>
          <w:b/>
          <w:bCs/>
          <w:color w:val="262626"/>
          <w:sz w:val="40"/>
          <w:szCs w:val="40"/>
        </w:rPr>
        <w:t xml:space="preserve">Appendix H: The Offer Stack One-Page Wall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OPERATING PRINCIPLE</w:t>
            </w:r>
          </w:p>
          <w:p>
            <w:pPr>
              <w:spacing w:after="60" w:before="40" w:line="290"/>
            </w:pPr>
            <w:r>
              <w:rPr>
                <w:rFonts w:ascii="Calibri" w:cs="Calibri" w:eastAsia="Calibri" w:hAnsi="Calibri"/>
                <w:color w:val="141414"/>
                <w:sz w:val="22"/>
                <w:szCs w:val="22"/>
              </w:rPr>
              <w:t xml:space="preserve">Validate before you build. Organic demand first, inventory second.</w:t>
            </w:r>
          </w:p>
          <w:p>
            <w:pPr>
              <w:spacing w:after="60" w:before="40" w:line="290"/>
            </w:pPr>
            <w:r>
              <w:rPr>
                <w:rFonts w:ascii="Calibri" w:cs="Calibri" w:eastAsia="Calibri" w:hAnsi="Calibri"/>
                <w:color w:val="141414"/>
                <w:sz w:val="22"/>
                <w:szCs w:val="22"/>
              </w:rPr>
              <w:t xml:space="preserve">Utility beats aesthetics. Specific problem, specific outcome.</w:t>
            </w:r>
          </w:p>
          <w:p>
            <w:pPr>
              <w:spacing w:after="60" w:before="40" w:line="290"/>
            </w:pPr>
            <w:r>
              <w:rPr>
                <w:rFonts w:ascii="Calibri" w:cs="Calibri" w:eastAsia="Calibri" w:hAnsi="Calibri"/>
                <w:color w:val="141414"/>
                <w:sz w:val="22"/>
                <w:szCs w:val="22"/>
              </w:rPr>
              <w:t xml:space="preserve">Brand is a business result, not a logo. Every touchpoint matters.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THREE OFFER FORMS</w:t>
            </w:r>
          </w:p>
          <w:p>
            <w:pPr>
              <w:spacing w:after="60" w:before="40" w:line="290"/>
            </w:pPr>
            <w:r>
              <w:rPr>
                <w:rFonts w:ascii="Calibri" w:cs="Calibri" w:eastAsia="Calibri" w:hAnsi="Calibri"/>
                <w:color w:val="141414"/>
                <w:sz w:val="22"/>
                <w:szCs w:val="22"/>
              </w:rPr>
              <w:t xml:space="preserve">Digital products. Infinite scale. Zero marginal cost. AI-assisted.</w:t>
            </w:r>
          </w:p>
          <w:p>
            <w:pPr>
              <w:spacing w:after="60" w:before="40" w:line="290"/>
            </w:pPr>
            <w:r>
              <w:rPr>
                <w:rFonts w:ascii="Calibri" w:cs="Calibri" w:eastAsia="Calibri" w:hAnsi="Calibri"/>
                <w:color w:val="141414"/>
                <w:sz w:val="22"/>
                <w:szCs w:val="22"/>
              </w:rPr>
              <w:t xml:space="preserve">Physical products. Tangible brand footprint. Manufacturing discipline.</w:t>
            </w:r>
          </w:p>
          <w:p>
            <w:pPr>
              <w:spacing w:after="60" w:before="40" w:line="290"/>
            </w:pPr>
            <w:r>
              <w:rPr>
                <w:rFonts w:ascii="Calibri" w:cs="Calibri" w:eastAsia="Calibri" w:hAnsi="Calibri"/>
                <w:color w:val="141414"/>
                <w:sz w:val="22"/>
                <w:szCs w:val="22"/>
              </w:rPr>
              <w:t xml:space="preserve">AI services. Highest margin per hour. Retainer economics.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LADDER</w:t>
            </w:r>
          </w:p>
          <w:p>
            <w:pPr>
              <w:spacing w:after="60" w:before="40" w:line="290"/>
            </w:pPr>
            <w:r>
              <w:rPr>
                <w:rFonts w:ascii="Calibri" w:cs="Calibri" w:eastAsia="Calibri" w:hAnsi="Calibri"/>
                <w:color w:val="141414"/>
                <w:sz w:val="22"/>
                <w:szCs w:val="22"/>
              </w:rPr>
              <w:t xml:space="preserve">Free magnet. 7 to 27 tripwire. 27 to 97 primary. 97 to 497 course.</w:t>
            </w:r>
          </w:p>
          <w:p>
            <w:pPr>
              <w:spacing w:after="60" w:before="40" w:line="290"/>
            </w:pPr>
            <w:r>
              <w:rPr>
                <w:rFonts w:ascii="Calibri" w:cs="Calibri" w:eastAsia="Calibri" w:hAnsi="Calibri"/>
                <w:color w:val="141414"/>
                <w:sz w:val="22"/>
                <w:szCs w:val="22"/>
              </w:rPr>
              <w:t xml:space="preserve">500 to 5,000 coaching. 1,000 to 20,000+ done-for-you.</w:t>
            </w:r>
          </w:p>
          <w:p>
            <w:pPr>
              <w:spacing w:after="60" w:before="40" w:line="290"/>
            </w:pPr>
            <w:r>
              <w:rPr>
                <w:rFonts w:ascii="Calibri" w:cs="Calibri" w:eastAsia="Calibri" w:hAnsi="Calibri"/>
                <w:color w:val="141414"/>
                <w:sz w:val="22"/>
                <w:szCs w:val="22"/>
              </w:rPr>
              <w:t xml:space="preserve">Each rung qualifies the buyer for the next. Trust compounds.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BRAND PILLARS</w:t>
            </w:r>
          </w:p>
          <w:p>
            <w:pPr>
              <w:spacing w:after="60" w:before="40" w:line="290"/>
            </w:pPr>
            <w:r>
              <w:rPr>
                <w:rFonts w:ascii="Calibri" w:cs="Calibri" w:eastAsia="Calibri" w:hAnsi="Calibri"/>
                <w:color w:val="141414"/>
                <w:sz w:val="22"/>
                <w:szCs w:val="22"/>
              </w:rPr>
              <w:t xml:space="preserve">Foundation. Five questions answered before any design.</w:t>
            </w:r>
          </w:p>
          <w:p>
            <w:pPr>
              <w:spacing w:after="60" w:before="40" w:line="290"/>
            </w:pPr>
            <w:r>
              <w:rPr>
                <w:rFonts w:ascii="Calibri" w:cs="Calibri" w:eastAsia="Calibri" w:hAnsi="Calibri"/>
                <w:color w:val="141414"/>
                <w:sz w:val="22"/>
                <w:szCs w:val="22"/>
              </w:rPr>
              <w:t xml:space="preserve">Exclusivity. Controlled distribution. Scarcity as signal.</w:t>
            </w:r>
          </w:p>
          <w:p>
            <w:pPr>
              <w:spacing w:after="60" w:before="40" w:line="290"/>
            </w:pPr>
            <w:r>
              <w:rPr>
                <w:rFonts w:ascii="Calibri" w:cs="Calibri" w:eastAsia="Calibri" w:hAnsi="Calibri"/>
                <w:color w:val="141414"/>
                <w:sz w:val="22"/>
                <w:szCs w:val="22"/>
              </w:rPr>
              <w:t xml:space="preserve">Identity. Product as vehicle to aspirational self.</w:t>
            </w:r>
          </w:p>
          <w:p>
            <w:pPr>
              <w:spacing w:after="60" w:before="40" w:line="290"/>
            </w:pPr>
            <w:r>
              <w:rPr>
                <w:rFonts w:ascii="Calibri" w:cs="Calibri" w:eastAsia="Calibri" w:hAnsi="Calibri"/>
                <w:color w:val="141414"/>
                <w:sz w:val="22"/>
                <w:szCs w:val="22"/>
              </w:rPr>
              <w:t xml:space="preserve">Storytelling. The world the product lives in, not the product itself.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LAUNCH SEQUENCE</w:t>
            </w:r>
          </w:p>
          <w:p>
            <w:pPr>
              <w:spacing w:after="60" w:before="40" w:line="290"/>
            </w:pPr>
            <w:r>
              <w:rPr>
                <w:rFonts w:ascii="Calibri" w:cs="Calibri" w:eastAsia="Calibri" w:hAnsi="Calibri"/>
                <w:color w:val="141414"/>
                <w:sz w:val="22"/>
                <w:szCs w:val="22"/>
              </w:rPr>
              <w:t xml:space="preserve">Tease. 3 to 4 weeks before. Mystery, behind-the-scenes.</w:t>
            </w:r>
          </w:p>
          <w:p>
            <w:pPr>
              <w:spacing w:after="60" w:before="40" w:line="290"/>
            </w:pPr>
            <w:r>
              <w:rPr>
                <w:rFonts w:ascii="Calibri" w:cs="Calibri" w:eastAsia="Calibri" w:hAnsi="Calibri"/>
                <w:color w:val="141414"/>
                <w:sz w:val="22"/>
                <w:szCs w:val="22"/>
              </w:rPr>
              <w:t xml:space="preserve">Hype. 2 to 3 weeks before. Lifestyle, world-building.</w:t>
            </w:r>
          </w:p>
          <w:p>
            <w:pPr>
              <w:spacing w:after="60" w:before="40" w:line="290"/>
            </w:pPr>
            <w:r>
              <w:rPr>
                <w:rFonts w:ascii="Calibri" w:cs="Calibri" w:eastAsia="Calibri" w:hAnsi="Calibri"/>
                <w:color w:val="141414"/>
                <w:sz w:val="22"/>
                <w:szCs w:val="22"/>
              </w:rPr>
              <w:t xml:space="preserve">Collect. Ongoing. Email and SMS list, target 500+ signups.</w:t>
            </w:r>
          </w:p>
          <w:p>
            <w:pPr>
              <w:spacing w:after="60" w:before="40" w:line="290"/>
            </w:pPr>
            <w:r>
              <w:rPr>
                <w:rFonts w:ascii="Calibri" w:cs="Calibri" w:eastAsia="Calibri" w:hAnsi="Calibri"/>
                <w:color w:val="141414"/>
                <w:sz w:val="22"/>
                <w:szCs w:val="22"/>
              </w:rPr>
              <w:t xml:space="preserve">Push. Launch day. List first. Limited stock.</w:t>
            </w:r>
          </w:p>
          <w:p>
            <w:pPr>
              <w:spacing w:after="60" w:before="40" w:line="290"/>
            </w:pPr>
            <w:r>
              <w:rPr>
                <w:rFonts w:ascii="Calibri" w:cs="Calibri" w:eastAsia="Calibri" w:hAnsi="Calibri"/>
                <w:color w:val="141414"/>
                <w:sz w:val="22"/>
                <w:szCs w:val="22"/>
              </w:rPr>
              <w:t xml:space="preserve">Pull. Day 3+. Retargeting with proven organic content.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SCALING DISCIPLINE</w:t>
            </w:r>
          </w:p>
          <w:p>
            <w:pPr>
              <w:spacing w:after="60" w:before="40" w:line="290"/>
            </w:pPr>
            <w:r>
              <w:rPr>
                <w:rFonts w:ascii="Calibri" w:cs="Calibri" w:eastAsia="Calibri" w:hAnsi="Calibri"/>
                <w:color w:val="141414"/>
                <w:sz w:val="22"/>
                <w:szCs w:val="22"/>
              </w:rPr>
              <w:t xml:space="preserve">Scale winners. Do not invent. Multiply.</w:t>
            </w:r>
          </w:p>
          <w:p>
            <w:pPr>
              <w:spacing w:after="60" w:before="40" w:line="290"/>
            </w:pPr>
            <w:r>
              <w:rPr>
                <w:rFonts w:ascii="Calibri" w:cs="Calibri" w:eastAsia="Calibri" w:hAnsi="Calibri"/>
                <w:color w:val="141414"/>
                <w:sz w:val="22"/>
                <w:szCs w:val="22"/>
              </w:rPr>
              <w:t xml:space="preserve">Variations: colorways, formats, bundles, tiers.</w:t>
            </w:r>
          </w:p>
          <w:p>
            <w:pPr>
              <w:spacing w:after="60" w:before="40" w:line="290"/>
            </w:pPr>
            <w:r>
              <w:rPr>
                <w:rFonts w:ascii="Calibri" w:cs="Calibri" w:eastAsia="Calibri" w:hAnsi="Calibri"/>
                <w:color w:val="141414"/>
                <w:sz w:val="22"/>
                <w:szCs w:val="22"/>
              </w:rPr>
              <w:t xml:space="preserve">Never discount. Protect the brand vector at every cost.</w:t>
            </w:r>
          </w:p>
          <w:p>
            <w:pPr>
              <w:spacing w:after="60" w:before="40" w:line="290"/>
            </w:pPr>
            <w:r>
              <w:rPr>
                <w:rFonts w:ascii="Calibri" w:cs="Calibri" w:eastAsia="Calibri" w:hAnsi="Calibri"/>
                <w:color w:val="141414"/>
                <w:sz w:val="22"/>
                <w:szCs w:val="22"/>
              </w:rPr>
              <w:t xml:space="preserve">Compound improvement loop. 10 percent per rep. 100 reps.</w:t>
            </w:r>
          </w:p>
        </w:tc>
      </w:tr>
    </w:tbl>
    <w:p>
      <w:pPr>
        <w:pStyle w:val="Heading1"/>
        <w:pBdr>
          <w:bottom w:val="single" w:color="262626" w:sz="10" w:space="6"/>
        </w:pBdr>
        <w:spacing w:after="200" w:before="480"/>
      </w:pPr>
      <w:r>
        <w:rPr>
          <w:rFonts w:ascii="Calibri" w:cs="Calibri" w:eastAsia="Calibri" w:hAnsi="Calibri"/>
          <w:b/>
          <w:bCs/>
          <w:color w:val="262626"/>
          <w:sz w:val="40"/>
          <w:szCs w:val="40"/>
        </w:rPr>
        <w:t xml:space="preserve">Closing</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Eight volumes of this series now exist. The four craft Stacks. The operating layer (Claude). The infrastructure layer (Platform). The money layer (Revenue). And now the offer layer, which is what the other seven are ultimately in service of.</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An offer is the commercial artifact. The tangible or intangible thing that changes hands between the buyer and the business. Without it, the rest of the stack is plumbing that routes nothing. With it, the whole system has a job to do.</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discipline of this volume is specific. Validate before you build. Ladder the offers so each one qualifies the buyer for the next. Multiply winners instead of inventing new things. Protect the brand vector even when short-term revenue would make breaking it seductive. Run the compound improvement loop past the point where most operators quit. These are not glamorous disciplines. They are the ones that produce durable businesses.</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The offer is the commercial artifact. Everything else is the system that moves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5C5C"/>
        <w:sz w:val="18"/>
        <w:szCs w:val="18"/>
      </w:rPr>
      <w:t xml:space="preserve">page </w:t>
    </w:r>
    <w:r>
      <w:rPr>
        <w:rFonts w:ascii="Calibri" w:cs="Calibri" w:eastAsia="Calibri" w:hAnsi="Calibri"/>
        <w:color w:val="5C5C5C"/>
        <w:sz w:val="18"/>
        <w:szCs w:val="18"/>
      </w:rPr>
      <w:fldChar w:fldCharType="begin"/>
      <w:instrText xml:space="preserve">PAGE</w:instrText>
      <w:fldChar w:fldCharType="separate"/>
      <w:fldChar w:fldCharType="end"/>
    </w:r>
    <w:r>
      <w:rPr>
        <w:rFonts w:ascii="Calibri" w:cs="Calibri" w:eastAsia="Calibri" w:hAnsi="Calibri"/>
        <w:i/>
        <w:iCs/>
        <w:color w:val="5C5C5C"/>
        <w:sz w:val="18"/>
        <w:szCs w:val="18"/>
      </w:rPr>
      <w:t xml:space="preserve">   /   A companion to the Stack series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BDBD" w:sz="4" w:space="4"/>
      </w:pBdr>
      <w:jc w:val="right"/>
    </w:pPr>
    <w:r>
      <w:rPr>
        <w:rFonts w:ascii="Calibri" w:cs="Calibri" w:eastAsia="Calibri" w:hAnsi="Calibri"/>
        <w:b/>
        <w:bCs/>
        <w:smallCaps/>
        <w:color w:val="5C5C5C"/>
        <w:sz w:val="18"/>
        <w:szCs w:val="18"/>
      </w:rPr>
      <w:t xml:space="preserve">THE OFFER STACK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rPr>
        <w:color w:val="262626"/>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20" w:hanging="260"/>
      </w:pPr>
      <w:rPr>
        <w:b/>
        <w:bCs/>
        <w:color w:val="262626"/>
      </w:rPr>
    </w:lvl>
  </w:abstractNum>
  <w:abstractNum w:abstractNumId="4" w15:restartNumberingAfterBreak="0">
    <w:multiLevelType w:val="hybridMultilevel"/>
    <w:lvl w:ilvl="0" w15:tentative="1">
      <w:start w:val="1"/>
      <w:numFmt w:val="decimal"/>
      <w:lvlText w:val="%1."/>
      <w:lvlJc w:val="left"/>
      <w:pPr>
        <w:ind w:left="520" w:hanging="260"/>
      </w:pPr>
      <w:rPr>
        <w:b/>
        <w:bCs/>
        <w:color w:val="262626"/>
      </w:rPr>
    </w:lvl>
  </w:abstractNum>
  <w:abstractNum w:abstractNumId="5" w15:restartNumberingAfterBreak="0">
    <w:multiLevelType w:val="hybridMultilevel"/>
    <w:lvl w:ilvl="0" w15:tentative="1">
      <w:start w:val="1"/>
      <w:numFmt w:val="decimal"/>
      <w:lvlText w:val="%1."/>
      <w:lvlJc w:val="left"/>
      <w:pPr>
        <w:ind w:left="520" w:hanging="260"/>
      </w:pPr>
      <w:rPr>
        <w:b/>
        <w:bCs/>
        <w:color w:val="262626"/>
      </w:rPr>
    </w:lvl>
  </w:abstractNum>
  <w:abstractNum w:abstractNumId="6" w15:restartNumberingAfterBreak="0">
    <w:multiLevelType w:val="hybridMultilevel"/>
    <w:lvl w:ilvl="0" w15:tentative="1">
      <w:start w:val="1"/>
      <w:numFmt w:val="decimal"/>
      <w:lvlText w:val="%1."/>
      <w:lvlJc w:val="left"/>
      <w:pPr>
        <w:ind w:left="520" w:hanging="260"/>
      </w:pPr>
      <w:rPr>
        <w:b/>
        <w:bCs/>
        <w:color w:val="262626"/>
      </w:rPr>
    </w:lvl>
  </w:abstractNum>
  <w:abstractNum w:abstractNumId="7" w15:restartNumberingAfterBreak="0">
    <w:multiLevelType w:val="hybridMultilevel"/>
    <w:lvl w:ilvl="0" w15:tentative="1">
      <w:start w:val="1"/>
      <w:numFmt w:val="decimal"/>
      <w:lvlText w:val="%1."/>
      <w:lvlJc w:val="left"/>
      <w:pPr>
        <w:ind w:left="520" w:hanging="260"/>
      </w:pPr>
      <w:rPr>
        <w:b/>
        <w:bCs/>
        <w:color w:val="262626"/>
      </w:rPr>
    </w:lvl>
  </w:abstractNum>
  <w:abstractNum w:abstractNumId="8" w15:restartNumberingAfterBreak="0">
    <w:multiLevelType w:val="hybridMultilevel"/>
    <w:lvl w:ilvl="0" w15:tentative="1">
      <w:start w:val="1"/>
      <w:numFmt w:val="decimal"/>
      <w:lvlText w:val="%1."/>
      <w:lvlJc w:val="left"/>
      <w:pPr>
        <w:ind w:left="520" w:hanging="260"/>
      </w:pPr>
      <w:rPr>
        <w:b/>
        <w:bCs/>
        <w:color w:val="262626"/>
      </w:rPr>
    </w:lvl>
  </w:abstractNum>
  <w:abstractNum w:abstractNumId="9" w15:restartNumberingAfterBreak="0">
    <w:multiLevelType w:val="hybridMultilevel"/>
    <w:lvl w:ilvl="0" w15:tentative="1">
      <w:start w:val="1"/>
      <w:numFmt w:val="decimal"/>
      <w:lvlText w:val="%1."/>
      <w:lvlJc w:val="left"/>
      <w:pPr>
        <w:ind w:left="520" w:hanging="260"/>
      </w:pPr>
      <w:rPr>
        <w:b/>
        <w:bCs/>
        <w:color w:val="262626"/>
      </w:rPr>
    </w:lvl>
  </w:abstractNum>
  <w:abstractNum w:abstractNumId="10" w15:restartNumberingAfterBreak="0">
    <w:multiLevelType w:val="hybridMultilevel"/>
    <w:lvl w:ilvl="0" w15:tentative="1">
      <w:start w:val="1"/>
      <w:numFmt w:val="decimal"/>
      <w:lvlText w:val="%1."/>
      <w:lvlJc w:val="left"/>
      <w:pPr>
        <w:ind w:left="520" w:hanging="260"/>
      </w:pPr>
      <w:rPr>
        <w:b/>
        <w:bCs/>
        <w:color w:val="262626"/>
      </w:rPr>
    </w:lvl>
  </w:abstractNum>
  <w:abstractNum w:abstractNumId="11" w15:restartNumberingAfterBreak="0">
    <w:multiLevelType w:val="hybridMultilevel"/>
    <w:lvl w:ilvl="0" w15:tentative="1">
      <w:start w:val="1"/>
      <w:numFmt w:val="decimal"/>
      <w:lvlText w:val="%1."/>
      <w:lvlJc w:val="left"/>
      <w:pPr>
        <w:ind w:left="520" w:hanging="260"/>
      </w:pPr>
      <w:rPr>
        <w:b/>
        <w:bCs/>
        <w:color w:val="262626"/>
      </w:rPr>
    </w:lvl>
  </w:abstractNum>
  <w:abstractNum w:abstractNumId="12" w15:restartNumberingAfterBreak="0">
    <w:multiLevelType w:val="hybridMultilevel"/>
    <w:lvl w:ilvl="0" w15:tentative="1">
      <w:start w:val="1"/>
      <w:numFmt w:val="decimal"/>
      <w:lvlText w:val="%1."/>
      <w:lvlJc w:val="left"/>
      <w:pPr>
        <w:ind w:left="520" w:hanging="260"/>
      </w:pPr>
      <w:rPr>
        <w:b/>
        <w:bCs/>
        <w:color w:val="262626"/>
      </w:rPr>
    </w:lvl>
  </w:abstractNum>
  <w:abstractNum w:abstractNumId="13" w15:restartNumberingAfterBreak="0">
    <w:multiLevelType w:val="hybridMultilevel"/>
    <w:lvl w:ilvl="0" w15:tentative="1">
      <w:start w:val="1"/>
      <w:numFmt w:val="decimal"/>
      <w:lvlText w:val="%1."/>
      <w:lvlJc w:val="left"/>
      <w:pPr>
        <w:ind w:left="520" w:hanging="260"/>
      </w:pPr>
      <w:rPr>
        <w:b/>
        <w:bCs/>
        <w:color w:val="262626"/>
      </w:rPr>
    </w:lvl>
  </w:abstractNum>
  <w:abstractNum w:abstractNumId="14" w15:restartNumberingAfterBreak="0">
    <w:multiLevelType w:val="hybridMultilevel"/>
    <w:lvl w:ilvl="0" w15:tentative="1">
      <w:start w:val="1"/>
      <w:numFmt w:val="decimal"/>
      <w:lvlText w:val="%1."/>
      <w:lvlJc w:val="left"/>
      <w:pPr>
        <w:ind w:left="520" w:hanging="260"/>
      </w:pPr>
      <w:rPr>
        <w:b/>
        <w:bCs/>
        <w:color w:val="262626"/>
      </w:rPr>
    </w:lvl>
  </w:abstractNum>
  <w:abstractNum w:abstractNumId="15" w15:restartNumberingAfterBreak="0">
    <w:multiLevelType w:val="hybridMultilevel"/>
    <w:lvl w:ilvl="0" w15:tentative="1">
      <w:start w:val="1"/>
      <w:numFmt w:val="decimal"/>
      <w:lvlText w:val="%1."/>
      <w:lvlJc w:val="left"/>
      <w:pPr>
        <w:ind w:left="520" w:hanging="260"/>
      </w:pPr>
      <w:rPr>
        <w:b/>
        <w:bCs/>
        <w:color w:val="262626"/>
      </w:rPr>
    </w:lvl>
  </w:abstractNum>
  <w:abstractNum w:abstractNumId="16" w15:restartNumberingAfterBreak="0">
    <w:multiLevelType w:val="hybridMultilevel"/>
    <w:lvl w:ilvl="0" w15:tentative="1">
      <w:start w:val="1"/>
      <w:numFmt w:val="decimal"/>
      <w:lvlText w:val="%1."/>
      <w:lvlJc w:val="left"/>
      <w:pPr>
        <w:ind w:left="520" w:hanging="260"/>
      </w:pPr>
      <w:rPr>
        <w:b/>
        <w:bCs/>
        <w:color w:val="262626"/>
      </w:rPr>
    </w:lvl>
  </w:abstractNum>
  <w:abstractNum w:abstractNumId="17" w15:restartNumberingAfterBreak="0">
    <w:multiLevelType w:val="hybridMultilevel"/>
    <w:lvl w:ilvl="0" w15:tentative="1">
      <w:start w:val="1"/>
      <w:numFmt w:val="decimal"/>
      <w:lvlText w:val="%1."/>
      <w:lvlJc w:val="left"/>
      <w:pPr>
        <w:ind w:left="520" w:hanging="260"/>
      </w:pPr>
      <w:rPr>
        <w:b/>
        <w:bCs/>
        <w:color w:val="262626"/>
      </w:rPr>
    </w:lvl>
  </w:abstractNum>
  <w:abstractNum w:abstractNumId="18" w15:restartNumberingAfterBreak="0">
    <w:multiLevelType w:val="hybridMultilevel"/>
    <w:lvl w:ilvl="0" w15:tentative="1">
      <w:start w:val="1"/>
      <w:numFmt w:val="decimal"/>
      <w:lvlText w:val="%1."/>
      <w:lvlJc w:val="left"/>
      <w:pPr>
        <w:ind w:left="520" w:hanging="260"/>
      </w:pPr>
      <w:rPr>
        <w:b/>
        <w:bCs/>
        <w:color w:val="262626"/>
      </w:rPr>
    </w:lvl>
  </w:abstractNum>
  <w:abstractNum w:abstractNumId="19" w15:restartNumberingAfterBreak="0">
    <w:multiLevelType w:val="hybridMultilevel"/>
    <w:lvl w:ilvl="0" w15:tentative="1">
      <w:start w:val="1"/>
      <w:numFmt w:val="decimal"/>
      <w:lvlText w:val="%1."/>
      <w:lvlJc w:val="left"/>
      <w:pPr>
        <w:ind w:left="520" w:hanging="260"/>
      </w:pPr>
      <w:rPr>
        <w:b/>
        <w:bCs/>
        <w:color w:val="262626"/>
      </w:rPr>
    </w:lvl>
  </w:abstractNum>
  <w:abstractNum w:abstractNumId="20" w15:restartNumberingAfterBreak="0">
    <w:multiLevelType w:val="hybridMultilevel"/>
    <w:lvl w:ilvl="0" w15:tentative="1">
      <w:start w:val="1"/>
      <w:numFmt w:val="decimal"/>
      <w:lvlText w:val="%1."/>
      <w:lvlJc w:val="left"/>
      <w:pPr>
        <w:ind w:left="520" w:hanging="260"/>
      </w:pPr>
      <w:rPr>
        <w:b/>
        <w:bCs/>
        <w:color w:val="262626"/>
      </w:rPr>
    </w:lvl>
  </w:abstractNum>
  <w:abstractNum w:abstractNumId="21" w15:restartNumberingAfterBreak="0">
    <w:multiLevelType w:val="hybridMultilevel"/>
    <w:lvl w:ilvl="0" w15:tentative="1">
      <w:start w:val="1"/>
      <w:numFmt w:val="decimal"/>
      <w:lvlText w:val="%1."/>
      <w:lvlJc w:val="left"/>
      <w:pPr>
        <w:ind w:left="520" w:hanging="260"/>
      </w:pPr>
      <w:rPr>
        <w:b/>
        <w:bCs/>
        <w:color w:val="262626"/>
      </w:rPr>
    </w:lvl>
  </w:abstractNum>
  <w:abstractNum w:abstractNumId="22" w15:restartNumberingAfterBreak="0">
    <w:multiLevelType w:val="hybridMultilevel"/>
    <w:lvl w:ilvl="0" w15:tentative="1">
      <w:start w:val="1"/>
      <w:numFmt w:val="decimal"/>
      <w:lvlText w:val="%1."/>
      <w:lvlJc w:val="left"/>
      <w:pPr>
        <w:ind w:left="520" w:hanging="260"/>
      </w:pPr>
      <w:rPr>
        <w:b/>
        <w:bCs/>
        <w:color w:val="262626"/>
      </w:rPr>
    </w:lvl>
  </w:abstractNum>
  <w:abstractNum w:abstractNumId="23" w15:restartNumberingAfterBreak="0">
    <w:multiLevelType w:val="hybridMultilevel"/>
    <w:lvl w:ilvl="0" w15:tentative="1">
      <w:start w:val="1"/>
      <w:numFmt w:val="decimal"/>
      <w:lvlText w:val="%1."/>
      <w:lvlJc w:val="left"/>
      <w:pPr>
        <w:ind w:left="520" w:hanging="260"/>
      </w:pPr>
      <w:rPr>
        <w:b/>
        <w:bCs/>
        <w:color w:val="262626"/>
      </w:rPr>
    </w:lvl>
  </w:abstractNum>
  <w:abstractNum w:abstractNumId="24" w15:restartNumberingAfterBreak="0">
    <w:multiLevelType w:val="hybridMultilevel"/>
    <w:lvl w:ilvl="0" w15:tentative="1">
      <w:start w:val="1"/>
      <w:numFmt w:val="decimal"/>
      <w:lvlText w:val="%1."/>
      <w:lvlJc w:val="left"/>
      <w:pPr>
        <w:ind w:left="520" w:hanging="260"/>
      </w:pPr>
      <w:rPr>
        <w:b/>
        <w:bCs/>
        <w:color w:val="262626"/>
      </w:rPr>
    </w:lvl>
  </w:abstractNum>
  <w:abstractNum w:abstractNumId="25" w15:restartNumberingAfterBreak="0">
    <w:multiLevelType w:val="hybridMultilevel"/>
    <w:lvl w:ilvl="0" w15:tentative="1">
      <w:start w:val="1"/>
      <w:numFmt w:val="decimal"/>
      <w:lvlText w:val="%1."/>
      <w:lvlJc w:val="left"/>
      <w:pPr>
        <w:ind w:left="520" w:hanging="260"/>
      </w:pPr>
      <w:rPr>
        <w:b/>
        <w:bCs/>
        <w:color w:val="262626"/>
      </w:rPr>
    </w:lvl>
  </w:abstractNum>
  <w:abstractNum w:abstractNumId="26" w15:restartNumberingAfterBreak="0">
    <w:multiLevelType w:val="hybridMultilevel"/>
    <w:lvl w:ilvl="0" w15:tentative="1">
      <w:start w:val="1"/>
      <w:numFmt w:val="decimal"/>
      <w:lvlText w:val="%1."/>
      <w:lvlJc w:val="left"/>
      <w:pPr>
        <w:ind w:left="520" w:hanging="260"/>
      </w:pPr>
      <w:rPr>
        <w:b/>
        <w:bCs/>
        <w:color w:val="262626"/>
      </w:rPr>
    </w:lvl>
  </w:abstractNum>
  <w:abstractNum w:abstractNumId="27" w15:restartNumberingAfterBreak="0">
    <w:multiLevelType w:val="hybridMultilevel"/>
    <w:lvl w:ilvl="0" w15:tentative="1">
      <w:start w:val="1"/>
      <w:numFmt w:val="decimal"/>
      <w:lvlText w:val="%1."/>
      <w:lvlJc w:val="left"/>
      <w:pPr>
        <w:ind w:left="520" w:hanging="260"/>
      </w:pPr>
      <w:rPr>
        <w:b/>
        <w:bCs/>
        <w:color w:val="262626"/>
      </w:rPr>
    </w:lvl>
  </w:abstractNum>
  <w:abstractNum w:abstractNumId="28" w15:restartNumberingAfterBreak="0">
    <w:multiLevelType w:val="hybridMultilevel"/>
    <w:lvl w:ilvl="0" w15:tentative="1">
      <w:start w:val="1"/>
      <w:numFmt w:val="decimal"/>
      <w:lvlText w:val="%1."/>
      <w:lvlJc w:val="left"/>
      <w:pPr>
        <w:ind w:left="520" w:hanging="260"/>
      </w:pPr>
      <w:rPr>
        <w:b/>
        <w:bCs/>
        <w:color w:val="262626"/>
      </w:rPr>
    </w:lvl>
  </w:abstractNum>
  <w:abstractNum w:abstractNumId="29" w15:restartNumberingAfterBreak="0">
    <w:multiLevelType w:val="hybridMultilevel"/>
    <w:lvl w:ilvl="0" w15:tentative="1">
      <w:start w:val="1"/>
      <w:numFmt w:val="decimal"/>
      <w:lvlText w:val="%1."/>
      <w:lvlJc w:val="left"/>
      <w:pPr>
        <w:ind w:left="520" w:hanging="260"/>
      </w:pPr>
      <w:rPr>
        <w:b/>
        <w:bCs/>
        <w:color w:val="262626"/>
      </w:rPr>
    </w:lvl>
  </w:abstractNum>
  <w:abstractNum w:abstractNumId="30" w15:restartNumberingAfterBreak="0">
    <w:multiLevelType w:val="hybridMultilevel"/>
    <w:lvl w:ilvl="0" w15:tentative="1">
      <w:start w:val="1"/>
      <w:numFmt w:val="decimal"/>
      <w:lvlText w:val="%1."/>
      <w:lvlJc w:val="left"/>
      <w:pPr>
        <w:ind w:left="520" w:hanging="260"/>
      </w:pPr>
      <w:rPr>
        <w:b/>
        <w:bCs/>
        <w:color w:val="262626"/>
      </w:rPr>
    </w:lvl>
  </w:abstractNum>
  <w:abstractNum w:abstractNumId="31" w15:restartNumberingAfterBreak="0">
    <w:multiLevelType w:val="hybridMultilevel"/>
    <w:lvl w:ilvl="0" w15:tentative="1">
      <w:start w:val="1"/>
      <w:numFmt w:val="decimal"/>
      <w:lvlText w:val="%1."/>
      <w:lvlJc w:val="left"/>
      <w:pPr>
        <w:ind w:left="520" w:hanging="260"/>
      </w:pPr>
      <w:rPr>
        <w:b/>
        <w:bCs/>
        <w:color w:val="262626"/>
      </w:rPr>
    </w:lvl>
  </w:abstractNum>
  <w:abstractNum w:abstractNumId="32" w15:restartNumberingAfterBreak="0">
    <w:multiLevelType w:val="hybridMultilevel"/>
    <w:lvl w:ilvl="0" w15:tentative="1">
      <w:start w:val="1"/>
      <w:numFmt w:val="decimal"/>
      <w:lvlText w:val="%1."/>
      <w:lvlJc w:val="left"/>
      <w:pPr>
        <w:ind w:left="520" w:hanging="260"/>
      </w:pPr>
      <w:rPr>
        <w:b/>
        <w:bCs/>
        <w:color w:val="262626"/>
      </w:rPr>
    </w:lvl>
  </w:abstractNum>
  <w:abstractNum w:abstractNumId="33" w15:restartNumberingAfterBreak="0">
    <w:multiLevelType w:val="hybridMultilevel"/>
    <w:lvl w:ilvl="0" w15:tentative="1">
      <w:start w:val="1"/>
      <w:numFmt w:val="decimal"/>
      <w:lvlText w:val="%1."/>
      <w:lvlJc w:val="left"/>
      <w:pPr>
        <w:ind w:left="520" w:hanging="260"/>
      </w:pPr>
      <w:rPr>
        <w:b/>
        <w:bCs/>
        <w:color w:val="262626"/>
      </w:rPr>
    </w:lvl>
  </w:abstractNum>
  <w:abstractNum w:abstractNumId="34" w15:restartNumberingAfterBreak="0">
    <w:multiLevelType w:val="hybridMultilevel"/>
    <w:lvl w:ilvl="0" w15:tentative="1">
      <w:start w:val="1"/>
      <w:numFmt w:val="decimal"/>
      <w:lvlText w:val="%1."/>
      <w:lvlJc w:val="left"/>
      <w:pPr>
        <w:ind w:left="520" w:hanging="260"/>
      </w:pPr>
      <w:rPr>
        <w:b/>
        <w:bCs/>
        <w:color w:val="262626"/>
      </w:rPr>
    </w:lvl>
  </w:abstractNum>
  <w:abstractNum w:abstractNumId="35" w15:restartNumberingAfterBreak="0">
    <w:multiLevelType w:val="hybridMultilevel"/>
    <w:lvl w:ilvl="0" w15:tentative="1">
      <w:start w:val="1"/>
      <w:numFmt w:val="decimal"/>
      <w:lvlText w:val="%1."/>
      <w:lvlJc w:val="left"/>
      <w:pPr>
        <w:ind w:left="520" w:hanging="260"/>
      </w:pPr>
      <w:rPr>
        <w:b/>
        <w:bCs/>
        <w:color w:val="262626"/>
      </w:rPr>
    </w:lvl>
  </w:abstractNum>
  <w:abstractNum w:abstractNumId="36" w15:restartNumberingAfterBreak="0">
    <w:multiLevelType w:val="hybridMultilevel"/>
    <w:lvl w:ilvl="0" w15:tentative="1">
      <w:start w:val="1"/>
      <w:numFmt w:val="decimal"/>
      <w:lvlText w:val="%1."/>
      <w:lvlJc w:val="left"/>
      <w:pPr>
        <w:ind w:left="520" w:hanging="260"/>
      </w:pPr>
      <w:rPr>
        <w:b/>
        <w:bCs/>
        <w:color w:val="262626"/>
      </w:rPr>
    </w:lvl>
  </w:abstractNum>
  <w:abstractNum w:abstractNumId="37" w15:restartNumberingAfterBreak="0">
    <w:multiLevelType w:val="hybridMultilevel"/>
    <w:lvl w:ilvl="0" w15:tentative="1">
      <w:start w:val="1"/>
      <w:numFmt w:val="decimal"/>
      <w:lvlText w:val="%1."/>
      <w:lvlJc w:val="left"/>
      <w:pPr>
        <w:ind w:left="520" w:hanging="260"/>
      </w:pPr>
      <w:rPr>
        <w:b/>
        <w:bCs/>
        <w:color w:val="262626"/>
      </w:rPr>
    </w:lvl>
  </w:abstractNum>
  <w:abstractNum w:abstractNumId="38" w15:restartNumberingAfterBreak="0">
    <w:multiLevelType w:val="hybridMultilevel"/>
    <w:lvl w:ilvl="0" w15:tentative="1">
      <w:start w:val="1"/>
      <w:numFmt w:val="decimal"/>
      <w:lvlText w:val="%1."/>
      <w:lvlJc w:val="left"/>
      <w:pPr>
        <w:ind w:left="520" w:hanging="260"/>
      </w:pPr>
      <w:rPr>
        <w:b/>
        <w:bCs/>
        <w:color w:val="262626"/>
      </w:rPr>
    </w:lvl>
  </w:abstractNum>
  <w:abstractNum w:abstractNumId="39" w15:restartNumberingAfterBreak="0">
    <w:multiLevelType w:val="hybridMultilevel"/>
    <w:lvl w:ilvl="0" w15:tentative="1">
      <w:start w:val="1"/>
      <w:numFmt w:val="decimal"/>
      <w:lvlText w:val="%1."/>
      <w:lvlJc w:val="left"/>
      <w:pPr>
        <w:ind w:left="520" w:hanging="260"/>
      </w:pPr>
      <w:rPr>
        <w:b/>
        <w:bCs/>
        <w:color w:val="262626"/>
      </w:rPr>
    </w:lvl>
  </w:abstractNum>
  <w:abstractNum w:abstractNumId="40" w15:restartNumberingAfterBreak="0">
    <w:multiLevelType w:val="hybridMultilevel"/>
    <w:lvl w:ilvl="0" w15:tentative="1">
      <w:start w:val="1"/>
      <w:numFmt w:val="decimal"/>
      <w:lvlText w:val="%1."/>
      <w:lvlJc w:val="left"/>
      <w:pPr>
        <w:ind w:left="520" w:hanging="260"/>
      </w:pPr>
      <w:rPr>
        <w:b/>
        <w:bCs/>
        <w:color w:val="262626"/>
      </w:rPr>
    </w:lvl>
  </w:abstractNum>
  <w:abstractNum w:abstractNumId="41" w15:restartNumberingAfterBreak="0">
    <w:multiLevelType w:val="hybridMultilevel"/>
    <w:lvl w:ilvl="0" w15:tentative="1">
      <w:start w:val="1"/>
      <w:numFmt w:val="decimal"/>
      <w:lvlText w:val="%1."/>
      <w:lvlJc w:val="left"/>
      <w:pPr>
        <w:ind w:left="520" w:hanging="260"/>
      </w:pPr>
      <w:rPr>
        <w:b/>
        <w:bCs/>
        <w:color w:val="262626"/>
      </w:rPr>
    </w:lvl>
  </w:abstractNum>
  <w:abstractNum w:abstractNumId="42" w15:restartNumberingAfterBreak="0">
    <w:multiLevelType w:val="hybridMultilevel"/>
    <w:lvl w:ilvl="0" w15:tentative="1">
      <w:start w:val="1"/>
      <w:numFmt w:val="decimal"/>
      <w:lvlText w:val="%1."/>
      <w:lvlJc w:val="left"/>
      <w:pPr>
        <w:ind w:left="520" w:hanging="260"/>
      </w:pPr>
      <w:rPr>
        <w:b/>
        <w:bCs/>
        <w:color w:val="262626"/>
      </w:rPr>
    </w:lvl>
  </w:abstractNum>
  <w:abstractNum w:abstractNumId="43" w15:restartNumberingAfterBreak="0">
    <w:multiLevelType w:val="hybridMultilevel"/>
    <w:lvl w:ilvl="0" w15:tentative="1">
      <w:start w:val="1"/>
      <w:numFmt w:val="decimal"/>
      <w:lvlText w:val="%1."/>
      <w:lvlJc w:val="left"/>
      <w:pPr>
        <w:ind w:left="520" w:hanging="260"/>
      </w:pPr>
      <w:rPr>
        <w:b/>
        <w:bCs/>
        <w:color w:val="262626"/>
      </w:rPr>
    </w:lvl>
  </w:abstractNum>
  <w:abstractNum w:abstractNumId="44" w15:restartNumberingAfterBreak="0">
    <w:multiLevelType w:val="hybridMultilevel"/>
    <w:lvl w:ilvl="0" w15:tentative="1">
      <w:start w:val="1"/>
      <w:numFmt w:val="decimal"/>
      <w:lvlText w:val="%1."/>
      <w:lvlJc w:val="left"/>
      <w:pPr>
        <w:ind w:left="520" w:hanging="260"/>
      </w:pPr>
      <w:rPr>
        <w:b/>
        <w:bCs/>
        <w:color w:val="262626"/>
      </w:rPr>
    </w:lvl>
  </w:abstractNum>
  <w:abstractNum w:abstractNumId="45" w15:restartNumberingAfterBreak="0">
    <w:multiLevelType w:val="hybridMultilevel"/>
    <w:lvl w:ilvl="0" w15:tentative="1">
      <w:start w:val="1"/>
      <w:numFmt w:val="decimal"/>
      <w:lvlText w:val="%1."/>
      <w:lvlJc w:val="left"/>
      <w:pPr>
        <w:ind w:left="520" w:hanging="260"/>
      </w:pPr>
      <w:rPr>
        <w:b/>
        <w:bCs/>
        <w:color w:val="262626"/>
      </w:rPr>
    </w:lvl>
  </w:abstractNum>
  <w:abstractNum w:abstractNumId="46" w15:restartNumberingAfterBreak="0">
    <w:multiLevelType w:val="hybridMultilevel"/>
    <w:lvl w:ilvl="0" w15:tentative="1">
      <w:start w:val="1"/>
      <w:numFmt w:val="decimal"/>
      <w:lvlText w:val="%1."/>
      <w:lvlJc w:val="left"/>
      <w:pPr>
        <w:ind w:left="520" w:hanging="260"/>
      </w:pPr>
      <w:rPr>
        <w:b/>
        <w:bCs/>
        <w:color w:val="262626"/>
      </w:rPr>
    </w:lvl>
  </w:abstractNum>
  <w:abstractNum w:abstractNumId="47" w15:restartNumberingAfterBreak="0">
    <w:multiLevelType w:val="hybridMultilevel"/>
    <w:lvl w:ilvl="0" w15:tentative="1">
      <w:start w:val="1"/>
      <w:numFmt w:val="decimal"/>
      <w:lvlText w:val="%1."/>
      <w:lvlJc w:val="left"/>
      <w:pPr>
        <w:ind w:left="520" w:hanging="260"/>
      </w:pPr>
      <w:rPr>
        <w:b/>
        <w:bCs/>
        <w:color w:val="262626"/>
      </w:rPr>
    </w:lvl>
  </w:abstractNum>
  <w:abstractNum w:abstractNumId="48" w15:restartNumberingAfterBreak="0">
    <w:multiLevelType w:val="hybridMultilevel"/>
    <w:lvl w:ilvl="0" w15:tentative="1">
      <w:start w:val="1"/>
      <w:numFmt w:val="decimal"/>
      <w:lvlText w:val="%1."/>
      <w:lvlJc w:val="left"/>
      <w:pPr>
        <w:ind w:left="520" w:hanging="260"/>
      </w:pPr>
      <w:rPr>
        <w:b/>
        <w:bCs/>
        <w:color w:val="262626"/>
      </w:rPr>
    </w:lvl>
  </w:abstractNum>
  <w:abstractNum w:abstractNumId="49" w15:restartNumberingAfterBreak="0">
    <w:multiLevelType w:val="hybridMultilevel"/>
    <w:lvl w:ilvl="0" w15:tentative="1">
      <w:start w:val="1"/>
      <w:numFmt w:val="decimal"/>
      <w:lvlText w:val="%1."/>
      <w:lvlJc w:val="left"/>
      <w:pPr>
        <w:ind w:left="520" w:hanging="260"/>
      </w:pPr>
      <w:rPr>
        <w:b/>
        <w:bCs/>
        <w:color w:val="262626"/>
      </w:rPr>
    </w:lvl>
  </w:abstractNum>
  <w:abstractNum w:abstractNumId="50" w15:restartNumberingAfterBreak="0">
    <w:multiLevelType w:val="hybridMultilevel"/>
    <w:lvl w:ilvl="0" w15:tentative="1">
      <w:start w:val="1"/>
      <w:numFmt w:val="decimal"/>
      <w:lvlText w:val="%1."/>
      <w:lvlJc w:val="left"/>
      <w:pPr>
        <w:ind w:left="520" w:hanging="260"/>
      </w:pPr>
      <w:rPr>
        <w:b/>
        <w:bCs/>
        <w:color w:val="262626"/>
      </w:rPr>
    </w:lvl>
  </w:abstractNum>
  <w:abstractNum w:abstractNumId="51" w15:restartNumberingAfterBreak="0">
    <w:multiLevelType w:val="hybridMultilevel"/>
    <w:lvl w:ilvl="0" w15:tentative="1">
      <w:start w:val="1"/>
      <w:numFmt w:val="decimal"/>
      <w:lvlText w:val="%1."/>
      <w:lvlJc w:val="left"/>
      <w:pPr>
        <w:ind w:left="520" w:hanging="260"/>
      </w:pPr>
      <w:rPr>
        <w:b/>
        <w:bCs/>
        <w:color w:val="262626"/>
      </w:rPr>
    </w:lvl>
  </w:abstractNum>
  <w:abstractNum w:abstractNumId="52" w15:restartNumberingAfterBreak="0">
    <w:multiLevelType w:val="hybridMultilevel"/>
    <w:lvl w:ilvl="0" w15:tentative="1">
      <w:start w:val="1"/>
      <w:numFmt w:val="decimal"/>
      <w:lvlText w:val="%1."/>
      <w:lvlJc w:val="left"/>
      <w:pPr>
        <w:ind w:left="520" w:hanging="260"/>
      </w:pPr>
      <w:rPr>
        <w:b/>
        <w:bCs/>
        <w:color w:val="262626"/>
      </w:rPr>
    </w:lvl>
  </w:abstractNum>
  <w:abstractNum w:abstractNumId="53" w15:restartNumberingAfterBreak="0">
    <w:multiLevelType w:val="hybridMultilevel"/>
    <w:lvl w:ilvl="0" w15:tentative="1">
      <w:start w:val="1"/>
      <w:numFmt w:val="decimal"/>
      <w:lvlText w:val="%1."/>
      <w:lvlJc w:val="left"/>
      <w:pPr>
        <w:ind w:left="520" w:hanging="260"/>
      </w:pPr>
      <w:rPr>
        <w:b/>
        <w:bCs/>
        <w:color w:val="262626"/>
      </w:rPr>
    </w:lvl>
  </w:abstractNum>
  <w:abstractNum w:abstractNumId="54" w15:restartNumberingAfterBreak="0">
    <w:multiLevelType w:val="hybridMultilevel"/>
    <w:lvl w:ilvl="0" w15:tentative="1">
      <w:start w:val="1"/>
      <w:numFmt w:val="decimal"/>
      <w:lvlText w:val="%1."/>
      <w:lvlJc w:val="left"/>
      <w:pPr>
        <w:ind w:left="520" w:hanging="260"/>
      </w:pPr>
      <w:rPr>
        <w:b/>
        <w:bCs/>
        <w:color w:val="262626"/>
      </w:rPr>
    </w:lvl>
  </w:abstractNum>
  <w:abstractNum w:abstractNumId="55" w15:restartNumberingAfterBreak="0">
    <w:multiLevelType w:val="hybridMultilevel"/>
    <w:lvl w:ilvl="0" w15:tentative="1">
      <w:start w:val="1"/>
      <w:numFmt w:val="decimal"/>
      <w:lvlText w:val="%1."/>
      <w:lvlJc w:val="left"/>
      <w:pPr>
        <w:ind w:left="520" w:hanging="260"/>
      </w:pPr>
      <w:rPr>
        <w:b/>
        <w:bCs/>
        <w:color w:val="262626"/>
      </w:rPr>
    </w:lvl>
  </w:abstractNum>
  <w:abstractNum w:abstractNumId="56" w15:restartNumberingAfterBreak="0">
    <w:multiLevelType w:val="hybridMultilevel"/>
    <w:lvl w:ilvl="0" w15:tentative="1">
      <w:start w:val="1"/>
      <w:numFmt w:val="decimal"/>
      <w:lvlText w:val="%1."/>
      <w:lvlJc w:val="left"/>
      <w:pPr>
        <w:ind w:left="520" w:hanging="260"/>
      </w:pPr>
      <w:rPr>
        <w:b/>
        <w:bCs/>
        <w:color w:val="262626"/>
      </w:rPr>
    </w:lvl>
  </w:abstractNum>
  <w:abstractNum w:abstractNumId="57" w15:restartNumberingAfterBreak="0">
    <w:multiLevelType w:val="hybridMultilevel"/>
    <w:lvl w:ilvl="0" w15:tentative="1">
      <w:start w:val="1"/>
      <w:numFmt w:val="decimal"/>
      <w:lvlText w:val="%1."/>
      <w:lvlJc w:val="left"/>
      <w:pPr>
        <w:ind w:left="520" w:hanging="260"/>
      </w:pPr>
      <w:rPr>
        <w:b/>
        <w:bCs/>
        <w:color w:val="262626"/>
      </w:rPr>
    </w:lvl>
  </w:abstractNum>
  <w:abstractNum w:abstractNumId="58" w15:restartNumberingAfterBreak="0">
    <w:multiLevelType w:val="hybridMultilevel"/>
    <w:lvl w:ilvl="0" w15:tentative="1">
      <w:start w:val="1"/>
      <w:numFmt w:val="decimal"/>
      <w:lvlText w:val="%1."/>
      <w:lvlJc w:val="left"/>
      <w:pPr>
        <w:ind w:left="520" w:hanging="260"/>
      </w:pPr>
      <w:rPr>
        <w:b/>
        <w:bCs/>
        <w:color w:val="262626"/>
      </w:rPr>
    </w:lvl>
  </w:abstractNum>
  <w:abstractNum w:abstractNumId="59" w15:restartNumberingAfterBreak="0">
    <w:multiLevelType w:val="hybridMultilevel"/>
    <w:lvl w:ilvl="0" w15:tentative="1">
      <w:start w:val="1"/>
      <w:numFmt w:val="decimal"/>
      <w:lvlText w:val="%1."/>
      <w:lvlJc w:val="left"/>
      <w:pPr>
        <w:ind w:left="520" w:hanging="260"/>
      </w:pPr>
      <w:rPr>
        <w:b/>
        <w:bCs/>
        <w:color w:val="262626"/>
      </w:rPr>
    </w:lvl>
  </w:abstractNum>
  <w:abstractNum w:abstractNumId="60" w15:restartNumberingAfterBreak="0">
    <w:multiLevelType w:val="hybridMultilevel"/>
    <w:lvl w:ilvl="0" w15:tentative="1">
      <w:start w:val="1"/>
      <w:numFmt w:val="decimal"/>
      <w:lvlText w:val="%1."/>
      <w:lvlJc w:val="left"/>
      <w:pPr>
        <w:ind w:left="520" w:hanging="260"/>
      </w:pPr>
      <w:rPr>
        <w:b/>
        <w:bCs/>
        <w:color w:val="262626"/>
      </w:rPr>
    </w:lvl>
  </w:abstractNum>
  <w:abstractNum w:abstractNumId="61" w15:restartNumberingAfterBreak="0">
    <w:multiLevelType w:val="hybridMultilevel"/>
    <w:lvl w:ilvl="0" w15:tentative="1">
      <w:start w:val="1"/>
      <w:numFmt w:val="decimal"/>
      <w:lvlText w:val="%1."/>
      <w:lvlJc w:val="left"/>
      <w:pPr>
        <w:ind w:left="520" w:hanging="260"/>
      </w:pPr>
      <w:rPr>
        <w:b/>
        <w:bCs/>
        <w:color w:val="262626"/>
      </w:rPr>
    </w:lvl>
  </w:abstractNum>
  <w:abstractNum w:abstractNumId="62" w15:restartNumberingAfterBreak="0">
    <w:multiLevelType w:val="hybridMultilevel"/>
    <w:lvl w:ilvl="0" w15:tentative="1">
      <w:start w:val="1"/>
      <w:numFmt w:val="decimal"/>
      <w:lvlText w:val="%1."/>
      <w:lvlJc w:val="left"/>
      <w:pPr>
        <w:ind w:left="520" w:hanging="260"/>
      </w:pPr>
      <w:rPr>
        <w:b/>
        <w:bCs/>
        <w:color w:val="262626"/>
      </w:rPr>
    </w:lvl>
  </w:abstractNum>
  <w:abstractNum w:abstractNumId="63" w15:restartNumberingAfterBreak="0">
    <w:multiLevelType w:val="hybridMultilevel"/>
    <w:lvl w:ilvl="0" w15:tentative="1">
      <w:start w:val="1"/>
      <w:numFmt w:val="decimal"/>
      <w:lvlText w:val="%1."/>
      <w:lvlJc w:val="left"/>
      <w:pPr>
        <w:ind w:left="520" w:hanging="260"/>
      </w:pPr>
      <w:rPr>
        <w:b/>
        <w:bCs/>
        <w:color w:val="262626"/>
      </w:rPr>
    </w:lvl>
  </w:abstractNum>
  <w:abstractNum w:abstractNumId="64" w15:restartNumberingAfterBreak="0">
    <w:multiLevelType w:val="hybridMultilevel"/>
    <w:lvl w:ilvl="0" w15:tentative="1">
      <w:start w:val="1"/>
      <w:numFmt w:val="decimal"/>
      <w:lvlText w:val="%1."/>
      <w:lvlJc w:val="left"/>
      <w:pPr>
        <w:ind w:left="520" w:hanging="260"/>
      </w:pPr>
      <w:rPr>
        <w:b/>
        <w:bCs/>
        <w:color w:val="262626"/>
      </w:rPr>
    </w:lvl>
  </w:abstractNum>
  <w:abstractNum w:abstractNumId="65" w15:restartNumberingAfterBreak="0">
    <w:multiLevelType w:val="hybridMultilevel"/>
    <w:lvl w:ilvl="0" w15:tentative="1">
      <w:start w:val="1"/>
      <w:numFmt w:val="decimal"/>
      <w:lvlText w:val="%1."/>
      <w:lvlJc w:val="left"/>
      <w:pPr>
        <w:ind w:left="520" w:hanging="260"/>
      </w:pPr>
      <w:rPr>
        <w:b/>
        <w:bCs/>
        <w:color w:val="262626"/>
      </w:rPr>
    </w:lvl>
  </w:abstractNum>
  <w:abstractNum w:abstractNumId="66" w15:restartNumberingAfterBreak="0">
    <w:multiLevelType w:val="hybridMultilevel"/>
    <w:lvl w:ilvl="0" w15:tentative="1">
      <w:start w:val="1"/>
      <w:numFmt w:val="decimal"/>
      <w:lvlText w:val="%1."/>
      <w:lvlJc w:val="left"/>
      <w:pPr>
        <w:ind w:left="520" w:hanging="260"/>
      </w:pPr>
      <w:rPr>
        <w:b/>
        <w:bCs/>
        <w:color w:val="262626"/>
      </w:rPr>
    </w:lvl>
  </w:abstractNum>
  <w:abstractNum w:abstractNumId="67" w15:restartNumberingAfterBreak="0">
    <w:multiLevelType w:val="hybridMultilevel"/>
    <w:lvl w:ilvl="0" w15:tentative="1">
      <w:start w:val="1"/>
      <w:numFmt w:val="decimal"/>
      <w:lvlText w:val="%1."/>
      <w:lvlJc w:val="left"/>
      <w:pPr>
        <w:ind w:left="520" w:hanging="260"/>
      </w:pPr>
      <w:rPr>
        <w:b/>
        <w:bCs/>
        <w:color w:val="262626"/>
      </w:rPr>
    </w:lvl>
  </w:abstractNum>
  <w:abstractNum w:abstractNumId="68" w15:restartNumberingAfterBreak="0">
    <w:multiLevelType w:val="hybridMultilevel"/>
    <w:lvl w:ilvl="0" w15:tentative="1">
      <w:start w:val="1"/>
      <w:numFmt w:val="decimal"/>
      <w:lvlText w:val="%1."/>
      <w:lvlJc w:val="left"/>
      <w:pPr>
        <w:ind w:left="520" w:hanging="260"/>
      </w:pPr>
      <w:rPr>
        <w:b/>
        <w:bCs/>
        <w:color w:val="262626"/>
      </w:rPr>
    </w:lvl>
  </w:abstractNum>
  <w:abstractNum w:abstractNumId="69" w15:restartNumberingAfterBreak="0">
    <w:multiLevelType w:val="hybridMultilevel"/>
    <w:lvl w:ilvl="0" w15:tentative="1">
      <w:start w:val="1"/>
      <w:numFmt w:val="decimal"/>
      <w:lvlText w:val="%1."/>
      <w:lvlJc w:val="left"/>
      <w:pPr>
        <w:ind w:left="520" w:hanging="260"/>
      </w:pPr>
      <w:rPr>
        <w:b/>
        <w:bCs/>
        <w:color w:val="262626"/>
      </w:rPr>
    </w:lvl>
  </w:abstractNum>
  <w:abstractNum w:abstractNumId="70" w15:restartNumberingAfterBreak="0">
    <w:multiLevelType w:val="hybridMultilevel"/>
    <w:lvl w:ilvl="0" w15:tentative="1">
      <w:start w:val="1"/>
      <w:numFmt w:val="decimal"/>
      <w:lvlText w:val="%1."/>
      <w:lvlJc w:val="left"/>
      <w:pPr>
        <w:ind w:left="520" w:hanging="260"/>
      </w:pPr>
      <w:rPr>
        <w:b/>
        <w:bCs/>
        <w:color w:val="262626"/>
      </w:rPr>
    </w:lvl>
  </w:abstractNum>
  <w:abstractNum w:abstractNumId="71" w15:restartNumberingAfterBreak="0">
    <w:multiLevelType w:val="hybridMultilevel"/>
    <w:lvl w:ilvl="0" w15:tentative="1">
      <w:start w:val="1"/>
      <w:numFmt w:val="decimal"/>
      <w:lvlText w:val="%1."/>
      <w:lvlJc w:val="left"/>
      <w:pPr>
        <w:ind w:left="520" w:hanging="260"/>
      </w:pPr>
      <w:rPr>
        <w:b/>
        <w:bCs/>
        <w:color w:val="262626"/>
      </w:rPr>
    </w:lvl>
  </w:abstractNum>
  <w:abstractNum w:abstractNumId="72" w15:restartNumberingAfterBreak="0">
    <w:multiLevelType w:val="hybridMultilevel"/>
    <w:lvl w:ilvl="0" w15:tentative="1">
      <w:start w:val="1"/>
      <w:numFmt w:val="decimal"/>
      <w:lvlText w:val="%1."/>
      <w:lvlJc w:val="left"/>
      <w:pPr>
        <w:ind w:left="520" w:hanging="260"/>
      </w:pPr>
      <w:rPr>
        <w:b/>
        <w:bCs/>
        <w:color w:val="262626"/>
      </w:rPr>
    </w:lvl>
  </w:abstractNum>
  <w:abstractNum w:abstractNumId="73" w15:restartNumberingAfterBreak="0">
    <w:multiLevelType w:val="hybridMultilevel"/>
    <w:lvl w:ilvl="0" w15:tentative="1">
      <w:start w:val="1"/>
      <w:numFmt w:val="decimal"/>
      <w:lvlText w:val="%1."/>
      <w:lvlJc w:val="left"/>
      <w:pPr>
        <w:ind w:left="520" w:hanging="260"/>
      </w:pPr>
      <w:rPr>
        <w:b/>
        <w:bCs/>
        <w:color w:val="262626"/>
      </w:rPr>
    </w:lvl>
  </w:abstractNum>
  <w:abstractNum w:abstractNumId="74" w15:restartNumberingAfterBreak="0">
    <w:multiLevelType w:val="hybridMultilevel"/>
    <w:lvl w:ilvl="0" w15:tentative="1">
      <w:start w:val="1"/>
      <w:numFmt w:val="decimal"/>
      <w:lvlText w:val="%1."/>
      <w:lvlJc w:val="left"/>
      <w:pPr>
        <w:ind w:left="520" w:hanging="260"/>
      </w:pPr>
      <w:rPr>
        <w:b/>
        <w:bCs/>
        <w:color w:val="262626"/>
      </w:rPr>
    </w:lvl>
  </w:abstractNum>
  <w:abstractNum w:abstractNumId="75" w15:restartNumberingAfterBreak="0">
    <w:multiLevelType w:val="hybridMultilevel"/>
    <w:lvl w:ilvl="0" w15:tentative="1">
      <w:start w:val="1"/>
      <w:numFmt w:val="decimal"/>
      <w:lvlText w:val="%1."/>
      <w:lvlJc w:val="left"/>
      <w:pPr>
        <w:ind w:left="520" w:hanging="260"/>
      </w:pPr>
      <w:rPr>
        <w:b/>
        <w:bCs/>
        <w:color w:val="262626"/>
      </w:rPr>
    </w:lvl>
  </w:abstractNum>
  <w:abstractNum w:abstractNumId="76" w15:restartNumberingAfterBreak="0">
    <w:multiLevelType w:val="hybridMultilevel"/>
    <w:lvl w:ilvl="0" w15:tentative="1">
      <w:start w:val="1"/>
      <w:numFmt w:val="decimal"/>
      <w:lvlText w:val="%1."/>
      <w:lvlJc w:val="left"/>
      <w:pPr>
        <w:ind w:left="520" w:hanging="260"/>
      </w:pPr>
      <w:rPr>
        <w:b/>
        <w:bCs/>
        <w:color w:val="262626"/>
      </w:rPr>
    </w:lvl>
  </w:abstractNum>
  <w:abstractNum w:abstractNumId="77" w15:restartNumberingAfterBreak="0">
    <w:multiLevelType w:val="hybridMultilevel"/>
    <w:lvl w:ilvl="0" w15:tentative="1">
      <w:start w:val="1"/>
      <w:numFmt w:val="decimal"/>
      <w:lvlText w:val="%1."/>
      <w:lvlJc w:val="left"/>
      <w:pPr>
        <w:ind w:left="520" w:hanging="260"/>
      </w:pPr>
      <w:rPr>
        <w:b/>
        <w:bCs/>
        <w:color w:val="262626"/>
      </w:rPr>
    </w:lvl>
  </w:abstractNum>
  <w:abstractNum w:abstractNumId="78" w15:restartNumberingAfterBreak="0">
    <w:multiLevelType w:val="hybridMultilevel"/>
    <w:lvl w:ilvl="0" w15:tentative="1">
      <w:start w:val="1"/>
      <w:numFmt w:val="decimal"/>
      <w:lvlText w:val="%1."/>
      <w:lvlJc w:val="left"/>
      <w:pPr>
        <w:ind w:left="520" w:hanging="260"/>
      </w:pPr>
      <w:rPr>
        <w:b/>
        <w:bCs/>
        <w:color w:val="262626"/>
      </w:rPr>
    </w:lvl>
  </w:abstractNum>
  <w:abstractNum w:abstractNumId="79" w15:restartNumberingAfterBreak="0">
    <w:multiLevelType w:val="hybridMultilevel"/>
    <w:lvl w:ilvl="0" w15:tentative="1">
      <w:start w:val="1"/>
      <w:numFmt w:val="decimal"/>
      <w:lvlText w:val="%1."/>
      <w:lvlJc w:val="left"/>
      <w:pPr>
        <w:ind w:left="520" w:hanging="260"/>
      </w:pPr>
      <w:rPr>
        <w:b/>
        <w:bCs/>
        <w:color w:val="262626"/>
      </w:rPr>
    </w:lvl>
  </w:abstractNum>
  <w:abstractNum w:abstractNumId="80" w15:restartNumberingAfterBreak="0">
    <w:multiLevelType w:val="hybridMultilevel"/>
    <w:lvl w:ilvl="0" w15:tentative="1">
      <w:start w:val="1"/>
      <w:numFmt w:val="decimal"/>
      <w:lvlText w:val="%1."/>
      <w:lvlJc w:val="left"/>
      <w:pPr>
        <w:ind w:left="520" w:hanging="260"/>
      </w:pPr>
      <w:rPr>
        <w:b/>
        <w:bCs/>
        <w:color w:val="262626"/>
      </w:rPr>
    </w:lvl>
  </w:abstractNum>
  <w:abstractNum w:abstractNumId="81" w15:restartNumberingAfterBreak="0">
    <w:multiLevelType w:val="hybridMultilevel"/>
    <w:lvl w:ilvl="0" w15:tentative="1">
      <w:start w:val="1"/>
      <w:numFmt w:val="decimal"/>
      <w:lvlText w:val="%1."/>
      <w:lvlJc w:val="left"/>
      <w:pPr>
        <w:ind w:left="520" w:hanging="260"/>
      </w:pPr>
      <w:rPr>
        <w:b/>
        <w:bCs/>
        <w:color w:val="262626"/>
      </w:rPr>
    </w:lvl>
  </w:abstractNum>
  <w:abstractNum w:abstractNumId="82" w15:restartNumberingAfterBreak="0">
    <w:multiLevelType w:val="hybridMultilevel"/>
    <w:lvl w:ilvl="0" w15:tentative="1">
      <w:start w:val="1"/>
      <w:numFmt w:val="decimal"/>
      <w:lvlText w:val="%1."/>
      <w:lvlJc w:val="left"/>
      <w:pPr>
        <w:ind w:left="520" w:hanging="260"/>
      </w:pPr>
      <w:rPr>
        <w:b/>
        <w:bCs/>
        <w:color w:val="262626"/>
      </w:rPr>
    </w:lvl>
  </w:abstractNum>
  <w:abstractNum w:abstractNumId="83" w15:restartNumberingAfterBreak="0">
    <w:multiLevelType w:val="hybridMultilevel"/>
    <w:lvl w:ilvl="0" w15:tentative="1">
      <w:start w:val="1"/>
      <w:numFmt w:val="decimal"/>
      <w:lvlText w:val="%1."/>
      <w:lvlJc w:val="left"/>
      <w:pPr>
        <w:ind w:left="520" w:hanging="260"/>
      </w:pPr>
      <w:rPr>
        <w:b/>
        <w:bCs/>
        <w:color w:val="262626"/>
      </w:rPr>
    </w:lvl>
  </w:abstractNum>
  <w:abstractNum w:abstractNumId="84" w15:restartNumberingAfterBreak="0">
    <w:multiLevelType w:val="hybridMultilevel"/>
    <w:lvl w:ilvl="0" w15:tentative="1">
      <w:start w:val="1"/>
      <w:numFmt w:val="decimal"/>
      <w:lvlText w:val="%1."/>
      <w:lvlJc w:val="left"/>
      <w:pPr>
        <w:ind w:left="520" w:hanging="260"/>
      </w:pPr>
      <w:rPr>
        <w:b/>
        <w:bCs/>
        <w:color w:val="262626"/>
      </w:rPr>
    </w:lvl>
  </w:abstractNum>
  <w:abstractNum w:abstractNumId="85" w15:restartNumberingAfterBreak="0">
    <w:multiLevelType w:val="hybridMultilevel"/>
    <w:lvl w:ilvl="0" w15:tentative="1">
      <w:start w:val="1"/>
      <w:numFmt w:val="decimal"/>
      <w:lvlText w:val="%1."/>
      <w:lvlJc w:val="left"/>
      <w:pPr>
        <w:ind w:left="520" w:hanging="260"/>
      </w:pPr>
      <w:rPr>
        <w:b/>
        <w:bCs/>
        <w:color w:val="262626"/>
      </w:rPr>
    </w:lvl>
  </w:abstractNum>
  <w:abstractNum w:abstractNumId="86" w15:restartNumberingAfterBreak="0">
    <w:multiLevelType w:val="hybridMultilevel"/>
    <w:lvl w:ilvl="0" w15:tentative="1">
      <w:start w:val="1"/>
      <w:numFmt w:val="decimal"/>
      <w:lvlText w:val="%1."/>
      <w:lvlJc w:val="left"/>
      <w:pPr>
        <w:ind w:left="520" w:hanging="260"/>
      </w:pPr>
      <w:rPr>
        <w:b/>
        <w:bCs/>
        <w:color w:val="262626"/>
      </w:rPr>
    </w:lvl>
  </w:abstractNum>
  <w:abstractNum w:abstractNumId="87" w15:restartNumberingAfterBreak="0">
    <w:multiLevelType w:val="hybridMultilevel"/>
    <w:lvl w:ilvl="0" w15:tentative="1">
      <w:start w:val="1"/>
      <w:numFmt w:val="decimal"/>
      <w:lvlText w:val="%1."/>
      <w:lvlJc w:val="left"/>
      <w:pPr>
        <w:ind w:left="520" w:hanging="260"/>
      </w:pPr>
      <w:rPr>
        <w:b/>
        <w:bCs/>
        <w:color w:val="262626"/>
      </w:rPr>
    </w:lvl>
  </w:abstractNum>
  <w:abstractNum w:abstractNumId="88" w15:restartNumberingAfterBreak="0">
    <w:multiLevelType w:val="hybridMultilevel"/>
    <w:lvl w:ilvl="0" w15:tentative="1">
      <w:start w:val="1"/>
      <w:numFmt w:val="decimal"/>
      <w:lvlText w:val="%1."/>
      <w:lvlJc w:val="left"/>
      <w:pPr>
        <w:ind w:left="520" w:hanging="260"/>
      </w:pPr>
      <w:rPr>
        <w:b/>
        <w:bCs/>
        <w:color w:val="262626"/>
      </w:rPr>
    </w:lvl>
  </w:abstractNum>
  <w:abstractNum w:abstractNumId="89" w15:restartNumberingAfterBreak="0">
    <w:multiLevelType w:val="hybridMultilevel"/>
    <w:lvl w:ilvl="0" w15:tentative="1">
      <w:start w:val="1"/>
      <w:numFmt w:val="decimal"/>
      <w:lvlText w:val="%1."/>
      <w:lvlJc w:val="left"/>
      <w:pPr>
        <w:ind w:left="520" w:hanging="260"/>
      </w:pPr>
      <w:rPr>
        <w:b/>
        <w:bCs/>
        <w:color w:val="262626"/>
      </w:rPr>
    </w:lvl>
  </w:abstractNum>
  <w:abstractNum w:abstractNumId="90" w15:restartNumberingAfterBreak="0">
    <w:multiLevelType w:val="hybridMultilevel"/>
    <w:lvl w:ilvl="0" w15:tentative="1">
      <w:start w:val="1"/>
      <w:numFmt w:val="decimal"/>
      <w:lvlText w:val="%1."/>
      <w:lvlJc w:val="left"/>
      <w:pPr>
        <w:ind w:left="520" w:hanging="260"/>
      </w:pPr>
      <w:rPr>
        <w:b/>
        <w:bCs/>
        <w:color w:val="262626"/>
      </w:rPr>
    </w:lvl>
  </w:abstractNum>
  <w:abstractNum w:abstractNumId="91" w15:restartNumberingAfterBreak="0">
    <w:multiLevelType w:val="hybridMultilevel"/>
    <w:lvl w:ilvl="0" w15:tentative="1">
      <w:start w:val="1"/>
      <w:numFmt w:val="decimal"/>
      <w:lvlText w:val="%1."/>
      <w:lvlJc w:val="left"/>
      <w:pPr>
        <w:ind w:left="520" w:hanging="260"/>
      </w:pPr>
      <w:rPr>
        <w:b/>
        <w:bCs/>
        <w:color w:val="262626"/>
      </w:rPr>
    </w:lvl>
  </w:abstractNum>
  <w:abstractNum w:abstractNumId="92" w15:restartNumberingAfterBreak="0">
    <w:multiLevelType w:val="hybridMultilevel"/>
    <w:lvl w:ilvl="0" w15:tentative="1">
      <w:start w:val="1"/>
      <w:numFmt w:val="decimal"/>
      <w:lvlText w:val="%1."/>
      <w:lvlJc w:val="left"/>
      <w:pPr>
        <w:ind w:left="520" w:hanging="260"/>
      </w:pPr>
      <w:rPr>
        <w:b/>
        <w:bCs/>
        <w:color w:val="262626"/>
      </w:rPr>
    </w:lvl>
  </w:abstractNum>
  <w:abstractNum w:abstractNumId="93" w15:restartNumberingAfterBreak="0">
    <w:multiLevelType w:val="hybridMultilevel"/>
    <w:lvl w:ilvl="0" w15:tentative="1">
      <w:start w:val="1"/>
      <w:numFmt w:val="decimal"/>
      <w:lvlText w:val="%1."/>
      <w:lvlJc w:val="left"/>
      <w:pPr>
        <w:ind w:left="520" w:hanging="260"/>
      </w:pPr>
      <w:rPr>
        <w:b/>
        <w:bCs/>
        <w:color w:val="262626"/>
      </w:rPr>
    </w:lvl>
  </w:abstractNum>
  <w:abstractNum w:abstractNumId="94" w15:restartNumberingAfterBreak="0">
    <w:multiLevelType w:val="hybridMultilevel"/>
    <w:lvl w:ilvl="0" w15:tentative="1">
      <w:start w:val="1"/>
      <w:numFmt w:val="decimal"/>
      <w:lvlText w:val="%1."/>
      <w:lvlJc w:val="left"/>
      <w:pPr>
        <w:ind w:left="520" w:hanging="260"/>
      </w:pPr>
      <w:rPr>
        <w:b/>
        <w:bCs/>
        <w:color w:val="262626"/>
      </w:rPr>
    </w:lvl>
  </w:abstractNum>
  <w:abstractNum w:abstractNumId="95" w15:restartNumberingAfterBreak="0">
    <w:multiLevelType w:val="hybridMultilevel"/>
    <w:lvl w:ilvl="0" w15:tentative="1">
      <w:start w:val="1"/>
      <w:numFmt w:val="decimal"/>
      <w:lvlText w:val="%1."/>
      <w:lvlJc w:val="left"/>
      <w:pPr>
        <w:ind w:left="520" w:hanging="260"/>
      </w:pPr>
      <w:rPr>
        <w:b/>
        <w:bCs/>
        <w:color w:val="262626"/>
      </w:rPr>
    </w:lvl>
  </w:abstractNum>
  <w:abstractNum w:abstractNumId="96" w15:restartNumberingAfterBreak="0">
    <w:multiLevelType w:val="hybridMultilevel"/>
    <w:lvl w:ilvl="0" w15:tentative="1">
      <w:start w:val="1"/>
      <w:numFmt w:val="decimal"/>
      <w:lvlText w:val="%1."/>
      <w:lvlJc w:val="left"/>
      <w:pPr>
        <w:ind w:left="520" w:hanging="260"/>
      </w:pPr>
      <w:rPr>
        <w:b/>
        <w:bCs/>
        <w:color w:val="262626"/>
      </w:rPr>
    </w:lvl>
  </w:abstractNum>
  <w:abstractNum w:abstractNumId="97" w15:restartNumberingAfterBreak="0">
    <w:multiLevelType w:val="hybridMultilevel"/>
    <w:lvl w:ilvl="0" w15:tentative="1">
      <w:start w:val="1"/>
      <w:numFmt w:val="decimal"/>
      <w:lvlText w:val="%1."/>
      <w:lvlJc w:val="left"/>
      <w:pPr>
        <w:ind w:left="520" w:hanging="260"/>
      </w:pPr>
      <w:rPr>
        <w:b/>
        <w:bCs/>
        <w:color w:val="262626"/>
      </w:rPr>
    </w:lvl>
  </w:abstractNum>
  <w:abstractNum w:abstractNumId="98" w15:restartNumberingAfterBreak="0">
    <w:multiLevelType w:val="hybridMultilevel"/>
    <w:lvl w:ilvl="0" w15:tentative="1">
      <w:start w:val="1"/>
      <w:numFmt w:val="decimal"/>
      <w:lvlText w:val="%1."/>
      <w:lvlJc w:val="left"/>
      <w:pPr>
        <w:ind w:left="520" w:hanging="260"/>
      </w:pPr>
      <w:rPr>
        <w:b/>
        <w:bCs/>
        <w:color w:val="262626"/>
      </w:rPr>
    </w:lvl>
  </w:abstractNum>
  <w:abstractNum w:abstractNumId="99" w15:restartNumberingAfterBreak="0">
    <w:multiLevelType w:val="hybridMultilevel"/>
    <w:lvl w:ilvl="0" w15:tentative="1">
      <w:start w:val="1"/>
      <w:numFmt w:val="decimal"/>
      <w:lvlText w:val="%1."/>
      <w:lvlJc w:val="left"/>
      <w:pPr>
        <w:ind w:left="520" w:hanging="260"/>
      </w:pPr>
      <w:rPr>
        <w:b/>
        <w:bCs/>
        <w:color w:val="262626"/>
      </w:rPr>
    </w:lvl>
  </w:abstractNum>
  <w:abstractNum w:abstractNumId="100" w15:restartNumberingAfterBreak="0">
    <w:multiLevelType w:val="hybridMultilevel"/>
    <w:lvl w:ilvl="0" w15:tentative="1">
      <w:start w:val="1"/>
      <w:numFmt w:val="decimal"/>
      <w:lvlText w:val="%1."/>
      <w:lvlJc w:val="left"/>
      <w:pPr>
        <w:ind w:left="520" w:hanging="260"/>
      </w:pPr>
      <w:rPr>
        <w:b/>
        <w:bCs/>
        <w:color w:val="262626"/>
      </w:rPr>
    </w:lvl>
  </w:abstractNum>
  <w:abstractNum w:abstractNumId="101" w15:restartNumberingAfterBreak="0">
    <w:multiLevelType w:val="hybridMultilevel"/>
    <w:lvl w:ilvl="0" w15:tentative="1">
      <w:start w:val="1"/>
      <w:numFmt w:val="decimal"/>
      <w:lvlText w:val="%1."/>
      <w:lvlJc w:val="left"/>
      <w:pPr>
        <w:ind w:left="520" w:hanging="260"/>
      </w:pPr>
      <w:rPr>
        <w:b/>
        <w:bCs/>
        <w:color w:val="262626"/>
      </w:rPr>
    </w:lvl>
  </w:abstractNum>
  <w:abstractNum w:abstractNumId="102" w15:restartNumberingAfterBreak="0">
    <w:multiLevelType w:val="hybridMultilevel"/>
    <w:lvl w:ilvl="0" w15:tentative="1">
      <w:start w:val="1"/>
      <w:numFmt w:val="decimal"/>
      <w:lvlText w:val="%1."/>
      <w:lvlJc w:val="left"/>
      <w:pPr>
        <w:ind w:left="520" w:hanging="260"/>
      </w:pPr>
      <w:rPr>
        <w:b/>
        <w:bCs/>
        <w:color w:val="262626"/>
      </w:rPr>
    </w:lvl>
  </w:abstractNum>
  <w:abstractNum w:abstractNumId="103" w15:restartNumberingAfterBreak="0">
    <w:multiLevelType w:val="hybridMultilevel"/>
    <w:lvl w:ilvl="0" w15:tentative="1">
      <w:start w:val="1"/>
      <w:numFmt w:val="decimal"/>
      <w:lvlText w:val="%1."/>
      <w:lvlJc w:val="left"/>
      <w:pPr>
        <w:ind w:left="520" w:hanging="260"/>
      </w:pPr>
      <w:rPr>
        <w:b/>
        <w:bCs/>
        <w:color w:val="262626"/>
      </w:rPr>
    </w:lvl>
  </w:abstractNum>
  <w:abstractNum w:abstractNumId="104" w15:restartNumberingAfterBreak="0">
    <w:multiLevelType w:val="hybridMultilevel"/>
    <w:lvl w:ilvl="0" w15:tentative="1">
      <w:start w:val="1"/>
      <w:numFmt w:val="decimal"/>
      <w:lvlText w:val="%1."/>
      <w:lvlJc w:val="left"/>
      <w:pPr>
        <w:ind w:left="520" w:hanging="260"/>
      </w:pPr>
      <w:rPr>
        <w:b/>
        <w:bCs/>
        <w:color w:val="262626"/>
      </w:rPr>
    </w:lvl>
  </w:abstractNum>
  <w:abstractNum w:abstractNumId="105" w15:restartNumberingAfterBreak="0">
    <w:multiLevelType w:val="hybridMultilevel"/>
    <w:lvl w:ilvl="0" w15:tentative="1">
      <w:start w:val="1"/>
      <w:numFmt w:val="decimal"/>
      <w:lvlText w:val="%1."/>
      <w:lvlJc w:val="left"/>
      <w:pPr>
        <w:ind w:left="520" w:hanging="260"/>
      </w:pPr>
      <w:rPr>
        <w:b/>
        <w:bCs/>
        <w:color w:val="262626"/>
      </w:rPr>
    </w:lvl>
  </w:abstractNum>
  <w:abstractNum w:abstractNumId="106" w15:restartNumberingAfterBreak="0">
    <w:multiLevelType w:val="hybridMultilevel"/>
    <w:lvl w:ilvl="0" w15:tentative="1">
      <w:start w:val="1"/>
      <w:numFmt w:val="decimal"/>
      <w:lvlText w:val="%1."/>
      <w:lvlJc w:val="left"/>
      <w:pPr>
        <w:ind w:left="520" w:hanging="260"/>
      </w:pPr>
      <w:rPr>
        <w:b/>
        <w:bCs/>
        <w:color w:val="262626"/>
      </w:rPr>
    </w:lvl>
  </w:abstractNum>
  <w:abstractNum w:abstractNumId="107" w15:restartNumberingAfterBreak="0">
    <w:multiLevelType w:val="hybridMultilevel"/>
    <w:lvl w:ilvl="0" w15:tentative="1">
      <w:start w:val="1"/>
      <w:numFmt w:val="decimal"/>
      <w:lvlText w:val="%1."/>
      <w:lvlJc w:val="left"/>
      <w:pPr>
        <w:ind w:left="520" w:hanging="260"/>
      </w:pPr>
      <w:rPr>
        <w:b/>
        <w:bCs/>
        <w:color w:val="262626"/>
      </w:rPr>
    </w:lvl>
  </w:abstractNum>
  <w:abstractNum w:abstractNumId="108" w15:restartNumberingAfterBreak="0">
    <w:multiLevelType w:val="hybridMultilevel"/>
    <w:lvl w:ilvl="0" w15:tentative="1">
      <w:start w:val="1"/>
      <w:numFmt w:val="decimal"/>
      <w:lvlText w:val="%1."/>
      <w:lvlJc w:val="left"/>
      <w:pPr>
        <w:ind w:left="520" w:hanging="260"/>
      </w:pPr>
      <w:rPr>
        <w:b/>
        <w:bCs/>
        <w:color w:val="262626"/>
      </w:rPr>
    </w:lvl>
  </w:abstractNum>
  <w:abstractNum w:abstractNumId="109" w15:restartNumberingAfterBreak="0">
    <w:multiLevelType w:val="hybridMultilevel"/>
    <w:lvl w:ilvl="0" w15:tentative="1">
      <w:start w:val="1"/>
      <w:numFmt w:val="decimal"/>
      <w:lvlText w:val="%1."/>
      <w:lvlJc w:val="left"/>
      <w:pPr>
        <w:ind w:left="520" w:hanging="260"/>
      </w:pPr>
      <w:rPr>
        <w:b/>
        <w:bCs/>
        <w:color w:val="262626"/>
      </w:rPr>
    </w:lvl>
  </w:abstractNum>
  <w:abstractNum w:abstractNumId="110" w15:restartNumberingAfterBreak="0">
    <w:multiLevelType w:val="hybridMultilevel"/>
    <w:lvl w:ilvl="0" w15:tentative="1">
      <w:start w:val="1"/>
      <w:numFmt w:val="decimal"/>
      <w:lvlText w:val="%1."/>
      <w:lvlJc w:val="left"/>
      <w:pPr>
        <w:ind w:left="520" w:hanging="260"/>
      </w:pPr>
      <w:rPr>
        <w:b/>
        <w:bCs/>
        <w:color w:val="262626"/>
      </w:rPr>
    </w:lvl>
  </w:abstractNum>
  <w:abstractNum w:abstractNumId="111" w15:restartNumberingAfterBreak="0">
    <w:multiLevelType w:val="hybridMultilevel"/>
    <w:lvl w:ilvl="0" w15:tentative="1">
      <w:start w:val="1"/>
      <w:numFmt w:val="decimal"/>
      <w:lvlText w:val="%1."/>
      <w:lvlJc w:val="left"/>
      <w:pPr>
        <w:ind w:left="520" w:hanging="260"/>
      </w:pPr>
      <w:rPr>
        <w:b/>
        <w:bCs/>
        <w:color w:val="262626"/>
      </w:rPr>
    </w:lvl>
  </w:abstractNum>
  <w:abstractNum w:abstractNumId="112" w15:restartNumberingAfterBreak="0">
    <w:multiLevelType w:val="hybridMultilevel"/>
    <w:lvl w:ilvl="0" w15:tentative="1">
      <w:start w:val="1"/>
      <w:numFmt w:val="decimal"/>
      <w:lvlText w:val="%1."/>
      <w:lvlJc w:val="left"/>
      <w:pPr>
        <w:ind w:left="520" w:hanging="260"/>
      </w:pPr>
      <w:rPr>
        <w:b/>
        <w:bCs/>
        <w:color w:val="262626"/>
      </w:rPr>
    </w:lvl>
  </w:abstractNum>
  <w:abstractNum w:abstractNumId="113" w15:restartNumberingAfterBreak="0">
    <w:multiLevelType w:val="hybridMultilevel"/>
    <w:lvl w:ilvl="0" w15:tentative="1">
      <w:start w:val="1"/>
      <w:numFmt w:val="decimal"/>
      <w:lvlText w:val="%1."/>
      <w:lvlJc w:val="left"/>
      <w:pPr>
        <w:ind w:left="520" w:hanging="260"/>
      </w:pPr>
      <w:rPr>
        <w:b/>
        <w:bCs/>
        <w:color w:val="262626"/>
      </w:rPr>
    </w:lvl>
  </w:abstractNum>
  <w:abstractNum w:abstractNumId="114" w15:restartNumberingAfterBreak="0">
    <w:multiLevelType w:val="hybridMultilevel"/>
    <w:lvl w:ilvl="0" w15:tentative="1">
      <w:start w:val="1"/>
      <w:numFmt w:val="decimal"/>
      <w:lvlText w:val="%1."/>
      <w:lvlJc w:val="left"/>
      <w:pPr>
        <w:ind w:left="520" w:hanging="260"/>
      </w:pPr>
      <w:rPr>
        <w:b/>
        <w:bCs/>
        <w:color w:val="262626"/>
      </w:rPr>
    </w:lvl>
  </w:abstractNum>
  <w:abstractNum w:abstractNumId="115" w15:restartNumberingAfterBreak="0">
    <w:multiLevelType w:val="hybridMultilevel"/>
    <w:lvl w:ilvl="0" w15:tentative="1">
      <w:start w:val="1"/>
      <w:numFmt w:val="decimal"/>
      <w:lvlText w:val="%1."/>
      <w:lvlJc w:val="left"/>
      <w:pPr>
        <w:ind w:left="520" w:hanging="260"/>
      </w:pPr>
      <w:rPr>
        <w:b/>
        <w:bCs/>
        <w:color w:val="262626"/>
      </w:rPr>
    </w:lvl>
  </w:abstractNum>
  <w:abstractNum w:abstractNumId="116" w15:restartNumberingAfterBreak="0">
    <w:multiLevelType w:val="hybridMultilevel"/>
    <w:lvl w:ilvl="0" w15:tentative="1">
      <w:start w:val="1"/>
      <w:numFmt w:val="decimal"/>
      <w:lvlText w:val="%1."/>
      <w:lvlJc w:val="left"/>
      <w:pPr>
        <w:ind w:left="520" w:hanging="260"/>
      </w:pPr>
      <w:rPr>
        <w:b/>
        <w:bCs/>
        <w:color w:val="262626"/>
      </w:rPr>
    </w:lvl>
  </w:abstractNum>
  <w:abstractNum w:abstractNumId="117" w15:restartNumberingAfterBreak="0">
    <w:multiLevelType w:val="hybridMultilevel"/>
    <w:lvl w:ilvl="0" w15:tentative="1">
      <w:start w:val="1"/>
      <w:numFmt w:val="decimal"/>
      <w:lvlText w:val="%1."/>
      <w:lvlJc w:val="left"/>
      <w:pPr>
        <w:ind w:left="520" w:hanging="260"/>
      </w:pPr>
      <w:rPr>
        <w:b/>
        <w:bCs/>
        <w:color w:val="262626"/>
      </w:rPr>
    </w:lvl>
  </w:abstractNum>
  <w:abstractNum w:abstractNumId="118" w15:restartNumberingAfterBreak="0">
    <w:multiLevelType w:val="hybridMultilevel"/>
    <w:lvl w:ilvl="0" w15:tentative="1">
      <w:start w:val="1"/>
      <w:numFmt w:val="decimal"/>
      <w:lvlText w:val="%1."/>
      <w:lvlJc w:val="left"/>
      <w:pPr>
        <w:ind w:left="520" w:hanging="260"/>
      </w:pPr>
      <w:rPr>
        <w:b/>
        <w:bCs/>
        <w:color w:val="262626"/>
      </w:rPr>
    </w:lvl>
  </w:abstractNum>
  <w:abstractNum w:abstractNumId="119" w15:restartNumberingAfterBreak="0">
    <w:multiLevelType w:val="hybridMultilevel"/>
    <w:lvl w:ilvl="0" w15:tentative="1">
      <w:start w:val="1"/>
      <w:numFmt w:val="decimal"/>
      <w:lvlText w:val="%1."/>
      <w:lvlJc w:val="left"/>
      <w:pPr>
        <w:ind w:left="520" w:hanging="260"/>
      </w:pPr>
      <w:rPr>
        <w:b/>
        <w:bCs/>
        <w:color w:val="262626"/>
      </w:rPr>
    </w:lvl>
  </w:abstractNum>
  <w:abstractNum w:abstractNumId="120" w15:restartNumberingAfterBreak="0">
    <w:multiLevelType w:val="hybridMultilevel"/>
    <w:lvl w:ilvl="0" w15:tentative="1">
      <w:start w:val="1"/>
      <w:numFmt w:val="decimal"/>
      <w:lvlText w:val="%1."/>
      <w:lvlJc w:val="left"/>
      <w:pPr>
        <w:ind w:left="520" w:hanging="260"/>
      </w:pPr>
      <w:rPr>
        <w:b/>
        <w:bCs/>
        <w:color w:val="262626"/>
      </w:rPr>
    </w:lvl>
  </w:abstractNum>
  <w:abstractNum w:abstractNumId="121" w15:restartNumberingAfterBreak="0">
    <w:multiLevelType w:val="hybridMultilevel"/>
    <w:lvl w:ilvl="0" w15:tentative="1">
      <w:start w:val="1"/>
      <w:numFmt w:val="decimal"/>
      <w:lvlText w:val="%1."/>
      <w:lvlJc w:val="left"/>
      <w:pPr>
        <w:ind w:left="520" w:hanging="260"/>
      </w:pPr>
      <w:rPr>
        <w:b/>
        <w:bCs/>
        <w:color w:val="262626"/>
      </w:rPr>
    </w:lvl>
  </w:abstractNum>
  <w:abstractNum w:abstractNumId="122" w15:restartNumberingAfterBreak="0">
    <w:multiLevelType w:val="hybridMultilevel"/>
    <w:lvl w:ilvl="0" w15:tentative="1">
      <w:start w:val="1"/>
      <w:numFmt w:val="decimal"/>
      <w:lvlText w:val="%1."/>
      <w:lvlJc w:val="left"/>
      <w:pPr>
        <w:ind w:left="520" w:hanging="260"/>
      </w:pPr>
      <w:rPr>
        <w:b/>
        <w:bCs/>
        <w:color w:val="26262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262626"/>
      <w:sz w:val="40"/>
      <w:szCs w:val="40"/>
    </w:rPr>
  </w:style>
  <w:style w:type="paragraph" w:styleId="Heading2">
    <w:name w:val="Heading 2"/>
    <w:basedOn w:val="Normal"/>
    <w:next w:val="Normal"/>
    <w:qFormat/>
    <w:pPr>
      <w:spacing w:after="140" w:before="360"/>
      <w:outlineLvl w:val="1"/>
    </w:pPr>
    <w:rPr>
      <w:rFonts w:ascii="Calibri" w:cs="Calibri" w:eastAsia="Calibri" w:hAnsi="Calibri"/>
      <w:b/>
      <w:bCs/>
      <w:color w:val="262626"/>
      <w:sz w:val="30"/>
      <w:szCs w:val="30"/>
    </w:rPr>
  </w:style>
  <w:style w:type="paragraph" w:styleId="Heading3">
    <w:name w:val="Heading 3"/>
    <w:basedOn w:val="Normal"/>
    <w:next w:val="Normal"/>
    <w:qFormat/>
    <w:pPr>
      <w:spacing w:after="100" w:before="240"/>
      <w:outlineLvl w:val="2"/>
    </w:pPr>
    <w:rPr>
      <w:rFonts w:ascii="Calibri" w:cs="Calibri" w:eastAsia="Calibri" w:hAnsi="Calibri"/>
      <w:b/>
      <w:bCs/>
      <w:color w:val="14141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Offer Stack</dc:title>
  <dc:creator>The Offer Stack</dc:creator>
  <dc:description>A companion to the Stack series. Digital products, physical products, AI services, and the brand that wraps them.</dc:description>
  <cp:lastModifiedBy>Un-named</cp:lastModifiedBy>
  <cp:revision>1</cp:revision>
  <dcterms:created xsi:type="dcterms:W3CDTF">2026-04-23T19:41:46.585Z</dcterms:created>
  <dcterms:modified xsi:type="dcterms:W3CDTF">2026-04-23T19:41:46.586Z</dcterms:modified>
</cp:coreProperties>
</file>

<file path=docProps/custom.xml><?xml version="1.0" encoding="utf-8"?>
<Properties xmlns="http://schemas.openxmlformats.org/officeDocument/2006/custom-properties" xmlns:vt="http://schemas.openxmlformats.org/officeDocument/2006/docPropsVTypes"/>
</file>