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A1A2E"/>
          <w:sz w:val="52"/>
          <w:szCs w:val="52"/>
        </w:rPr>
        <w:t xml:space="preserve">The Operator Playbook</w:t>
      </w:r>
    </w:p>
    <w:p>
      <w:pPr>
        <w:spacing w:after="120"/>
        <w:jc w:val="center"/>
      </w:pPr>
      <w:r>
        <w:rPr>
          <w:rFonts w:ascii="Arial" w:cs="Arial" w:eastAsia="Arial" w:hAnsi="Arial"/>
          <w:color w:val="2E75B6"/>
          <w:sz w:val="24"/>
          <w:szCs w:val="24"/>
        </w:rPr>
        <w:t xml:space="preserve">Social Media Infrastructure, Content Systems &amp; Revenue Architecture</w:t>
      </w:r>
    </w:p>
    <w:p>
      <w:pPr>
        <w:pBdr>
          <w:bottom w:val="single" w:color="2E75B6" w:sz="6" w:space="1"/>
        </w:pBdr>
        <w:spacing w:after="600"/>
        <w:jc w:val="center"/>
      </w:pPr>
      <w:r>
        <w:rPr>
          <w:rFonts w:ascii="Arial" w:cs="Arial" w:eastAsia="Arial" w:hAnsi="Arial"/>
          <w:sz w:val="12"/>
          <w:szCs w:val="12"/>
        </w:rPr>
        <w:t xml:space="preserve"> </w:t>
      </w:r>
    </w:p>
    <w:p>
      <w:pPr>
        <w:spacing w:after="400"/>
      </w:pPr>
    </w:p>
    <w:p>
      <w:pPr>
        <w:spacing w:after="80"/>
        <w:jc w:val="center"/>
      </w:pPr>
      <w:r>
        <w:rPr>
          <w:rFonts w:ascii="Arial" w:cs="Arial" w:eastAsia="Arial" w:hAnsi="Arial"/>
          <w:i/>
          <w:iCs/>
          <w:color w:val="555555"/>
          <w:sz w:val="20"/>
          <w:szCs w:val="20"/>
        </w:rPr>
        <w:t xml:space="preserve">Synthesized from 5 source documents covering Meta platform setup, content strategy,</w:t>
      </w:r>
    </w:p>
    <w:p>
      <w:pPr>
        <w:spacing w:after="80"/>
        <w:jc w:val="center"/>
      </w:pPr>
      <w:r>
        <w:rPr>
          <w:rFonts w:ascii="Arial" w:cs="Arial" w:eastAsia="Arial" w:hAnsi="Arial"/>
          <w:i/>
          <w:iCs/>
          <w:color w:val="555555"/>
          <w:sz w:val="20"/>
          <w:szCs w:val="20"/>
        </w:rPr>
        <w:t xml:space="preserve">messaging frameworks, advertising architecture, and creator economy systems.</w:t>
      </w:r>
    </w:p>
    <w:p>
      <w:pPr>
        <w:spacing w:after="200"/>
      </w:pPr>
    </w:p>
    <w:p>
      <w:pPr>
        <w:jc w:val="center"/>
      </w:pPr>
      <w:r>
        <w:rPr>
          <w:rFonts w:ascii="Arial" w:cs="Arial" w:eastAsia="Arial" w:hAnsi="Arial"/>
          <w:b/>
          <w:bCs/>
          <w:color w:val="1A1A2E"/>
          <w:sz w:val="20"/>
          <w:szCs w:val="20"/>
        </w:rPr>
        <w:t xml:space="preserve">Everything generic, redundant, or low-leverage has been cut.</w:t>
      </w:r>
    </w:p>
    <w:p>
      <w:r>
        <w:br w:type="page"/>
      </w:r>
    </w:p>
    <w:p>
      <w:pPr>
        <w:pStyle w:val="Heading1"/>
      </w:pPr>
      <w:r>
        <w:rPr>
          <w:rFonts w:ascii="Arial" w:cs="Arial" w:eastAsia="Arial" w:hAnsi="Arial"/>
          <w:b/>
          <w:bCs/>
        </w:rPr>
        <w:t xml:space="preserve">Core Thesis</w:t>
      </w:r>
    </w:p>
    <w:p>
      <w:pPr>
        <w:spacing w:after="160"/>
      </w:pPr>
      <w:r>
        <w:rPr>
          <w:rFonts w:ascii="Arial" w:cs="Arial" w:eastAsia="Arial" w:hAnsi="Arial"/>
          <w:b w:val="false"/>
          <w:bCs w:val="false"/>
          <w:i w:val="false"/>
          <w:iCs w:val="false"/>
          <w:color w:val="1A1A2E"/>
          <w:sz w:val="22"/>
          <w:szCs w:val="22"/>
        </w:rPr>
        <w:t xml:space="preserve">A content-driven business runs on three layers, built in this order: infrastructure (accounts, security, commerce), systems (content production, distribution, lead capture), and messaging (how you talk to people so they actually buy). Most businesses skip layer one, fumble layer two, and never get to layer three. This document covers all three.</w:t>
      </w:r>
    </w:p>
    <w:p>
      <w:pPr>
        <w:pStyle w:val="Heading1"/>
      </w:pPr>
      <w:r>
        <w:rPr>
          <w:rFonts w:ascii="Arial" w:cs="Arial" w:eastAsia="Arial" w:hAnsi="Arial"/>
          <w:b/>
          <w:bCs/>
        </w:rPr>
        <w:t xml:space="preserve">Key Insights (High-Signal Only)</w:t>
      </w:r>
    </w:p>
    <w:p>
      <w:pPr>
        <w:pStyle w:val="ListParagraph"/>
        <w:numPr>
          <w:ilvl w:val="0"/>
          <w:numId w:val="2"/>
        </w:numPr>
        <w:spacing w:after="100"/>
      </w:pPr>
      <w:r>
        <w:rPr>
          <w:rFonts w:ascii="Arial" w:cs="Arial" w:eastAsia="Arial" w:hAnsi="Arial"/>
          <w:b/>
          <w:bCs/>
          <w:color w:val="1A1A2E"/>
          <w:sz w:val="22"/>
          <w:szCs w:val="22"/>
        </w:rPr>
        <w:t xml:space="preserve">Setup sequence is load-bearing. </w:t>
      </w:r>
      <w:r>
        <w:rPr>
          <w:rFonts w:ascii="Arial" w:cs="Arial" w:eastAsia="Arial" w:hAnsi="Arial"/>
          <w:color w:val="1A1A2E"/>
          <w:sz w:val="22"/>
          <w:szCs w:val="22"/>
        </w:rPr>
        <w:t xml:space="preserve">Meta infrastructure is free and powerful, but fragile if built out of order. Personal ID verification before Business Portfolio creation. 2FA before team access. Timezone and currency on ad accounts are permanent. Skip a step and you're rebuilding from scratch after a ban.</w:t>
      </w:r>
    </w:p>
    <w:p>
      <w:pPr>
        <w:pStyle w:val="ListParagraph"/>
        <w:numPr>
          <w:ilvl w:val="0"/>
          <w:numId w:val="2"/>
        </w:numPr>
        <w:spacing w:after="100"/>
      </w:pPr>
      <w:r>
        <w:rPr>
          <w:rFonts w:ascii="Arial" w:cs="Arial" w:eastAsia="Arial" w:hAnsi="Arial"/>
          <w:b/>
          <w:bCs/>
          <w:color w:val="1A1A2E"/>
          <w:sz w:val="22"/>
          <w:szCs w:val="22"/>
        </w:rPr>
        <w:t xml:space="preserve">One catalog, two storefronts. </w:t>
      </w:r>
      <w:r>
        <w:rPr>
          <w:rFonts w:ascii="Arial" w:cs="Arial" w:eastAsia="Arial" w:hAnsi="Arial"/>
          <w:color w:val="1A1A2E"/>
          <w:sz w:val="22"/>
          <w:szCs w:val="22"/>
        </w:rPr>
        <w:t xml:space="preserve">A single product catalog in Commerce Manager feeds both Facebook Shop and Instagram Shopping. One update propagates everywhere. If you only have one storefront enabled, you're leaving discovery on the table.</w:t>
      </w:r>
    </w:p>
    <w:p>
      <w:pPr>
        <w:pStyle w:val="ListParagraph"/>
        <w:numPr>
          <w:ilvl w:val="0"/>
          <w:numId w:val="2"/>
        </w:numPr>
        <w:spacing w:after="100"/>
      </w:pPr>
      <w:r>
        <w:rPr>
          <w:rFonts w:ascii="Arial" w:cs="Arial" w:eastAsia="Arial" w:hAnsi="Arial"/>
          <w:b/>
          <w:bCs/>
          <w:color w:val="1A1A2E"/>
          <w:sz w:val="22"/>
          <w:szCs w:val="22"/>
        </w:rPr>
        <w:t xml:space="preserve">Meta has a free CRM nobody uses. </w:t>
      </w:r>
      <w:r>
        <w:rPr>
          <w:rFonts w:ascii="Arial" w:cs="Arial" w:eastAsia="Arial" w:hAnsi="Arial"/>
          <w:color w:val="1A1A2E"/>
          <w:sz w:val="22"/>
          <w:szCs w:val="22"/>
        </w:rPr>
        <w:t xml:space="preserve">Lead Center inside Business Suite: mark any inbox contact as a lead, move them through a pipeline (Intake, Qualified, In Progress, Converted), set follow-up reminders. If your leads come through DMs and Messenger, you might not need a paid CRM at all.</w:t>
      </w:r>
    </w:p>
    <w:p>
      <w:pPr>
        <w:pStyle w:val="ListParagraph"/>
        <w:numPr>
          <w:ilvl w:val="0"/>
          <w:numId w:val="2"/>
        </w:numPr>
        <w:spacing w:after="100"/>
      </w:pPr>
      <w:r>
        <w:rPr>
          <w:rFonts w:ascii="Arial" w:cs="Arial" w:eastAsia="Arial" w:hAnsi="Arial"/>
          <w:b/>
          <w:bCs/>
          <w:color w:val="1A1A2E"/>
          <w:sz w:val="22"/>
          <w:szCs w:val="22"/>
        </w:rPr>
        <w:t xml:space="preserve">Content multiplication beats content volume. </w:t>
      </w:r>
      <w:r>
        <w:rPr>
          <w:rFonts w:ascii="Arial" w:cs="Arial" w:eastAsia="Arial" w:hAnsi="Arial"/>
          <w:color w:val="1A1A2E"/>
          <w:sz w:val="22"/>
          <w:szCs w:val="22"/>
        </w:rPr>
        <w:t xml:space="preserve">One idea matched against 3-4 formats (face-to-camera, voiceover, B-roll+text, carousel) produces a week of content from a single concept. The constraint of a format menu accelerates creativity instead of limiting it.</w:t>
      </w:r>
    </w:p>
    <w:p>
      <w:pPr>
        <w:pStyle w:val="ListParagraph"/>
        <w:numPr>
          <w:ilvl w:val="0"/>
          <w:numId w:val="2"/>
        </w:numPr>
        <w:spacing w:after="100"/>
      </w:pPr>
      <w:r>
        <w:rPr>
          <w:rFonts w:ascii="Arial" w:cs="Arial" w:eastAsia="Arial" w:hAnsi="Arial"/>
          <w:b/>
          <w:bCs/>
          <w:color w:val="1A1A2E"/>
          <w:sz w:val="22"/>
          <w:szCs w:val="22"/>
        </w:rPr>
        <w:t xml:space="preserve">Validated content strategy eliminates guessing. </w:t>
      </w:r>
      <w:r>
        <w:rPr>
          <w:rFonts w:ascii="Arial" w:cs="Arial" w:eastAsia="Arial" w:hAnsi="Arial"/>
          <w:color w:val="1A1A2E"/>
          <w:sz w:val="22"/>
          <w:szCs w:val="22"/>
        </w:rPr>
        <w:t xml:space="preserve">Curate 20+ proven viral posts in your niche. Recreate 3 formats x 3 attempts (9 posts). Analyze the top 3. Double down on winning patterns. This is the fastest way to find what works for your specific audience.</w:t>
      </w:r>
    </w:p>
    <w:p>
      <w:pPr>
        <w:pStyle w:val="ListParagraph"/>
        <w:numPr>
          <w:ilvl w:val="0"/>
          <w:numId w:val="2"/>
        </w:numPr>
        <w:spacing w:after="100"/>
      </w:pPr>
      <w:r>
        <w:rPr>
          <w:rFonts w:ascii="Arial" w:cs="Arial" w:eastAsia="Arial" w:hAnsi="Arial"/>
          <w:b/>
          <w:bCs/>
          <w:color w:val="1A1A2E"/>
          <w:sz w:val="22"/>
          <w:szCs w:val="22"/>
        </w:rPr>
        <w:t xml:space="preserve">Customer is the hero. Brand is the guide. </w:t>
      </w:r>
      <w:r>
        <w:rPr>
          <w:rFonts w:ascii="Arial" w:cs="Arial" w:eastAsia="Arial" w:hAnsi="Arial"/>
          <w:color w:val="1A1A2E"/>
          <w:sz w:val="22"/>
          <w:szCs w:val="22"/>
        </w:rPr>
        <w:t xml:space="preserve">StoryBrand's SB7 framework: your messaging should position the customer as the protagonist and your brand as the mentor who helps them win. If you confuse, you lose. A caveman should understand your offer in 5 seconds (the Grunt Test).</w:t>
      </w:r>
    </w:p>
    <w:p>
      <w:pPr>
        <w:pStyle w:val="ListParagraph"/>
        <w:numPr>
          <w:ilvl w:val="0"/>
          <w:numId w:val="2"/>
        </w:numPr>
        <w:spacing w:after="100"/>
      </w:pPr>
      <w:r>
        <w:rPr>
          <w:rFonts w:ascii="Arial" w:cs="Arial" w:eastAsia="Arial" w:hAnsi="Arial"/>
          <w:b/>
          <w:bCs/>
          <w:color w:val="1A1A2E"/>
          <w:sz w:val="22"/>
          <w:szCs w:val="22"/>
        </w:rPr>
        <w:t xml:space="preserve">Give before you ask. Ratio matters. </w:t>
      </w:r>
      <w:r>
        <w:rPr>
          <w:rFonts w:ascii="Arial" w:cs="Arial" w:eastAsia="Arial" w:hAnsi="Arial"/>
          <w:color w:val="1A1A2E"/>
          <w:sz w:val="22"/>
          <w:szCs w:val="22"/>
        </w:rPr>
        <w:t xml:space="preserve">Jab Jab Jab Right Hook: 80% value content, 20% sales asks. Your marketing should feel like entertainment or help, not advertising. Every post that earns trust makes the eventual sales post more effective.</w:t>
      </w:r>
    </w:p>
    <w:p>
      <w:pPr>
        <w:pStyle w:val="ListParagraph"/>
        <w:numPr>
          <w:ilvl w:val="0"/>
          <w:numId w:val="2"/>
        </w:numPr>
        <w:spacing w:after="100"/>
      </w:pPr>
      <w:r>
        <w:rPr>
          <w:rFonts w:ascii="Arial" w:cs="Arial" w:eastAsia="Arial" w:hAnsi="Arial"/>
          <w:b/>
          <w:bCs/>
          <w:color w:val="1A1A2E"/>
          <w:sz w:val="22"/>
          <w:szCs w:val="22"/>
        </w:rPr>
        <w:t xml:space="preserve">Boosted posts are a trap. </w:t>
      </w:r>
      <w:r>
        <w:rPr>
          <w:rFonts w:ascii="Arial" w:cs="Arial" w:eastAsia="Arial" w:hAnsi="Arial"/>
          <w:color w:val="1A1A2E"/>
          <w:sz w:val="22"/>
          <w:szCs w:val="22"/>
        </w:rPr>
        <w:t xml:space="preserve">Boosting is spending money on content as an afterthought. Ads Manager lets you set a conversion objective, use the full range of placements and targeting, and measure actual ROI. 90% of ad spend should be direct response, not brand awareness.</w:t>
      </w:r>
    </w:p>
    <w:p>
      <w:pPr>
        <w:pStyle w:val="ListParagraph"/>
        <w:numPr>
          <w:ilvl w:val="0"/>
          <w:numId w:val="2"/>
        </w:numPr>
        <w:spacing w:after="100"/>
      </w:pPr>
      <w:r>
        <w:rPr>
          <w:rFonts w:ascii="Arial" w:cs="Arial" w:eastAsia="Arial" w:hAnsi="Arial"/>
          <w:b/>
          <w:bCs/>
          <w:color w:val="1A1A2E"/>
          <w:sz w:val="22"/>
          <w:szCs w:val="22"/>
        </w:rPr>
        <w:t xml:space="preserve">Own your audience or lose them. </w:t>
      </w:r>
      <w:r>
        <w:rPr>
          <w:rFonts w:ascii="Arial" w:cs="Arial" w:eastAsia="Arial" w:hAnsi="Arial"/>
          <w:color w:val="1A1A2E"/>
          <w:sz w:val="22"/>
          <w:szCs w:val="22"/>
        </w:rPr>
        <w:t xml:space="preserve">Instagram, TikTok, and Facebook are rented land. Every CTA should move people to something you control: email list, booking form, owned website. Platform risk is existential for any content-driven business.</w:t>
      </w:r>
    </w:p>
    <w:p>
      <w:pPr>
        <w:pStyle w:val="ListParagraph"/>
        <w:numPr>
          <w:ilvl w:val="0"/>
          <w:numId w:val="2"/>
        </w:numPr>
        <w:spacing w:after="100"/>
      </w:pPr>
      <w:r>
        <w:rPr>
          <w:rFonts w:ascii="Arial" w:cs="Arial" w:eastAsia="Arial" w:hAnsi="Arial"/>
          <w:b/>
          <w:bCs/>
          <w:color w:val="1A1A2E"/>
          <w:sz w:val="22"/>
          <w:szCs w:val="22"/>
        </w:rPr>
        <w:t xml:space="preserve">Tag every post with its business driver. </w:t>
      </w:r>
      <w:r>
        <w:rPr>
          <w:rFonts w:ascii="Arial" w:cs="Arial" w:eastAsia="Arial" w:hAnsi="Arial"/>
          <w:color w:val="1A1A2E"/>
          <w:sz w:val="22"/>
          <w:szCs w:val="22"/>
        </w:rPr>
        <w:t xml:space="preserve">Before creating anything, label it: Revenue, Email List Growth, Audience Nurture, or Creative Expression. If a post doesn't serve one of these four, it feels productive but isn't.</w:t>
      </w:r>
    </w:p>
    <w:p>
      <w:r>
        <w:br w:type="page"/>
      </w:r>
    </w:p>
    <w:p>
      <w:pPr>
        <w:pStyle w:val="Heading1"/>
      </w:pPr>
      <w:r>
        <w:rPr>
          <w:rFonts w:ascii="Arial" w:cs="Arial" w:eastAsia="Arial" w:hAnsi="Arial"/>
          <w:b/>
          <w:bCs/>
        </w:rPr>
        <w:t xml:space="preserve">1. Meta Infrastructure (Build First)</w:t>
      </w:r>
    </w:p>
    <w:p>
      <w:pPr>
        <w:spacing w:after="160"/>
      </w:pPr>
      <w:r>
        <w:rPr>
          <w:rFonts w:ascii="Arial" w:cs="Arial" w:eastAsia="Arial" w:hAnsi="Arial"/>
          <w:b w:val="false"/>
          <w:bCs w:val="false"/>
          <w:i w:val="false"/>
          <w:iCs w:val="false"/>
          <w:color w:val="1A1A2E"/>
          <w:sz w:val="22"/>
          <w:szCs w:val="22"/>
        </w:rPr>
        <w:t xml:space="preserve">Everything else fails if this layer is broken. The number one catastrophic failure for businesses on Meta is losing access to ad accounts and pages due to preventable security gaps. This section is business continuity, not optional hardening.</w:t>
      </w:r>
    </w:p>
    <w:p>
      <w:pPr>
        <w:pStyle w:val="Heading2"/>
      </w:pPr>
      <w:r>
        <w:rPr>
          <w:rFonts w:ascii="Arial" w:cs="Arial" w:eastAsia="Arial" w:hAnsi="Arial"/>
          <w:b/>
          <w:bCs/>
        </w:rPr>
        <w:t xml:space="preserve">1.1 Setup Sequence (Do This in Order)</w:t>
      </w:r>
    </w:p>
    <w:p>
      <w:pPr>
        <w:spacing w:after="160"/>
      </w:pPr>
      <w:r>
        <w:rPr>
          <w:rFonts w:ascii="Arial" w:cs="Arial" w:eastAsia="Arial" w:hAnsi="Arial"/>
          <w:b w:val="false"/>
          <w:bCs w:val="false"/>
          <w:i w:val="false"/>
          <w:iCs w:val="false"/>
          <w:color w:val="1A1A2E"/>
          <w:sz w:val="22"/>
          <w:szCs w:val="22"/>
        </w:rPr>
        <w:t xml:space="preserve">Complete these steps exactly as listed. Out-of-order setup creates fragmented assets, permission conflicts, and ban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B0B0B0" w:sz="1"/>
              <w:left w:val="single" w:color="B0B0B0" w:sz="1"/>
              <w:bottom w:val="single" w:color="B0B0B0" w:sz="1"/>
              <w:right w:val="single" w:color="B0B0B0"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Day</w:t>
            </w:r>
          </w:p>
        </w:tc>
        <w:tc>
          <w:tcPr>
            <w:tcW w:type="dxa" w:w="3200"/>
            <w:tcBorders>
              <w:top w:val="single" w:color="B0B0B0" w:sz="1"/>
              <w:left w:val="single" w:color="B0B0B0" w:sz="1"/>
              <w:bottom w:val="single" w:color="B0B0B0" w:sz="1"/>
              <w:right w:val="single" w:color="B0B0B0"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4960"/>
            <w:tcBorders>
              <w:top w:val="single" w:color="B0B0B0" w:sz="1"/>
              <w:left w:val="single" w:color="B0B0B0" w:sz="1"/>
              <w:bottom w:val="single" w:color="B0B0B0" w:sz="1"/>
              <w:right w:val="single" w:color="B0B0B0"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 Matters</w:t>
            </w:r>
          </w:p>
        </w:tc>
      </w:tr>
      <w:tr>
        <w:tc>
          <w:tcPr>
            <w:tcW w:type="dxa" w:w="12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Day 1</w:t>
            </w:r>
          </w:p>
        </w:tc>
        <w:tc>
          <w:tcPr>
            <w:tcW w:type="dxa" w:w="32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Verify personal identity at facebook.com/id with government ID</w:t>
            </w:r>
          </w:p>
        </w:tc>
        <w:tc>
          <w:tcPr>
            <w:tcW w:type="dxa" w:w="496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Select 'Running ads about social issues, elections or politics' for highest verification tier. Wait for green checkmark (1-2 days). This is the foundation everything else sits on.</w:t>
            </w:r>
          </w:p>
        </w:tc>
      </w:tr>
      <w:tr>
        <w:tc>
          <w:tcPr>
            <w:tcW w:type="dxa" w:w="12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Day 2-3</w:t>
            </w:r>
          </w:p>
        </w:tc>
        <w:tc>
          <w:tcPr>
            <w:tcW w:type="dxa" w:w="32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Create Business Portfolio. Add Facebook Page. Connect Instagram. Enable 2FA for all members.</w:t>
            </w:r>
          </w:p>
        </w:tc>
        <w:tc>
          <w:tcPr>
            <w:tcW w:type="dxa" w:w="49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Portfolio is the container for every Meta business asset. Use your real personal profile (fake profiles trigger bans). Set 2FA to 'Everyone' in Business Settings.</w:t>
            </w:r>
          </w:p>
        </w:tc>
      </w:tr>
      <w:tr>
        <w:tc>
          <w:tcPr>
            <w:tcW w:type="dxa" w:w="12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Day 3-4</w:t>
            </w:r>
          </w:p>
        </w:tc>
        <w:tc>
          <w:tcPr>
            <w:tcW w:type="dxa" w:w="32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Create ad account (verify timezone + currency). Add payment method.</w:t>
            </w:r>
          </w:p>
        </w:tc>
        <w:tc>
          <w:tcPr>
            <w:tcW w:type="dxa" w:w="496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Timezone and currency are permanent. Cannot be changed after creation. Double-check before confirming.</w:t>
            </w:r>
          </w:p>
        </w:tc>
      </w:tr>
      <w:tr>
        <w:tc>
          <w:tcPr>
            <w:tcW w:type="dxa" w:w="12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Day 5-7</w:t>
            </w:r>
          </w:p>
        </w:tc>
        <w:tc>
          <w:tcPr>
            <w:tcW w:type="dxa" w:w="32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Set up Commerce Manager. Create product catalog. Add initial products.</w:t>
            </w:r>
          </w:p>
        </w:tc>
        <w:tc>
          <w:tcPr>
            <w:tcW w:type="dxa" w:w="49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Single catalog feeds both Facebook Shop and Instagram Shopping. One update propagates to both storefronts.</w:t>
            </w:r>
          </w:p>
        </w:tc>
      </w:tr>
      <w:tr>
        <w:tc>
          <w:tcPr>
            <w:tcW w:type="dxa" w:w="12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Week 2</w:t>
            </w:r>
          </w:p>
        </w:tc>
        <w:tc>
          <w:tcPr>
            <w:tcW w:type="dxa" w:w="32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Customize shop. Configure shipping/returns. Enable Instagram Shopping.</w:t>
            </w:r>
          </w:p>
        </w:tc>
        <w:tc>
          <w:tcPr>
            <w:tcW w:type="dxa" w:w="496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Product tagging in IG posts, Stories, and Reels turns every piece of content into a potential storefront.</w:t>
            </w:r>
          </w:p>
        </w:tc>
      </w:tr>
      <w:tr>
        <w:tc>
          <w:tcPr>
            <w:tcW w:type="dxa" w:w="12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Week 3</w:t>
            </w:r>
          </w:p>
        </w:tc>
        <w:tc>
          <w:tcPr>
            <w:tcW w:type="dxa" w:w="32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Begin content distribution. Activate Lead Center. Launch first small-budget ad campaign.</w:t>
            </w:r>
          </w:p>
        </w:tc>
        <w:tc>
          <w:tcPr>
            <w:tcW w:type="dxa" w:w="49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Use Ads Manager for conversion campaigns, not boosted posts. Start with direct response objective.</w:t>
            </w:r>
          </w:p>
        </w:tc>
      </w:tr>
    </w:tbl>
    <w:p>
      <w:pPr>
        <w:spacing w:after="120"/>
      </w:pPr>
    </w:p>
    <w:p>
      <w:pPr>
        <w:pStyle w:val="Heading2"/>
      </w:pPr>
      <w:r>
        <w:rPr>
          <w:rFonts w:ascii="Arial" w:cs="Arial" w:eastAsia="Arial" w:hAnsi="Arial"/>
          <w:b/>
          <w:bCs/>
        </w:rPr>
        <w:t xml:space="preserve">1.2 Security Non-Negotiables</w:t>
      </w:r>
    </w:p>
    <w:p>
      <w:pPr>
        <w:pStyle w:val="ListParagraph"/>
        <w:numPr>
          <w:ilvl w:val="0"/>
          <w:numId w:val="2"/>
        </w:numPr>
        <w:spacing w:after="100"/>
      </w:pPr>
      <w:r>
        <w:rPr>
          <w:rFonts w:ascii="Arial" w:cs="Arial" w:eastAsia="Arial" w:hAnsi="Arial"/>
          <w:sz w:val="22"/>
          <w:szCs w:val="22"/>
        </w:rPr>
        <w:t xml:space="preserve">Personal identity verified with government ID and green checkmark confirmed before any business asset creation</w:t>
      </w:r>
    </w:p>
    <w:p>
      <w:pPr>
        <w:pStyle w:val="ListParagraph"/>
        <w:numPr>
          <w:ilvl w:val="0"/>
          <w:numId w:val="2"/>
        </w:numPr>
        <w:spacing w:after="100"/>
      </w:pPr>
      <w:r>
        <w:rPr>
          <w:rFonts w:ascii="Arial" w:cs="Arial" w:eastAsia="Arial" w:hAnsi="Arial"/>
          <w:sz w:val="22"/>
          <w:szCs w:val="22"/>
        </w:rPr>
        <w:t xml:space="preserve">Business Portfolio created from your verified personal profile (never a secondary or fake account)</w:t>
      </w:r>
    </w:p>
    <w:p>
      <w:pPr>
        <w:pStyle w:val="ListParagraph"/>
        <w:numPr>
          <w:ilvl w:val="0"/>
          <w:numId w:val="2"/>
        </w:numPr>
        <w:spacing w:after="100"/>
      </w:pPr>
      <w:r>
        <w:rPr>
          <w:rFonts w:ascii="Arial" w:cs="Arial" w:eastAsia="Arial" w:hAnsi="Arial"/>
          <w:sz w:val="22"/>
          <w:szCs w:val="22"/>
        </w:rPr>
        <w:t xml:space="preserve">Two-factor authentication enabled and set to 'Everyone' in Business Settings</w:t>
      </w:r>
    </w:p>
    <w:p>
      <w:pPr>
        <w:pStyle w:val="ListParagraph"/>
        <w:numPr>
          <w:ilvl w:val="0"/>
          <w:numId w:val="2"/>
        </w:numPr>
        <w:spacing w:after="100"/>
      </w:pPr>
      <w:r>
        <w:rPr>
          <w:rFonts w:ascii="Arial" w:cs="Arial" w:eastAsia="Arial" w:hAnsi="Arial"/>
          <w:sz w:val="22"/>
          <w:szCs w:val="22"/>
        </w:rPr>
        <w:t xml:space="preserve">All team members added with minimum necessary permissions (employee by default, admin only when specifically required)</w:t>
      </w:r>
    </w:p>
    <w:p>
      <w:pPr>
        <w:pStyle w:val="ListParagraph"/>
        <w:numPr>
          <w:ilvl w:val="0"/>
          <w:numId w:val="2"/>
        </w:numPr>
        <w:spacing w:after="100"/>
      </w:pPr>
      <w:r>
        <w:rPr>
          <w:rFonts w:ascii="Arial" w:cs="Arial" w:eastAsia="Arial" w:hAnsi="Arial"/>
          <w:sz w:val="22"/>
          <w:szCs w:val="22"/>
        </w:rPr>
        <w:t xml:space="preserve">Domain verification completed for businesses with websites</w:t>
      </w:r>
    </w:p>
    <w:p>
      <w:pPr>
        <w:spacing w:after="160"/>
      </w:pPr>
      <w:r>
        <w:rPr>
          <w:rFonts w:ascii="Arial" w:cs="Arial" w:eastAsia="Arial" w:hAnsi="Arial"/>
          <w:b w:val="false"/>
          <w:bCs w:val="false"/>
          <w:i/>
          <w:iCs/>
          <w:color w:val="555555"/>
          <w:sz w:val="22"/>
          <w:szCs w:val="22"/>
        </w:rPr>
        <w:t xml:space="preserve">Every admin-level account is an additional attack surface. Default to least-privilege access.</w:t>
      </w:r>
    </w:p>
    <w:p>
      <w:pPr>
        <w:pStyle w:val="Heading2"/>
      </w:pPr>
      <w:r>
        <w:rPr>
          <w:rFonts w:ascii="Arial" w:cs="Arial" w:eastAsia="Arial" w:hAnsi="Arial"/>
          <w:b/>
          <w:bCs/>
        </w:rPr>
        <w:t xml:space="preserve">1.3 Asset Architecture</w:t>
      </w:r>
    </w:p>
    <w:p>
      <w:pPr>
        <w:spacing w:after="160"/>
      </w:pPr>
      <w:r>
        <w:rPr>
          <w:rFonts w:ascii="Arial" w:cs="Arial" w:eastAsia="Arial" w:hAnsi="Arial"/>
          <w:b w:val="false"/>
          <w:bCs w:val="false"/>
          <w:i w:val="false"/>
          <w:iCs w:val="false"/>
          <w:color w:val="1A1A2E"/>
          <w:sz w:val="22"/>
          <w:szCs w:val="22"/>
        </w:rPr>
        <w:t xml:space="preserve">All assets live under one Business Portfolio. Scattered assets across multiple business managers create permission conflicts, billing confusion, and recovery nightmares.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60"/>
        <w:gridCol w:w="2200"/>
      </w:tblGrid>
      <w:tr>
        <w:tc>
          <w:tcPr>
            <w:tcW w:type="dxa" w:w="2200"/>
            <w:tcBorders>
              <w:top w:val="single" w:color="B0B0B0" w:sz="1"/>
              <w:left w:val="single" w:color="B0B0B0" w:sz="1"/>
              <w:bottom w:val="single" w:color="B0B0B0" w:sz="1"/>
              <w:right w:val="single" w:color="B0B0B0"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Asset</w:t>
            </w:r>
          </w:p>
        </w:tc>
        <w:tc>
          <w:tcPr>
            <w:tcW w:type="dxa" w:w="4960"/>
            <w:tcBorders>
              <w:top w:val="single" w:color="B0B0B0" w:sz="1"/>
              <w:left w:val="single" w:color="B0B0B0" w:sz="1"/>
              <w:bottom w:val="single" w:color="B0B0B0" w:sz="1"/>
              <w:right w:val="single" w:color="B0B0B0"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2200"/>
            <w:tcBorders>
              <w:top w:val="single" w:color="B0B0B0" w:sz="1"/>
              <w:left w:val="single" w:color="B0B0B0" w:sz="1"/>
              <w:bottom w:val="single" w:color="B0B0B0" w:sz="1"/>
              <w:right w:val="single" w:color="B0B0B0"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22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Business Portfolio</w:t>
            </w:r>
          </w:p>
        </w:tc>
        <w:tc>
          <w:tcPr>
            <w:tcW w:type="dxa" w:w="496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Container for all Meta business assets. Central management layer.</w:t>
            </w:r>
          </w:p>
        </w:tc>
        <w:tc>
          <w:tcPr>
            <w:tcW w:type="dxa" w:w="22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Step 1</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1A1A2E"/>
                <w:sz w:val="20"/>
                <w:szCs w:val="20"/>
              </w:rPr>
              <w:t xml:space="preserve">Facebook Page</w:t>
            </w:r>
          </w:p>
        </w:tc>
        <w:tc>
          <w:tcPr>
            <w:tcW w:type="dxa" w:w="49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Public business presence. Required for ads, shops, and commerce.</w:t>
            </w:r>
          </w:p>
        </w:tc>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Step 2</w:t>
            </w:r>
          </w:p>
        </w:tc>
      </w:tr>
      <w:tr>
        <w:tc>
          <w:tcPr>
            <w:tcW w:type="dxa" w:w="22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Instagram Account</w:t>
            </w:r>
          </w:p>
        </w:tc>
        <w:tc>
          <w:tcPr>
            <w:tcW w:type="dxa" w:w="496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Secondary storefront and content channel. Enables product tagging.</w:t>
            </w:r>
          </w:p>
        </w:tc>
        <w:tc>
          <w:tcPr>
            <w:tcW w:type="dxa" w:w="22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Step 3</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1A1A2E"/>
                <w:sz w:val="20"/>
                <w:szCs w:val="20"/>
              </w:rPr>
              <w:t xml:space="preserve">Ad Account</w:t>
            </w:r>
          </w:p>
        </w:tc>
        <w:tc>
          <w:tcPr>
            <w:tcW w:type="dxa" w:w="49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Runs paid campaigns across Facebook and Instagram.</w:t>
            </w:r>
          </w:p>
        </w:tc>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Step 4</w:t>
            </w:r>
          </w:p>
        </w:tc>
      </w:tr>
      <w:tr>
        <w:tc>
          <w:tcPr>
            <w:tcW w:type="dxa" w:w="22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Commerce Catalog</w:t>
            </w:r>
          </w:p>
        </w:tc>
        <w:tc>
          <w:tcPr>
            <w:tcW w:type="dxa" w:w="496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Product database feeding Facebook Shop + Instagram Shopping.</w:t>
            </w:r>
          </w:p>
        </w:tc>
        <w:tc>
          <w:tcPr>
            <w:tcW w:type="dxa" w:w="22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Step 5</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1A1A2E"/>
                <w:sz w:val="20"/>
                <w:szCs w:val="20"/>
              </w:rPr>
              <w:t xml:space="preserve">Meta Pixel</w:t>
            </w:r>
          </w:p>
        </w:tc>
        <w:tc>
          <w:tcPr>
            <w:tcW w:type="dxa" w:w="49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Tracks website visitor behavior for ad targeting and attribution.</w:t>
            </w:r>
          </w:p>
        </w:tc>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Step 6</w:t>
            </w:r>
          </w:p>
        </w:tc>
      </w:tr>
    </w:tbl>
    <w:p>
      <w:pPr>
        <w:spacing w:after="120"/>
      </w:pPr>
    </w:p>
    <w:p>
      <w:pPr>
        <w:pStyle w:val="Heading2"/>
      </w:pPr>
      <w:r>
        <w:rPr>
          <w:rFonts w:ascii="Arial" w:cs="Arial" w:eastAsia="Arial" w:hAnsi="Arial"/>
          <w:b/>
          <w:bCs/>
        </w:rPr>
        <w:t xml:space="preserve">1.4 The Free CRM (Lead Center)</w:t>
      </w:r>
    </w:p>
    <w:p>
      <w:pPr>
        <w:spacing w:after="160"/>
      </w:pPr>
      <w:r>
        <w:rPr>
          <w:rFonts w:ascii="Arial" w:cs="Arial" w:eastAsia="Arial" w:hAnsi="Arial"/>
          <w:b w:val="false"/>
          <w:bCs w:val="false"/>
          <w:i w:val="false"/>
          <w:iCs w:val="false"/>
          <w:color w:val="1A1A2E"/>
          <w:sz w:val="22"/>
          <w:szCs w:val="22"/>
        </w:rPr>
        <w:t xml:space="preserve">Built into Meta Business Suite. Most businesses don't know it exists.</w:t>
      </w:r>
    </w:p>
    <w:p>
      <w:pPr>
        <w:pStyle w:val="ListParagraph"/>
        <w:numPr>
          <w:ilvl w:val="0"/>
          <w:numId w:val="2"/>
        </w:numPr>
        <w:spacing w:after="100"/>
      </w:pPr>
      <w:r>
        <w:rPr>
          <w:rFonts w:ascii="Arial" w:cs="Arial" w:eastAsia="Arial" w:hAnsi="Arial"/>
          <w:sz w:val="22"/>
          <w:szCs w:val="22"/>
        </w:rPr>
        <w:t xml:space="preserve">From the Inbox, click 'Mark as Lead' on any contact to enter them into your pipeline</w:t>
      </w:r>
    </w:p>
    <w:p>
      <w:pPr>
        <w:pStyle w:val="ListParagraph"/>
        <w:numPr>
          <w:ilvl w:val="0"/>
          <w:numId w:val="2"/>
        </w:numPr>
        <w:spacing w:after="100"/>
      </w:pPr>
      <w:r>
        <w:rPr>
          <w:rFonts w:ascii="Arial" w:cs="Arial" w:eastAsia="Arial" w:hAnsi="Arial"/>
          <w:sz w:val="22"/>
          <w:szCs w:val="22"/>
        </w:rPr>
        <w:t xml:space="preserve">Pipeline stages: Intake &gt; Qualified &gt; In Progress &gt; Converted (customizable)</w:t>
      </w:r>
    </w:p>
    <w:p>
      <w:pPr>
        <w:pStyle w:val="ListParagraph"/>
        <w:numPr>
          <w:ilvl w:val="0"/>
          <w:numId w:val="2"/>
        </w:numPr>
        <w:spacing w:after="100"/>
      </w:pPr>
      <w:r>
        <w:rPr>
          <w:rFonts w:ascii="Arial" w:cs="Arial" w:eastAsia="Arial" w:hAnsi="Arial"/>
          <w:sz w:val="22"/>
          <w:szCs w:val="22"/>
        </w:rPr>
        <w:t xml:space="preserve">Add phone, email, labels, notes, and follow-up reminders per contact</w:t>
      </w:r>
    </w:p>
    <w:p>
      <w:pPr>
        <w:pStyle w:val="ListParagraph"/>
        <w:numPr>
          <w:ilvl w:val="0"/>
          <w:numId w:val="2"/>
        </w:numPr>
        <w:spacing w:after="100"/>
      </w:pPr>
      <w:r>
        <w:rPr>
          <w:rFonts w:ascii="Arial" w:cs="Arial" w:eastAsia="Arial" w:hAnsi="Arial"/>
          <w:sz w:val="22"/>
          <w:szCs w:val="22"/>
        </w:rPr>
        <w:t xml:space="preserve">Weekly pipeline review: identify stalled leads, re-engage or remove</w:t>
      </w:r>
    </w:p>
    <w:p>
      <w:pPr>
        <w:spacing w:after="160"/>
      </w:pPr>
      <w:r>
        <w:rPr>
          <w:rFonts w:ascii="Arial" w:cs="Arial" w:eastAsia="Arial" w:hAnsi="Arial"/>
          <w:b w:val="false"/>
          <w:bCs w:val="false"/>
          <w:i w:val="false"/>
          <w:iCs w:val="false"/>
          <w:color w:val="1A1A2E"/>
          <w:sz w:val="22"/>
          <w:szCs w:val="22"/>
        </w:rPr>
        <w:t xml:space="preserve">If your leads come primarily through Messenger and Instagram DMs, this may be all you need. Evaluate before paying for a separate CRM.</w:t>
      </w:r>
    </w:p>
    <w:p>
      <w:pPr>
        <w:pStyle w:val="Heading2"/>
      </w:pPr>
      <w:r>
        <w:rPr>
          <w:rFonts w:ascii="Arial" w:cs="Arial" w:eastAsia="Arial" w:hAnsi="Arial"/>
          <w:b/>
          <w:bCs/>
        </w:rPr>
        <w:t xml:space="preserve">1.5 Commerce: Product Listings as Sales Pages</w:t>
      </w:r>
    </w:p>
    <w:p>
      <w:pPr>
        <w:spacing w:after="160"/>
      </w:pPr>
      <w:r>
        <w:rPr>
          <w:rFonts w:ascii="Arial" w:cs="Arial" w:eastAsia="Arial" w:hAnsi="Arial"/>
          <w:b w:val="false"/>
          <w:bCs w:val="false"/>
          <w:i w:val="false"/>
          <w:iCs w:val="false"/>
          <w:color w:val="1A1A2E"/>
          <w:sz w:val="22"/>
          <w:szCs w:val="22"/>
        </w:rPr>
        <w:t xml:space="preserve">Each listing is the point of sale. Treat it with the same rigor as a landing page.</w:t>
      </w:r>
    </w:p>
    <w:p>
      <w:pPr>
        <w:pStyle w:val="ListParagraph"/>
        <w:numPr>
          <w:ilvl w:val="0"/>
          <w:numId w:val="2"/>
        </w:numPr>
        <w:spacing w:after="100"/>
      </w:pPr>
      <w:r>
        <w:rPr>
          <w:rFonts w:ascii="Arial" w:cs="Arial" w:eastAsia="Arial" w:hAnsi="Arial"/>
          <w:sz w:val="22"/>
          <w:szCs w:val="22"/>
        </w:rPr>
        <w:t xml:space="preserve">Titles: descriptive and keyword-rich. 'Men's Soft Cotton V-Neck T-Shirt in Navy Blue' beats 'Blue T-Shirt'</w:t>
      </w:r>
    </w:p>
    <w:p>
      <w:pPr>
        <w:pStyle w:val="ListParagraph"/>
        <w:numPr>
          <w:ilvl w:val="0"/>
          <w:numId w:val="2"/>
        </w:numPr>
        <w:spacing w:after="100"/>
      </w:pPr>
      <w:r>
        <w:rPr>
          <w:rFonts w:ascii="Arial" w:cs="Arial" w:eastAsia="Arial" w:hAnsi="Arial"/>
          <w:sz w:val="22"/>
          <w:szCs w:val="22"/>
        </w:rPr>
        <w:t xml:space="preserve">Descriptions: features, benefits, pre-answered objections (material, sizing, care)</w:t>
      </w:r>
    </w:p>
    <w:p>
      <w:pPr>
        <w:pStyle w:val="ListParagraph"/>
        <w:numPr>
          <w:ilvl w:val="0"/>
          <w:numId w:val="2"/>
        </w:numPr>
        <w:spacing w:after="100"/>
      </w:pPr>
      <w:r>
        <w:rPr>
          <w:rFonts w:ascii="Arial" w:cs="Arial" w:eastAsia="Arial" w:hAnsi="Arial"/>
          <w:sz w:val="22"/>
          <w:szCs w:val="22"/>
        </w:rPr>
        <w:t xml:space="preserve">Images: high-quality, multi-angle. Lifestyle imagery outperforms product-on-white</w:t>
      </w:r>
    </w:p>
    <w:p>
      <w:pPr>
        <w:pStyle w:val="ListParagraph"/>
        <w:numPr>
          <w:ilvl w:val="0"/>
          <w:numId w:val="2"/>
        </w:numPr>
        <w:spacing w:after="100"/>
      </w:pPr>
      <w:r>
        <w:rPr>
          <w:rFonts w:ascii="Arial" w:cs="Arial" w:eastAsia="Arial" w:hAnsi="Arial"/>
          <w:sz w:val="22"/>
          <w:szCs w:val="22"/>
        </w:rPr>
        <w:t xml:space="preserve">Inventory: keep stock status current. Out-of-stock listings kill conversion and trust</w:t>
      </w:r>
    </w:p>
    <w:p>
      <w:pPr>
        <w:spacing w:after="160"/>
      </w:pPr>
      <w:r>
        <w:rPr>
          <w:rFonts w:ascii="Arial" w:cs="Arial" w:eastAsia="Arial" w:hAnsi="Arial"/>
          <w:b w:val="false"/>
          <w:bCs w:val="false"/>
          <w:i w:val="false"/>
          <w:iCs w:val="false"/>
          <w:color w:val="1A1A2E"/>
          <w:sz w:val="22"/>
          <w:szCs w:val="22"/>
        </w:rPr>
        <w:t xml:space="preserve">If you connect Shopify or WooCommerce for auto-sync, still spot-check how listings render on Facebook. Descriptions and images that look good on your site may need tweaking for the Meta storefront.</w:t>
      </w:r>
    </w:p>
    <w:p>
      <w:r>
        <w:br w:type="page"/>
      </w:r>
    </w:p>
    <w:p>
      <w:pPr>
        <w:pStyle w:val="Heading1"/>
      </w:pPr>
      <w:r>
        <w:rPr>
          <w:rFonts w:ascii="Arial" w:cs="Arial" w:eastAsia="Arial" w:hAnsi="Arial"/>
          <w:b/>
          <w:bCs/>
        </w:rPr>
        <w:t xml:space="preserve">2. Content Systems (Build Second)</w:t>
      </w:r>
    </w:p>
    <w:p>
      <w:pPr>
        <w:spacing w:after="160"/>
      </w:pPr>
      <w:r>
        <w:rPr>
          <w:rFonts w:ascii="Arial" w:cs="Arial" w:eastAsia="Arial" w:hAnsi="Arial"/>
          <w:b w:val="false"/>
          <w:bCs w:val="false"/>
          <w:i w:val="false"/>
          <w:iCs w:val="false"/>
          <w:color w:val="1A1A2E"/>
          <w:sz w:val="22"/>
          <w:szCs w:val="22"/>
        </w:rPr>
        <w:t xml:space="preserve">Infrastructure is the foundation. Content is the engine. This section covers how to produce consistently without burning out, and how to find what actually works instead of guessing.</w:t>
      </w:r>
    </w:p>
    <w:p>
      <w:pPr>
        <w:pStyle w:val="Heading2"/>
      </w:pPr>
      <w:r>
        <w:rPr>
          <w:rFonts w:ascii="Arial" w:cs="Arial" w:eastAsia="Arial" w:hAnsi="Arial"/>
          <w:b/>
          <w:bCs/>
        </w:rPr>
        <w:t xml:space="preserve">2.1 The Format Menu</w:t>
      </w:r>
    </w:p>
    <w:p>
      <w:pPr>
        <w:spacing w:after="160"/>
      </w:pPr>
      <w:r>
        <w:rPr>
          <w:rFonts w:ascii="Arial" w:cs="Arial" w:eastAsia="Arial" w:hAnsi="Arial"/>
          <w:b w:val="false"/>
          <w:bCs w:val="false"/>
          <w:i w:val="false"/>
          <w:iCs w:val="false"/>
          <w:color w:val="1A1A2E"/>
          <w:sz w:val="22"/>
          <w:szCs w:val="22"/>
        </w:rPr>
        <w:t xml:space="preserve">Define 4-5 repeatable content formats. This provides creative constraints that accelerate production instead of limiting it. Telling yourself 'come up with Instagram ideas' is paralyzing. Telling yourself 'come up with a voiceover vlog' gets you moving.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0B0B0" w:sz="1"/>
              <w:left w:val="single" w:color="B0B0B0" w:sz="1"/>
              <w:bottom w:val="single" w:color="B0B0B0" w:sz="1"/>
              <w:right w:val="single" w:color="B0B0B0"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Format</w:t>
            </w:r>
          </w:p>
        </w:tc>
        <w:tc>
          <w:tcPr>
            <w:tcW w:type="dxa" w:w="3680"/>
            <w:tcBorders>
              <w:top w:val="single" w:color="B0B0B0" w:sz="1"/>
              <w:left w:val="single" w:color="B0B0B0" w:sz="1"/>
              <w:bottom w:val="single" w:color="B0B0B0" w:sz="1"/>
              <w:right w:val="single" w:color="B0B0B0"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Is</w:t>
            </w:r>
          </w:p>
        </w:tc>
        <w:tc>
          <w:tcPr>
            <w:tcW w:type="dxa" w:w="3680"/>
            <w:tcBorders>
              <w:top w:val="single" w:color="B0B0B0" w:sz="1"/>
              <w:left w:val="single" w:color="B0B0B0" w:sz="1"/>
              <w:bottom w:val="single" w:color="B0B0B0" w:sz="1"/>
              <w:right w:val="single" w:color="B0B0B0"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Best For</w:t>
            </w:r>
          </w:p>
        </w:tc>
      </w:tr>
      <w:tr>
        <w:tc>
          <w:tcPr>
            <w:tcW w:type="dxa" w:w="20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Face to Camera</w:t>
            </w:r>
          </w:p>
        </w:tc>
        <w:tc>
          <w:tcPr>
            <w:tcW w:type="dxa" w:w="36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Direct address, FaceTime-style delivery</w:t>
            </w:r>
          </w:p>
        </w:tc>
        <w:tc>
          <w:tcPr>
            <w:tcW w:type="dxa" w:w="36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Tips, opinions, personal stories</w:t>
            </w:r>
          </w:p>
        </w:tc>
      </w:tr>
      <w:tr>
        <w:tc>
          <w:tcPr>
            <w:tcW w:type="dxa" w:w="20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1A1A2E"/>
                <w:sz w:val="20"/>
                <w:szCs w:val="20"/>
              </w:rPr>
              <w:t xml:space="preserve">Voiceover Vlog</w:t>
            </w:r>
          </w:p>
        </w:tc>
        <w:tc>
          <w:tcPr>
            <w:tcW w:type="dxa" w:w="368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Scripted narration over curated B-roll</w:t>
            </w:r>
          </w:p>
        </w:tc>
        <w:tc>
          <w:tcPr>
            <w:tcW w:type="dxa" w:w="368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Storytelling, reflections, lifestyle</w:t>
            </w:r>
          </w:p>
        </w:tc>
      </w:tr>
      <w:tr>
        <w:tc>
          <w:tcPr>
            <w:tcW w:type="dxa" w:w="20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B-Roll + Text</w:t>
            </w:r>
          </w:p>
        </w:tc>
        <w:tc>
          <w:tcPr>
            <w:tcW w:type="dxa" w:w="36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7-15 second aesthetic clips with text overlay and trending audio</w:t>
            </w:r>
          </w:p>
        </w:tc>
        <w:tc>
          <w:tcPr>
            <w:tcW w:type="dxa" w:w="36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Quick tips, trend participation, aspirational content</w:t>
            </w:r>
          </w:p>
        </w:tc>
      </w:tr>
      <w:tr>
        <w:tc>
          <w:tcPr>
            <w:tcW w:type="dxa" w:w="20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1A1A2E"/>
                <w:sz w:val="20"/>
                <w:szCs w:val="20"/>
              </w:rPr>
              <w:t xml:space="preserve">Tutorial/Demo</w:t>
            </w:r>
          </w:p>
        </w:tc>
        <w:tc>
          <w:tcPr>
            <w:tcW w:type="dxa" w:w="368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Step-by-step walkthrough with screen or demo footage</w:t>
            </w:r>
          </w:p>
        </w:tc>
        <w:tc>
          <w:tcPr>
            <w:tcW w:type="dxa" w:w="368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How-to content, product features, processes</w:t>
            </w:r>
          </w:p>
        </w:tc>
      </w:tr>
      <w:tr>
        <w:tc>
          <w:tcPr>
            <w:tcW w:type="dxa" w:w="20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Carousel</w:t>
            </w:r>
          </w:p>
        </w:tc>
        <w:tc>
          <w:tcPr>
            <w:tcW w:type="dxa" w:w="36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Multi-slide static or mixed-media posts</w:t>
            </w:r>
          </w:p>
        </w:tc>
        <w:tc>
          <w:tcPr>
            <w:tcW w:type="dxa" w:w="36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Listicles, multi-point arguments, screenshot stories</w:t>
            </w:r>
          </w:p>
        </w:tc>
      </w:tr>
    </w:tbl>
    <w:p>
      <w:pPr>
        <w:spacing w:after="120"/>
      </w:pPr>
    </w:p>
    <w:p>
      <w:pPr>
        <w:pStyle w:val="Heading2"/>
      </w:pPr>
      <w:r>
        <w:rPr>
          <w:rFonts w:ascii="Arial" w:cs="Arial" w:eastAsia="Arial" w:hAnsi="Arial"/>
          <w:b/>
          <w:bCs/>
        </w:rPr>
        <w:t xml:space="preserve">2.2 Content Multiplication</w:t>
      </w:r>
    </w:p>
    <w:p>
      <w:pPr>
        <w:spacing w:after="160"/>
      </w:pPr>
      <w:r>
        <w:rPr>
          <w:rFonts w:ascii="Arial" w:cs="Arial" w:eastAsia="Arial" w:hAnsi="Arial"/>
          <w:b w:val="false"/>
          <w:bCs w:val="false"/>
          <w:i w:val="false"/>
          <w:iCs w:val="false"/>
          <w:color w:val="1A1A2E"/>
          <w:sz w:val="22"/>
          <w:szCs w:val="22"/>
        </w:rPr>
        <w:t xml:space="preserve">One idea matched against multiple formats produces 3-4x the content from a single concept. This is not duplication. It's reaching different audience segments through their preferred consumption mode.</w:t>
      </w:r>
    </w:p>
    <w:p>
      <w:pPr>
        <w:spacing w:after="160"/>
      </w:pPr>
      <w:r>
        <w:rPr>
          <w:rFonts w:ascii="Arial" w:cs="Arial" w:eastAsia="Arial" w:hAnsi="Arial"/>
          <w:b w:val="false"/>
          <w:bCs w:val="false"/>
          <w:i w:val="false"/>
          <w:iCs w:val="false"/>
          <w:color w:val="1A1A2E"/>
          <w:sz w:val="22"/>
          <w:szCs w:val="22"/>
        </w:rPr>
        <w:t xml:space="preserve">Example: 'Five voiceover prompts for creators' becomes a carousel (each prompt on a slide) AND a trending reel (prompts listed as text overlay). Same subject matter, different packaging. You get two pieces of content from one idea, each performing differently with different segments of your audience.</w:t>
      </w:r>
    </w:p>
    <w:p>
      <w:pPr>
        <w:spacing w:after="160"/>
      </w:pPr>
      <w:r>
        <w:rPr>
          <w:rFonts w:ascii="Arial" w:cs="Arial" w:eastAsia="Arial" w:hAnsi="Arial"/>
          <w:b w:val="false"/>
          <w:bCs w:val="false"/>
          <w:i w:val="false"/>
          <w:iCs w:val="false"/>
          <w:color w:val="1A1A2E"/>
          <w:sz w:val="22"/>
          <w:szCs w:val="22"/>
        </w:rPr>
        <w:t xml:space="preserve">The multiplication principle extends across platforms too. Every piece of content should be adapted (not copy-pasted) to at least 2-3 platforms. One idea, customized execution per platform.</w:t>
      </w:r>
    </w:p>
    <w:p>
      <w:pPr>
        <w:pStyle w:val="Heading2"/>
      </w:pPr>
      <w:r>
        <w:rPr>
          <w:rFonts w:ascii="Arial" w:cs="Arial" w:eastAsia="Arial" w:hAnsi="Arial"/>
          <w:b/>
          <w:bCs/>
        </w:rPr>
        <w:t xml:space="preserve">2.3 Validated Content Strategy (Best-of-Nine)</w:t>
      </w:r>
    </w:p>
    <w:p>
      <w:pPr>
        <w:spacing w:after="160"/>
      </w:pPr>
      <w:r>
        <w:rPr>
          <w:rFonts w:ascii="Arial" w:cs="Arial" w:eastAsia="Arial" w:hAnsi="Arial"/>
          <w:b w:val="false"/>
          <w:bCs w:val="false"/>
          <w:i w:val="false"/>
          <w:iCs w:val="false"/>
          <w:color w:val="1A1A2E"/>
          <w:sz w:val="22"/>
          <w:szCs w:val="22"/>
        </w:rPr>
        <w:t xml:space="preserve">This eliminates guessing and replaces it with a testing loop.</w:t>
      </w:r>
    </w:p>
    <w:p>
      <w:pPr>
        <w:pStyle w:val="ListParagraph"/>
        <w:numPr>
          <w:ilvl w:val="0"/>
          <w:numId w:val="3"/>
        </w:numPr>
        <w:spacing w:after="100"/>
      </w:pPr>
      <w:r>
        <w:rPr>
          <w:rFonts w:ascii="Arial" w:cs="Arial" w:eastAsia="Arial" w:hAnsi="Arial"/>
          <w:sz w:val="22"/>
          <w:szCs w:val="22"/>
        </w:rPr>
        <w:t xml:space="preserve">Build a Content Pool: save 20+ posts with 1M+ views in your niche into a dedicated folder. This also trains the algorithm to surface more relevant content to you.</w:t>
      </w:r>
    </w:p>
    <w:p>
      <w:pPr>
        <w:pStyle w:val="ListParagraph"/>
        <w:numPr>
          <w:ilvl w:val="0"/>
          <w:numId w:val="3"/>
        </w:numPr>
        <w:spacing w:after="100"/>
      </w:pPr>
      <w:r>
        <w:rPr>
          <w:rFonts w:ascii="Arial" w:cs="Arial" w:eastAsia="Arial" w:hAnsi="Arial"/>
          <w:sz w:val="22"/>
          <w:szCs w:val="22"/>
        </w:rPr>
        <w:t xml:space="preserve">Select 3 Formats you can realistically recreate from the pool.</w:t>
      </w:r>
    </w:p>
    <w:p>
      <w:pPr>
        <w:pStyle w:val="ListParagraph"/>
        <w:numPr>
          <w:ilvl w:val="0"/>
          <w:numId w:val="3"/>
        </w:numPr>
        <w:spacing w:after="100"/>
      </w:pPr>
      <w:r>
        <w:rPr>
          <w:rFonts w:ascii="Arial" w:cs="Arial" w:eastAsia="Arial" w:hAnsi="Arial"/>
          <w:sz w:val="22"/>
          <w:szCs w:val="22"/>
        </w:rPr>
        <w:t xml:space="preserve">Create 9 Posts: 3 posts per format, each adapted to your brand and audience.</w:t>
      </w:r>
    </w:p>
    <w:p>
      <w:pPr>
        <w:pStyle w:val="ListParagraph"/>
        <w:numPr>
          <w:ilvl w:val="0"/>
          <w:numId w:val="3"/>
        </w:numPr>
        <w:spacing w:after="100"/>
      </w:pPr>
      <w:r>
        <w:rPr>
          <w:rFonts w:ascii="Arial" w:cs="Arial" w:eastAsia="Arial" w:hAnsi="Arial"/>
          <w:sz w:val="22"/>
          <w:szCs w:val="22"/>
        </w:rPr>
        <w:t xml:space="preserve">Analyze the Top 3 by the metric that matters (follows gained, not just views). Document what they share: hook type, audio style, format structure, text approach.</w:t>
      </w:r>
    </w:p>
    <w:p>
      <w:pPr>
        <w:pStyle w:val="ListParagraph"/>
        <w:numPr>
          <w:ilvl w:val="0"/>
          <w:numId w:val="3"/>
        </w:numPr>
        <w:spacing w:after="100"/>
      </w:pPr>
      <w:r>
        <w:rPr>
          <w:rFonts w:ascii="Arial" w:cs="Arial" w:eastAsia="Arial" w:hAnsi="Arial"/>
          <w:sz w:val="22"/>
          <w:szCs w:val="22"/>
        </w:rPr>
        <w:t xml:space="preserve">Double Down: create your next batch replicating the winning patterns. Iterate.</w:t>
      </w:r>
    </w:p>
    <w:p>
      <w:pPr>
        <w:spacing w:after="160"/>
      </w:pPr>
      <w:r>
        <w:rPr>
          <w:rFonts w:ascii="Arial" w:cs="Arial" w:eastAsia="Arial" w:hAnsi="Arial"/>
          <w:b w:val="false"/>
          <w:bCs w:val="false"/>
          <w:i/>
          <w:iCs/>
          <w:color w:val="555555"/>
          <w:sz w:val="22"/>
          <w:szCs w:val="22"/>
        </w:rPr>
        <w:t xml:space="preserve">The critical metric distinction: sort by follows gained, not views. Go to Instagram Insights, filter last 90 days, change the metric to 'follows' instead of 'views'. High reach with zero follows is not growth.</w:t>
      </w:r>
    </w:p>
    <w:p>
      <w:pPr>
        <w:pStyle w:val="Heading2"/>
      </w:pPr>
      <w:r>
        <w:rPr>
          <w:rFonts w:ascii="Arial" w:cs="Arial" w:eastAsia="Arial" w:hAnsi="Arial"/>
          <w:b/>
          <w:bCs/>
        </w:rPr>
        <w:t xml:space="preserve">2.4 Hook Layering (Three Layers, Not One)</w:t>
      </w:r>
    </w:p>
    <w:p>
      <w:pPr>
        <w:spacing w:after="160"/>
      </w:pPr>
      <w:r>
        <w:rPr>
          <w:rFonts w:ascii="Arial" w:cs="Arial" w:eastAsia="Arial" w:hAnsi="Arial"/>
          <w:b w:val="false"/>
          <w:bCs w:val="false"/>
          <w:i w:val="false"/>
          <w:iCs w:val="false"/>
          <w:color w:val="1A1A2E"/>
          <w:sz w:val="22"/>
          <w:szCs w:val="22"/>
        </w:rPr>
        <w:t xml:space="preserve">Hooks are multi-layered. Most creators only think about one. Every piece of content has three hook components that need to work simultaneously:</w:t>
      </w:r>
    </w:p>
    <w:p>
      <w:pPr>
        <w:pStyle w:val="ListParagraph"/>
        <w:numPr>
          <w:ilvl w:val="0"/>
          <w:numId w:val="2"/>
        </w:numPr>
        <w:spacing w:after="100"/>
      </w:pPr>
      <w:r>
        <w:rPr>
          <w:rFonts w:ascii="Arial" w:cs="Arial" w:eastAsia="Arial" w:hAnsi="Arial"/>
          <w:b/>
          <w:bCs/>
          <w:color w:val="1A1A2E"/>
          <w:sz w:val="22"/>
          <w:szCs w:val="22"/>
        </w:rPr>
        <w:t xml:space="preserve">Text Hook: </w:t>
      </w:r>
      <w:r>
        <w:rPr>
          <w:rFonts w:ascii="Arial" w:cs="Arial" w:eastAsia="Arial" w:hAnsi="Arial"/>
          <w:color w:val="1A1A2E"/>
          <w:sz w:val="22"/>
          <w:szCs w:val="22"/>
        </w:rPr>
        <w:t xml:space="preserve">The on-screen text that stops the scroll.</w:t>
      </w:r>
    </w:p>
    <w:p>
      <w:pPr>
        <w:pStyle w:val="ListParagraph"/>
        <w:numPr>
          <w:ilvl w:val="0"/>
          <w:numId w:val="2"/>
        </w:numPr>
        <w:spacing w:after="100"/>
      </w:pPr>
      <w:r>
        <w:rPr>
          <w:rFonts w:ascii="Arial" w:cs="Arial" w:eastAsia="Arial" w:hAnsi="Arial"/>
          <w:b/>
          <w:bCs/>
          <w:color w:val="1A1A2E"/>
          <w:sz w:val="22"/>
          <w:szCs w:val="22"/>
        </w:rPr>
        <w:t xml:space="preserve">Verbal/Audio Hook: </w:t>
      </w:r>
      <w:r>
        <w:rPr>
          <w:rFonts w:ascii="Arial" w:cs="Arial" w:eastAsia="Arial" w:hAnsi="Arial"/>
          <w:color w:val="1A1A2E"/>
          <w:sz w:val="22"/>
          <w:szCs w:val="22"/>
        </w:rPr>
        <w:t xml:space="preserve">The spoken or audio element that creates intrigue or emotional pull.</w:t>
      </w:r>
    </w:p>
    <w:p>
      <w:pPr>
        <w:pStyle w:val="ListParagraph"/>
        <w:numPr>
          <w:ilvl w:val="0"/>
          <w:numId w:val="2"/>
        </w:numPr>
        <w:spacing w:after="100"/>
      </w:pPr>
      <w:r>
        <w:rPr>
          <w:rFonts w:ascii="Arial" w:cs="Arial" w:eastAsia="Arial" w:hAnsi="Arial"/>
          <w:b/>
          <w:bCs/>
          <w:color w:val="1A1A2E"/>
          <w:sz w:val="22"/>
          <w:szCs w:val="22"/>
        </w:rPr>
        <w:t xml:space="preserve">Visual Hook: </w:t>
      </w:r>
      <w:r>
        <w:rPr>
          <w:rFonts w:ascii="Arial" w:cs="Arial" w:eastAsia="Arial" w:hAnsi="Arial"/>
          <w:color w:val="1A1A2E"/>
          <w:sz w:val="22"/>
          <w:szCs w:val="22"/>
        </w:rPr>
        <w:t xml:space="preserve">The opening frame or clip that creates visual interest (close-up, dramatic B-roll, unexpected image).</w:t>
      </w:r>
    </w:p>
    <w:p>
      <w:pPr>
        <w:spacing w:after="160"/>
      </w:pPr>
      <w:r>
        <w:rPr>
          <w:rFonts w:ascii="Arial" w:cs="Arial" w:eastAsia="Arial" w:hAnsi="Arial"/>
          <w:b w:val="false"/>
          <w:bCs w:val="false"/>
          <w:i w:val="false"/>
          <w:iCs w:val="false"/>
          <w:color w:val="1A1A2E"/>
          <w:sz w:val="22"/>
          <w:szCs w:val="22"/>
        </w:rPr>
        <w:t xml:space="preserve">When studying competitors, document each layer separately. Then remix combinations across your own content. The strongest posts nail all three layers at once.</w:t>
      </w:r>
    </w:p>
    <w:p>
      <w:pPr>
        <w:pStyle w:val="Heading2"/>
      </w:pPr>
      <w:r>
        <w:rPr>
          <w:rFonts w:ascii="Arial" w:cs="Arial" w:eastAsia="Arial" w:hAnsi="Arial"/>
          <w:b/>
          <w:bCs/>
        </w:rPr>
        <w:t xml:space="preserve">2.5 Value Pillars</w:t>
      </w:r>
    </w:p>
    <w:p>
      <w:pPr>
        <w:spacing w:after="160"/>
      </w:pPr>
      <w:r>
        <w:rPr>
          <w:rFonts w:ascii="Arial" w:cs="Arial" w:eastAsia="Arial" w:hAnsi="Arial"/>
          <w:b w:val="false"/>
          <w:bCs w:val="false"/>
          <w:i w:val="false"/>
          <w:iCs w:val="false"/>
          <w:color w:val="1A1A2E"/>
          <w:sz w:val="22"/>
          <w:szCs w:val="22"/>
        </w:rPr>
        <w:t xml:space="preserve">Every post should deliver value through one of four lenses. Rotating across all four prevents content fatigue. Locking into one pillar for months is a common mistake.</w:t>
      </w:r>
    </w:p>
    <w:p>
      <w:pPr>
        <w:pStyle w:val="ListParagraph"/>
        <w:numPr>
          <w:ilvl w:val="0"/>
          <w:numId w:val="2"/>
        </w:numPr>
        <w:spacing w:after="100"/>
      </w:pPr>
      <w:r>
        <w:rPr>
          <w:rFonts w:ascii="Arial" w:cs="Arial" w:eastAsia="Arial" w:hAnsi="Arial"/>
          <w:b/>
          <w:bCs/>
          <w:color w:val="1A1A2E"/>
          <w:sz w:val="22"/>
          <w:szCs w:val="22"/>
        </w:rPr>
        <w:t xml:space="preserve">Educational: </w:t>
      </w:r>
      <w:r>
        <w:rPr>
          <w:rFonts w:ascii="Arial" w:cs="Arial" w:eastAsia="Arial" w:hAnsi="Arial"/>
          <w:color w:val="1A1A2E"/>
          <w:sz w:val="22"/>
          <w:szCs w:val="22"/>
        </w:rPr>
        <w:t xml:space="preserve">Teach something specific and actionable.</w:t>
      </w:r>
    </w:p>
    <w:p>
      <w:pPr>
        <w:pStyle w:val="ListParagraph"/>
        <w:numPr>
          <w:ilvl w:val="0"/>
          <w:numId w:val="2"/>
        </w:numPr>
        <w:spacing w:after="100"/>
      </w:pPr>
      <w:r>
        <w:rPr>
          <w:rFonts w:ascii="Arial" w:cs="Arial" w:eastAsia="Arial" w:hAnsi="Arial"/>
          <w:b/>
          <w:bCs/>
          <w:color w:val="1A1A2E"/>
          <w:sz w:val="22"/>
          <w:szCs w:val="22"/>
        </w:rPr>
        <w:t xml:space="preserve">Entertaining: </w:t>
      </w:r>
      <w:r>
        <w:rPr>
          <w:rFonts w:ascii="Arial" w:cs="Arial" w:eastAsia="Arial" w:hAnsi="Arial"/>
          <w:color w:val="1A1A2E"/>
          <w:sz w:val="22"/>
          <w:szCs w:val="22"/>
        </w:rPr>
        <w:t xml:space="preserve">Make the viewer enjoy watching.</w:t>
      </w:r>
    </w:p>
    <w:p>
      <w:pPr>
        <w:pStyle w:val="ListParagraph"/>
        <w:numPr>
          <w:ilvl w:val="0"/>
          <w:numId w:val="2"/>
        </w:numPr>
        <w:spacing w:after="100"/>
      </w:pPr>
      <w:r>
        <w:rPr>
          <w:rFonts w:ascii="Arial" w:cs="Arial" w:eastAsia="Arial" w:hAnsi="Arial"/>
          <w:b/>
          <w:bCs/>
          <w:color w:val="1A1A2E"/>
          <w:sz w:val="22"/>
          <w:szCs w:val="22"/>
        </w:rPr>
        <w:t xml:space="preserve">Inspirational: </w:t>
      </w:r>
      <w:r>
        <w:rPr>
          <w:rFonts w:ascii="Arial" w:cs="Arial" w:eastAsia="Arial" w:hAnsi="Arial"/>
          <w:color w:val="1A1A2E"/>
          <w:sz w:val="22"/>
          <w:szCs w:val="22"/>
        </w:rPr>
        <w:t xml:space="preserve">Trigger aspiration or motivation.</w:t>
      </w:r>
    </w:p>
    <w:p>
      <w:pPr>
        <w:pStyle w:val="ListParagraph"/>
        <w:numPr>
          <w:ilvl w:val="0"/>
          <w:numId w:val="2"/>
        </w:numPr>
        <w:spacing w:after="100"/>
      </w:pPr>
      <w:r>
        <w:rPr>
          <w:rFonts w:ascii="Arial" w:cs="Arial" w:eastAsia="Arial" w:hAnsi="Arial"/>
          <w:b/>
          <w:bCs/>
          <w:color w:val="1A1A2E"/>
          <w:sz w:val="22"/>
          <w:szCs w:val="22"/>
        </w:rPr>
        <w:t xml:space="preserve">Relatable: </w:t>
      </w:r>
      <w:r>
        <w:rPr>
          <w:rFonts w:ascii="Arial" w:cs="Arial" w:eastAsia="Arial" w:hAnsi="Arial"/>
          <w:color w:val="1A1A2E"/>
          <w:sz w:val="22"/>
          <w:szCs w:val="22"/>
        </w:rPr>
        <w:t xml:space="preserve">Reflect the viewer's experience back to them so they feel seen.</w:t>
      </w:r>
    </w:p>
    <w:p>
      <w:pPr>
        <w:pStyle w:val="Heading2"/>
      </w:pPr>
      <w:r>
        <w:rPr>
          <w:rFonts w:ascii="Arial" w:cs="Arial" w:eastAsia="Arial" w:hAnsi="Arial"/>
          <w:b/>
          <w:bCs/>
        </w:rPr>
        <w:t xml:space="preserve">2.6 Batch Production Workflow</w:t>
      </w:r>
    </w:p>
    <w:p>
      <w:pPr>
        <w:spacing w:after="160"/>
      </w:pPr>
      <w:r>
        <w:rPr>
          <w:rFonts w:ascii="Arial" w:cs="Arial" w:eastAsia="Arial" w:hAnsi="Arial"/>
          <w:b w:val="false"/>
          <w:bCs w:val="false"/>
          <w:i w:val="false"/>
          <w:iCs w:val="false"/>
          <w:color w:val="1A1A2E"/>
          <w:sz w:val="22"/>
          <w:szCs w:val="22"/>
        </w:rPr>
        <w:t xml:space="preserve">Plan in one session. Film in one session. Edit in one session. Batching eliminates context-switching overhead and ensures you always have a pipeline of ready-to-publish content.</w:t>
      </w:r>
    </w:p>
    <w:p>
      <w:pPr>
        <w:spacing w:after="160"/>
      </w:pPr>
      <w:r>
        <w:rPr>
          <w:rFonts w:ascii="Arial" w:cs="Arial" w:eastAsia="Arial" w:hAnsi="Arial"/>
          <w:b w:val="false"/>
          <w:bCs w:val="false"/>
          <w:i w:val="false"/>
          <w:iCs w:val="false"/>
          <w:color w:val="1A1A2E"/>
          <w:sz w:val="22"/>
          <w:szCs w:val="22"/>
        </w:rPr>
        <w:t xml:space="preserve">The critical sustainability question: what is the minimum posts per week you can sustain for a full year, including sick days, vacations, and low-energy periods? Set that as your baseline, not your aspirational target. Consistency over 12+ months beats any burst of activity followed by silence.</w:t>
      </w:r>
    </w:p>
    <w:p>
      <w:pPr>
        <w:pStyle w:val="Heading2"/>
      </w:pPr>
      <w:r>
        <w:rPr>
          <w:rFonts w:ascii="Arial" w:cs="Arial" w:eastAsia="Arial" w:hAnsi="Arial"/>
          <w:b/>
          <w:bCs/>
        </w:rPr>
        <w:t xml:space="preserve">2.7 Idea Generation System</w:t>
      </w:r>
    </w:p>
    <w:p>
      <w:pPr>
        <w:pStyle w:val="ListParagraph"/>
        <w:numPr>
          <w:ilvl w:val="0"/>
          <w:numId w:val="2"/>
        </w:numPr>
        <w:spacing w:after="100"/>
      </w:pPr>
      <w:r>
        <w:rPr>
          <w:rFonts w:ascii="Arial" w:cs="Arial" w:eastAsia="Arial" w:hAnsi="Arial"/>
          <w:sz w:val="22"/>
          <w:szCs w:val="22"/>
        </w:rPr>
        <w:t xml:space="preserve">Timed Scroll Mining: 15-20 minute intentional scroll looking for recurring audio trends, viral format structures, and adaptable templates</w:t>
      </w:r>
    </w:p>
    <w:p>
      <w:pPr>
        <w:pStyle w:val="ListParagraph"/>
        <w:numPr>
          <w:ilvl w:val="0"/>
          <w:numId w:val="2"/>
        </w:numPr>
        <w:spacing w:after="100"/>
      </w:pPr>
      <w:r>
        <w:rPr>
          <w:rFonts w:ascii="Arial" w:cs="Arial" w:eastAsia="Arial" w:hAnsi="Arial"/>
          <w:sz w:val="22"/>
          <w:szCs w:val="22"/>
        </w:rPr>
        <w:t xml:space="preserve">Audience Signal Mining: review DMs and comments for frequently asked questions and recurring themes (these are validated demand)</w:t>
      </w:r>
    </w:p>
    <w:p>
      <w:pPr>
        <w:pStyle w:val="ListParagraph"/>
        <w:numPr>
          <w:ilvl w:val="0"/>
          <w:numId w:val="2"/>
        </w:numPr>
        <w:spacing w:after="100"/>
      </w:pPr>
      <w:r>
        <w:rPr>
          <w:rFonts w:ascii="Arial" w:cs="Arial" w:eastAsia="Arial" w:hAnsi="Arial"/>
          <w:sz w:val="22"/>
          <w:szCs w:val="22"/>
        </w:rPr>
        <w:t xml:space="preserve">Performance-Filtered Review: sort past content by follows gained (not views) in Instagram Insights, last 90 days. Reverse-engineer why top posts converted</w:t>
      </w:r>
    </w:p>
    <w:p>
      <w:pPr>
        <w:pStyle w:val="ListParagraph"/>
        <w:numPr>
          <w:ilvl w:val="0"/>
          <w:numId w:val="2"/>
        </w:numPr>
        <w:spacing w:after="100"/>
      </w:pPr>
      <w:r>
        <w:rPr>
          <w:rFonts w:ascii="Arial" w:cs="Arial" w:eastAsia="Arial" w:hAnsi="Arial"/>
          <w:sz w:val="22"/>
          <w:szCs w:val="22"/>
        </w:rPr>
        <w:t xml:space="preserve">Persistent Idea Bank: running note on your phone. Capture ideas as they occur. The value is in consistent capture, not in the quality of any single idea</w:t>
      </w:r>
    </w:p>
    <w:p>
      <w:pPr>
        <w:pStyle w:val="Heading2"/>
      </w:pPr>
      <w:r>
        <w:rPr>
          <w:rFonts w:ascii="Arial" w:cs="Arial" w:eastAsia="Arial" w:hAnsi="Arial"/>
          <w:b/>
          <w:bCs/>
        </w:rPr>
        <w:t xml:space="preserve">2.8 Content Distribution</w:t>
      </w:r>
    </w:p>
    <w:p>
      <w:pPr>
        <w:spacing w:after="160"/>
      </w:pPr>
      <w:r>
        <w:rPr>
          <w:rFonts w:ascii="Arial" w:cs="Arial" w:eastAsia="Arial" w:hAnsi="Arial"/>
          <w:b w:val="false"/>
          <w:bCs w:val="false"/>
          <w:i w:val="false"/>
          <w:iCs w:val="false"/>
          <w:color w:val="1A1A2E"/>
          <w:sz w:val="22"/>
          <w:szCs w:val="22"/>
        </w:rPr>
        <w:t xml:space="preserve">Meta Business Suite can replace basic third-party scheduling tools for organic content. Create once, customize per platform, schedule to Facebook + Instagram + Groups simultaneously.</w:t>
      </w:r>
    </w:p>
    <w:p>
      <w:pPr>
        <w:pStyle w:val="ListParagraph"/>
        <w:numPr>
          <w:ilvl w:val="0"/>
          <w:numId w:val="2"/>
        </w:numPr>
        <w:spacing w:after="100"/>
      </w:pPr>
      <w:r>
        <w:rPr>
          <w:rFonts w:ascii="Arial" w:cs="Arial" w:eastAsia="Arial" w:hAnsi="Arial"/>
          <w:sz w:val="22"/>
          <w:szCs w:val="22"/>
        </w:rPr>
        <w:t xml:space="preserve">Enable platform-specific text: write separate Facebook caption (can include clickable links) and Instagram caption (no clickable links)</w:t>
      </w:r>
    </w:p>
    <w:p>
      <w:pPr>
        <w:pStyle w:val="ListParagraph"/>
        <w:numPr>
          <w:ilvl w:val="0"/>
          <w:numId w:val="2"/>
        </w:numPr>
        <w:spacing w:after="100"/>
      </w:pPr>
      <w:r>
        <w:rPr>
          <w:rFonts w:ascii="Arial" w:cs="Arial" w:eastAsia="Arial" w:hAnsi="Arial"/>
          <w:sz w:val="22"/>
          <w:szCs w:val="22"/>
        </w:rPr>
        <w:t xml:space="preserve">Use 'Active Times' data to schedule when your specific audience is most engaged. This is more accurate than generic 'best time to post' advice because it's based on your audience, not industry averages</w:t>
      </w:r>
    </w:p>
    <w:p>
      <w:pPr>
        <w:pStyle w:val="ListParagraph"/>
        <w:numPr>
          <w:ilvl w:val="0"/>
          <w:numId w:val="2"/>
        </w:numPr>
        <w:spacing w:after="100"/>
      </w:pPr>
      <w:r>
        <w:rPr>
          <w:rFonts w:ascii="Arial" w:cs="Arial" w:eastAsia="Arial" w:hAnsi="Arial"/>
          <w:sz w:val="22"/>
          <w:szCs w:val="22"/>
        </w:rPr>
        <w:t xml:space="preserve">Preview on both desktop and mobile before publishing</w:t>
      </w:r>
    </w:p>
    <w:p>
      <w:r>
        <w:br w:type="page"/>
      </w:r>
    </w:p>
    <w:p>
      <w:pPr>
        <w:pStyle w:val="Heading1"/>
      </w:pPr>
      <w:r>
        <w:rPr>
          <w:rFonts w:ascii="Arial" w:cs="Arial" w:eastAsia="Arial" w:hAnsi="Arial"/>
          <w:b/>
          <w:bCs/>
        </w:rPr>
        <w:t xml:space="preserve">3. Messaging Architecture (Build Third)</w:t>
      </w:r>
    </w:p>
    <w:p>
      <w:pPr>
        <w:spacing w:after="160"/>
      </w:pPr>
      <w:r>
        <w:rPr>
          <w:rFonts w:ascii="Arial" w:cs="Arial" w:eastAsia="Arial" w:hAnsi="Arial"/>
          <w:b w:val="false"/>
          <w:bCs w:val="false"/>
          <w:i w:val="false"/>
          <w:iCs w:val="false"/>
          <w:color w:val="1A1A2E"/>
          <w:sz w:val="22"/>
          <w:szCs w:val="22"/>
        </w:rPr>
        <w:t xml:space="preserve">You can have perfect infrastructure and a solid content engine, but if your messaging is unclear, people won't buy. This section covers how to talk to your audience so they understand what you do, trust you, and take action.</w:t>
      </w:r>
    </w:p>
    <w:p>
      <w:pPr>
        <w:pStyle w:val="Heading2"/>
      </w:pPr>
      <w:r>
        <w:rPr>
          <w:rFonts w:ascii="Arial" w:cs="Arial" w:eastAsia="Arial" w:hAnsi="Arial"/>
          <w:b/>
          <w:bCs/>
        </w:rPr>
        <w:t xml:space="preserve">3.1 The StoryBrand Framework (SB7)</w:t>
      </w:r>
    </w:p>
    <w:p>
      <w:pPr>
        <w:spacing w:after="160"/>
      </w:pPr>
      <w:r>
        <w:rPr>
          <w:rFonts w:ascii="Arial" w:cs="Arial" w:eastAsia="Arial" w:hAnsi="Arial"/>
          <w:b w:val="false"/>
          <w:bCs w:val="false"/>
          <w:i w:val="false"/>
          <w:iCs w:val="false"/>
          <w:color w:val="1A1A2E"/>
          <w:sz w:val="22"/>
          <w:szCs w:val="22"/>
        </w:rPr>
        <w:t xml:space="preserve">The most important messaging principle: your customer is the hero of the story. Your brand is the guide. If your brand is the hero, customers disengage.</w:t>
      </w:r>
    </w:p>
    <w:p>
      <w:pPr>
        <w:spacing w:after="160"/>
      </w:pPr>
      <w:r>
        <w:rPr>
          <w:rFonts w:ascii="Arial" w:cs="Arial" w:eastAsia="Arial" w:hAnsi="Arial"/>
          <w:b w:val="false"/>
          <w:bCs w:val="false"/>
          <w:i w:val="false"/>
          <w:iCs w:val="false"/>
          <w:color w:val="1A1A2E"/>
          <w:sz w:val="22"/>
          <w:szCs w:val="22"/>
        </w:rPr>
        <w:t xml:space="preserve">Every piece of marketing messaging should answer three questions within 5 seconds (the Grunt Test): What do you offer? How will it make my life better? What do I need to do to buy it? If a caveman can't understand your offer instantly, you lose.</w:t>
      </w:r>
    </w:p>
    <w:p>
      <w:pPr>
        <w:spacing w:after="160"/>
      </w:pPr>
      <w:r>
        <w:rPr>
          <w:rFonts w:ascii="Arial" w:cs="Arial" w:eastAsia="Arial" w:hAnsi="Arial"/>
          <w:b/>
          <w:bCs/>
          <w:color w:val="1A1A2E"/>
          <w:sz w:val="22"/>
          <w:szCs w:val="22"/>
        </w:rPr>
        <w:t xml:space="preserve">The SB7 structure:</w:t>
      </w:r>
    </w:p>
    <w:p>
      <w:pPr>
        <w:pStyle w:val="ListParagraph"/>
        <w:numPr>
          <w:ilvl w:val="0"/>
          <w:numId w:val="4"/>
        </w:numPr>
        <w:spacing w:after="100"/>
      </w:pPr>
      <w:r>
        <w:rPr>
          <w:rFonts w:ascii="Arial" w:cs="Arial" w:eastAsia="Arial" w:hAnsi="Arial"/>
          <w:sz w:val="22"/>
          <w:szCs w:val="22"/>
        </w:rPr>
        <w:t xml:space="preserve">Character (your customer) wants something specific. Define one clear desire.</w:t>
      </w:r>
    </w:p>
    <w:p>
      <w:pPr>
        <w:pStyle w:val="ListParagraph"/>
        <w:numPr>
          <w:ilvl w:val="0"/>
          <w:numId w:val="4"/>
        </w:numPr>
        <w:spacing w:after="100"/>
      </w:pPr>
      <w:r>
        <w:rPr>
          <w:rFonts w:ascii="Arial" w:cs="Arial" w:eastAsia="Arial" w:hAnsi="Arial"/>
          <w:sz w:val="22"/>
          <w:szCs w:val="22"/>
        </w:rPr>
        <w:t xml:space="preserve">Problem: external (the obvious issue), internal (the emotional frustration), philosophical (why it matters).</w:t>
      </w:r>
    </w:p>
    <w:p>
      <w:pPr>
        <w:pStyle w:val="ListParagraph"/>
        <w:numPr>
          <w:ilvl w:val="0"/>
          <w:numId w:val="4"/>
        </w:numPr>
        <w:spacing w:after="100"/>
      </w:pPr>
      <w:r>
        <w:rPr>
          <w:rFonts w:ascii="Arial" w:cs="Arial" w:eastAsia="Arial" w:hAnsi="Arial"/>
          <w:sz w:val="22"/>
          <w:szCs w:val="22"/>
        </w:rPr>
        <w:t xml:space="preserve">Guide (your brand) demonstrates empathy ('we understand') and authority ('we've done this 500 times').</w:t>
      </w:r>
    </w:p>
    <w:p>
      <w:pPr>
        <w:pStyle w:val="ListParagraph"/>
        <w:numPr>
          <w:ilvl w:val="0"/>
          <w:numId w:val="4"/>
        </w:numPr>
        <w:spacing w:after="100"/>
      </w:pPr>
      <w:r>
        <w:rPr>
          <w:rFonts w:ascii="Arial" w:cs="Arial" w:eastAsia="Arial" w:hAnsi="Arial"/>
          <w:sz w:val="22"/>
          <w:szCs w:val="22"/>
        </w:rPr>
        <w:t xml:space="preserve">Plan: give them a clear 3-step process. Unclear process = hesitation = lost sale.</w:t>
      </w:r>
    </w:p>
    <w:p>
      <w:pPr>
        <w:pStyle w:val="ListParagraph"/>
        <w:numPr>
          <w:ilvl w:val="0"/>
          <w:numId w:val="4"/>
        </w:numPr>
        <w:spacing w:after="100"/>
      </w:pPr>
      <w:r>
        <w:rPr>
          <w:rFonts w:ascii="Arial" w:cs="Arial" w:eastAsia="Arial" w:hAnsi="Arial"/>
          <w:sz w:val="22"/>
          <w:szCs w:val="22"/>
        </w:rPr>
        <w:t xml:space="preserve">Call to Action: direct CTA (book, buy, schedule) and transitional CTA (download guide, see portfolio).</w:t>
      </w:r>
    </w:p>
    <w:p>
      <w:pPr>
        <w:pStyle w:val="ListParagraph"/>
        <w:numPr>
          <w:ilvl w:val="0"/>
          <w:numId w:val="4"/>
        </w:numPr>
        <w:spacing w:after="100"/>
      </w:pPr>
      <w:r>
        <w:rPr>
          <w:rFonts w:ascii="Arial" w:cs="Arial" w:eastAsia="Arial" w:hAnsi="Arial"/>
          <w:sz w:val="22"/>
          <w:szCs w:val="22"/>
        </w:rPr>
        <w:t xml:space="preserve">Failure: what happens if they don't act? Include stakes without overusing fear.</w:t>
      </w:r>
    </w:p>
    <w:p>
      <w:pPr>
        <w:pStyle w:val="ListParagraph"/>
        <w:numPr>
          <w:ilvl w:val="0"/>
          <w:numId w:val="4"/>
        </w:numPr>
        <w:spacing w:after="100"/>
      </w:pPr>
      <w:r>
        <w:rPr>
          <w:rFonts w:ascii="Arial" w:cs="Arial" w:eastAsia="Arial" w:hAnsi="Arial"/>
          <w:sz w:val="22"/>
          <w:szCs w:val="22"/>
        </w:rPr>
        <w:t xml:space="preserve">Success: show what life looks like after. The customer transforms from uncertain to confident.</w:t>
      </w:r>
    </w:p>
    <w:p>
      <w:pPr>
        <w:spacing w:after="120"/>
      </w:pPr>
    </w:p>
    <w:p>
      <w:pPr>
        <w:spacing w:after="160"/>
      </w:pPr>
      <w:r>
        <w:rPr>
          <w:rFonts w:ascii="Arial" w:cs="Arial" w:eastAsia="Arial" w:hAnsi="Arial"/>
          <w:b/>
          <w:bCs/>
          <w:color w:val="1A1A2E"/>
          <w:sz w:val="22"/>
          <w:szCs w:val="22"/>
        </w:rPr>
        <w:t xml:space="preserve">The BrandScript Template:</w:t>
      </w:r>
    </w:p>
    <w:p>
      <w:pPr>
        <w:spacing w:after="160"/>
      </w:pPr>
      <w:r>
        <w:rPr>
          <w:rFonts w:ascii="Arial" w:cs="Arial" w:eastAsia="Arial" w:hAnsi="Arial"/>
          <w:b w:val="false"/>
          <w:bCs w:val="false"/>
          <w:i w:val="false"/>
          <w:iCs w:val="false"/>
          <w:color w:val="1A1A2E"/>
          <w:sz w:val="22"/>
          <w:szCs w:val="22"/>
        </w:rPr>
        <w:t xml:space="preserve">[Customer] wants [desired result] but struggles with [problem]. We understand [empathy statement] and have helped [authority/proof]. Here's how it works: Step 1, Step 2, Step 3. [Direct CTA]. Without this, you risk [failure]. With this, you get [success transformation].</w:t>
      </w:r>
    </w:p>
    <w:p>
      <w:pPr>
        <w:spacing w:after="160"/>
      </w:pPr>
      <w:r>
        <w:rPr>
          <w:rFonts w:ascii="Arial" w:cs="Arial" w:eastAsia="Arial" w:hAnsi="Arial"/>
          <w:b w:val="false"/>
          <w:bCs w:val="false"/>
          <w:i/>
          <w:iCs/>
          <w:color w:val="555555"/>
          <w:sz w:val="22"/>
          <w:szCs w:val="22"/>
        </w:rPr>
        <w:t xml:space="preserve">Clarity beats cleverness. Reduce words. Focus on benefits, not features. Remove noise (company history, jargon, irrelevant info). Your brand message should fit in one sentence.</w:t>
      </w:r>
    </w:p>
    <w:p>
      <w:pPr>
        <w:pStyle w:val="Heading2"/>
      </w:pPr>
      <w:r>
        <w:rPr>
          <w:rFonts w:ascii="Arial" w:cs="Arial" w:eastAsia="Arial" w:hAnsi="Arial"/>
          <w:b/>
          <w:bCs/>
        </w:rPr>
        <w:t xml:space="preserve">3.2 The Jab-Jab-Jab-Right Hook Model</w:t>
      </w:r>
    </w:p>
    <w:p>
      <w:pPr>
        <w:spacing w:after="160"/>
      </w:pPr>
      <w:r>
        <w:rPr>
          <w:rFonts w:ascii="Arial" w:cs="Arial" w:eastAsia="Arial" w:hAnsi="Arial"/>
          <w:b w:val="false"/>
          <w:bCs w:val="false"/>
          <w:i w:val="false"/>
          <w:iCs w:val="false"/>
          <w:color w:val="1A1A2E"/>
          <w:sz w:val="22"/>
          <w:szCs w:val="22"/>
        </w:rPr>
        <w:t xml:space="preserve">Jab = value content. Right Hook = sales ask. Give far more value than you ask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B0B0B0" w:sz="1"/>
              <w:left w:val="single" w:color="B0B0B0" w:sz="1"/>
              <w:bottom w:val="single" w:color="B0B0B0" w:sz="1"/>
              <w:right w:val="single" w:color="B0B0B0"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880"/>
            <w:tcBorders>
              <w:top w:val="single" w:color="B0B0B0" w:sz="1"/>
              <w:left w:val="single" w:color="B0B0B0" w:sz="1"/>
              <w:bottom w:val="single" w:color="B0B0B0" w:sz="1"/>
              <w:right w:val="single" w:color="B0B0B0"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3880"/>
            <w:tcBorders>
              <w:top w:val="single" w:color="B0B0B0" w:sz="1"/>
              <w:left w:val="single" w:color="B0B0B0" w:sz="1"/>
              <w:bottom w:val="single" w:color="B0B0B0" w:sz="1"/>
              <w:right w:val="single" w:color="B0B0B0"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Examples</w:t>
            </w:r>
          </w:p>
        </w:tc>
      </w:tr>
      <w:tr>
        <w:tc>
          <w:tcPr>
            <w:tcW w:type="dxa" w:w="16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Jab (80%)</w:t>
            </w:r>
          </w:p>
        </w:tc>
        <w:tc>
          <w:tcPr>
            <w:tcW w:type="dxa" w:w="38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Give value, build trust, earn attention</w:t>
            </w:r>
          </w:p>
        </w:tc>
        <w:tc>
          <w:tcPr>
            <w:tcW w:type="dxa" w:w="38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Tips, inspiration, behind-the-scenes, stories, humor</w:t>
            </w:r>
          </w:p>
        </w:tc>
      </w:tr>
      <w:tr>
        <w:tc>
          <w:tcPr>
            <w:tcW w:type="dxa" w:w="16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1A1A2E"/>
                <w:sz w:val="20"/>
                <w:szCs w:val="20"/>
              </w:rPr>
              <w:t xml:space="preserve">Right Hook (20%)</w:t>
            </w:r>
          </w:p>
        </w:tc>
        <w:tc>
          <w:tcPr>
            <w:tcW w:type="dxa" w:w="388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Ask for the sale</w:t>
            </w:r>
          </w:p>
        </w:tc>
        <w:tc>
          <w:tcPr>
            <w:tcW w:type="dxa" w:w="388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Booking link, product offer, direct CTA</w:t>
            </w:r>
          </w:p>
        </w:tc>
      </w:tr>
    </w:tbl>
    <w:p>
      <w:pPr>
        <w:spacing w:after="120"/>
      </w:pPr>
    </w:p>
    <w:p>
      <w:pPr>
        <w:spacing w:after="160"/>
      </w:pPr>
      <w:r>
        <w:rPr>
          <w:rFonts w:ascii="Arial" w:cs="Arial" w:eastAsia="Arial" w:hAnsi="Arial"/>
          <w:b w:val="false"/>
          <w:bCs w:val="false"/>
          <w:i w:val="false"/>
          <w:iCs w:val="false"/>
          <w:color w:val="1A1A2E"/>
          <w:sz w:val="22"/>
          <w:szCs w:val="22"/>
        </w:rPr>
        <w:t xml:space="preserve">The key insight: your marketing should feel like entertainment or value, not advertising. Traditional marketing interrupts content. On social media, your ad IS the content. Sales posts should be rare and should appear only after a track record of giving.</w:t>
      </w:r>
    </w:p>
    <w:p>
      <w:pPr>
        <w:pStyle w:val="Heading2"/>
      </w:pPr>
      <w:r>
        <w:rPr>
          <w:rFonts w:ascii="Arial" w:cs="Arial" w:eastAsia="Arial" w:hAnsi="Arial"/>
          <w:b/>
          <w:bCs/>
        </w:rPr>
        <w:t xml:space="preserve">3.3 Native Content Principle</w:t>
      </w:r>
    </w:p>
    <w:p>
      <w:pPr>
        <w:spacing w:after="160"/>
      </w:pPr>
      <w:r>
        <w:rPr>
          <w:rFonts w:ascii="Arial" w:cs="Arial" w:eastAsia="Arial" w:hAnsi="Arial"/>
          <w:b w:val="false"/>
          <w:bCs w:val="false"/>
          <w:i w:val="false"/>
          <w:iCs w:val="false"/>
          <w:color w:val="1A1A2E"/>
          <w:sz w:val="22"/>
          <w:szCs w:val="22"/>
        </w:rPr>
        <w:t xml:space="preserve">Every platform has a native language. Content must match the style, tone, format, and user behavior of each platform. The mistake most businesses make: create one piece of content and copy-paste it everywhere. The correct approach: one idea, customized execution per platform.</w:t>
      </w:r>
    </w:p>
    <w:p>
      <w:pPr>
        <w:spacing w:after="160"/>
      </w:pPr>
      <w:r>
        <w:rPr>
          <w:rFonts w:ascii="Arial" w:cs="Arial" w:eastAsia="Arial" w:hAnsi="Arial"/>
          <w:b w:val="false"/>
          <w:bCs w:val="false"/>
          <w:i w:val="false"/>
          <w:iCs w:val="false"/>
          <w:color w:val="1A1A2E"/>
          <w:sz w:val="22"/>
          <w:szCs w:val="22"/>
        </w:rPr>
        <w:t xml:space="preserve">Content is king. Context is god. A great idea delivered in the wrong format for the wrong platform underperforms a mediocre idea that fits naturally into how people actually use that platform.</w:t>
      </w:r>
    </w:p>
    <w:p>
      <w:pPr>
        <w:pStyle w:val="Heading2"/>
      </w:pPr>
      <w:r>
        <w:rPr>
          <w:rFonts w:ascii="Arial" w:cs="Arial" w:eastAsia="Arial" w:hAnsi="Arial"/>
          <w:b/>
          <w:bCs/>
        </w:rPr>
        <w:t xml:space="preserve">3.4 The Three-Layer Problem</w:t>
      </w:r>
    </w:p>
    <w:p>
      <w:pPr>
        <w:spacing w:after="160"/>
      </w:pPr>
      <w:r>
        <w:rPr>
          <w:rFonts w:ascii="Arial" w:cs="Arial" w:eastAsia="Arial" w:hAnsi="Arial"/>
          <w:b w:val="false"/>
          <w:bCs w:val="false"/>
          <w:i w:val="false"/>
          <w:iCs w:val="false"/>
          <w:color w:val="1A1A2E"/>
          <w:sz w:val="22"/>
          <w:szCs w:val="22"/>
        </w:rPr>
        <w:t xml:space="preserve">Customers buy because they want to solve a problem. Most businesses only address the external problem (the obvious need). The internal problem (how they feel) and the philosophical problem (why it matters) are what actually drive purchase decisions.</w:t>
      </w:r>
    </w:p>
    <w:p>
      <w:pPr>
        <w:pStyle w:val="ListParagraph"/>
        <w:numPr>
          <w:ilvl w:val="0"/>
          <w:numId w:val="2"/>
        </w:numPr>
        <w:spacing w:after="100"/>
      </w:pPr>
      <w:r>
        <w:rPr>
          <w:rFonts w:ascii="Arial" w:cs="Arial" w:eastAsia="Arial" w:hAnsi="Arial"/>
          <w:b/>
          <w:bCs/>
          <w:color w:val="1A1A2E"/>
          <w:sz w:val="22"/>
          <w:szCs w:val="22"/>
        </w:rPr>
        <w:t xml:space="preserve">External: </w:t>
      </w:r>
      <w:r>
        <w:rPr>
          <w:rFonts w:ascii="Arial" w:cs="Arial" w:eastAsia="Arial" w:hAnsi="Arial"/>
          <w:color w:val="1A1A2E"/>
          <w:sz w:val="22"/>
          <w:szCs w:val="22"/>
        </w:rPr>
        <w:t xml:space="preserve">'I need a website' / 'I need photos' / 'I need a CRM'</w:t>
      </w:r>
    </w:p>
    <w:p>
      <w:pPr>
        <w:pStyle w:val="ListParagraph"/>
        <w:numPr>
          <w:ilvl w:val="0"/>
          <w:numId w:val="2"/>
        </w:numPr>
        <w:spacing w:after="100"/>
      </w:pPr>
      <w:r>
        <w:rPr>
          <w:rFonts w:ascii="Arial" w:cs="Arial" w:eastAsia="Arial" w:hAnsi="Arial"/>
          <w:b/>
          <w:bCs/>
          <w:color w:val="1A1A2E"/>
          <w:sz w:val="22"/>
          <w:szCs w:val="22"/>
        </w:rPr>
        <w:t xml:space="preserve">Internal: </w:t>
      </w:r>
      <w:r>
        <w:rPr>
          <w:rFonts w:ascii="Arial" w:cs="Arial" w:eastAsia="Arial" w:hAnsi="Arial"/>
          <w:color w:val="1A1A2E"/>
          <w:sz w:val="22"/>
          <w:szCs w:val="22"/>
        </w:rPr>
        <w:t xml:space="preserve">'I'm worried it'll look amateur' / 'I'm scared of awkward photos' / 'I'm overwhelmed by my inbox'</w:t>
      </w:r>
    </w:p>
    <w:p>
      <w:pPr>
        <w:pStyle w:val="ListParagraph"/>
        <w:numPr>
          <w:ilvl w:val="0"/>
          <w:numId w:val="2"/>
        </w:numPr>
        <w:spacing w:after="100"/>
      </w:pPr>
      <w:r>
        <w:rPr>
          <w:rFonts w:ascii="Arial" w:cs="Arial" w:eastAsia="Arial" w:hAnsi="Arial"/>
          <w:b/>
          <w:bCs/>
          <w:color w:val="1A1A2E"/>
          <w:sz w:val="22"/>
          <w:szCs w:val="22"/>
        </w:rPr>
        <w:t xml:space="preserve">Philosophical: </w:t>
      </w:r>
      <w:r>
        <w:rPr>
          <w:rFonts w:ascii="Arial" w:cs="Arial" w:eastAsia="Arial" w:hAnsi="Arial"/>
          <w:color w:val="1A1A2E"/>
          <w:sz w:val="22"/>
          <w:szCs w:val="22"/>
        </w:rPr>
        <w:t xml:space="preserve">'My business deserves to look legitimate' / 'These moments deserve to be captured beautifully' / 'My team deserves better tools'</w:t>
      </w:r>
    </w:p>
    <w:p>
      <w:pPr>
        <w:spacing w:after="160"/>
      </w:pPr>
      <w:r>
        <w:rPr>
          <w:rFonts w:ascii="Arial" w:cs="Arial" w:eastAsia="Arial" w:hAnsi="Arial"/>
          <w:b w:val="false"/>
          <w:bCs w:val="false"/>
          <w:i w:val="false"/>
          <w:iCs w:val="false"/>
          <w:color w:val="1A1A2E"/>
          <w:sz w:val="22"/>
          <w:szCs w:val="22"/>
        </w:rPr>
        <w:t xml:space="preserve">Address all three layers in your messaging. The internal and philosophical problems are where emotional connection happens.</w:t>
      </w:r>
    </w:p>
    <w:p>
      <w:r>
        <w:br w:type="page"/>
      </w:r>
    </w:p>
    <w:p>
      <w:pPr>
        <w:pStyle w:val="Heading1"/>
      </w:pPr>
      <w:r>
        <w:rPr>
          <w:rFonts w:ascii="Arial" w:cs="Arial" w:eastAsia="Arial" w:hAnsi="Arial"/>
          <w:b/>
          <w:bCs/>
        </w:rPr>
        <w:t xml:space="preserve">4. Profile &amp; Conversion Optimization</w:t>
      </w:r>
    </w:p>
    <w:p>
      <w:pPr>
        <w:pStyle w:val="Heading2"/>
      </w:pPr>
      <w:r>
        <w:rPr>
          <w:rFonts w:ascii="Arial" w:cs="Arial" w:eastAsia="Arial" w:hAnsi="Arial"/>
          <w:b/>
          <w:bCs/>
        </w:rPr>
        <w:t xml:space="preserve">4.1 Profile as a Conversion Page</w:t>
      </w:r>
    </w:p>
    <w:p>
      <w:pPr>
        <w:spacing w:after="160"/>
      </w:pPr>
      <w:r>
        <w:rPr>
          <w:rFonts w:ascii="Arial" w:cs="Arial" w:eastAsia="Arial" w:hAnsi="Arial"/>
          <w:b w:val="false"/>
          <w:bCs w:val="false"/>
          <w:i w:val="false"/>
          <w:iCs w:val="false"/>
          <w:color w:val="1A1A2E"/>
          <w:sz w:val="22"/>
          <w:szCs w:val="22"/>
        </w:rPr>
        <w:t xml:space="preserve">Your profile is not about you. It's about what the visitor gets by following. Every element should pass a conversion test.</w:t>
      </w:r>
    </w:p>
    <w:p>
      <w:pPr>
        <w:spacing w:after="160"/>
      </w:pPr>
      <w:r>
        <w:rPr>
          <w:rFonts w:ascii="Arial" w:cs="Arial" w:eastAsia="Arial" w:hAnsi="Arial"/>
          <w:b/>
          <w:bCs/>
          <w:color w:val="1A1A2E"/>
          <w:sz w:val="22"/>
          <w:szCs w:val="22"/>
        </w:rPr>
        <w:t xml:space="preserve">PBC Framework:</w:t>
      </w:r>
    </w:p>
    <w:p>
      <w:pPr>
        <w:pStyle w:val="ListParagraph"/>
        <w:numPr>
          <w:ilvl w:val="0"/>
          <w:numId w:val="2"/>
        </w:numPr>
        <w:spacing w:after="100"/>
      </w:pPr>
      <w:r>
        <w:rPr>
          <w:rFonts w:ascii="Arial" w:cs="Arial" w:eastAsia="Arial" w:hAnsi="Arial"/>
          <w:b/>
          <w:bCs/>
          <w:color w:val="1A1A2E"/>
          <w:sz w:val="22"/>
          <w:szCs w:val="22"/>
        </w:rPr>
        <w:t xml:space="preserve">Positioning: </w:t>
      </w:r>
      <w:r>
        <w:rPr>
          <w:rFonts w:ascii="Arial" w:cs="Arial" w:eastAsia="Arial" w:hAnsi="Arial"/>
          <w:color w:val="1A1A2E"/>
          <w:sz w:val="22"/>
          <w:szCs w:val="22"/>
        </w:rPr>
        <w:t xml:space="preserve">What type of content you create + who it's for. If you can't clearly answer both, the algorithm can't categorize you.</w:t>
      </w:r>
    </w:p>
    <w:p>
      <w:pPr>
        <w:pStyle w:val="ListParagraph"/>
        <w:numPr>
          <w:ilvl w:val="0"/>
          <w:numId w:val="2"/>
        </w:numPr>
        <w:spacing w:after="100"/>
      </w:pPr>
      <w:r>
        <w:rPr>
          <w:rFonts w:ascii="Arial" w:cs="Arial" w:eastAsia="Arial" w:hAnsi="Arial"/>
          <w:b/>
          <w:bCs/>
          <w:color w:val="1A1A2E"/>
          <w:sz w:val="22"/>
          <w:szCs w:val="22"/>
        </w:rPr>
        <w:t xml:space="preserve">Branding: </w:t>
      </w:r>
      <w:r>
        <w:rPr>
          <w:rFonts w:ascii="Arial" w:cs="Arial" w:eastAsia="Arial" w:hAnsi="Arial"/>
          <w:color w:val="1A1A2E"/>
          <w:sz w:val="22"/>
          <w:szCs w:val="22"/>
        </w:rPr>
        <w:t xml:space="preserve">Profile photo matches niche. Username is simple, clean, searchable (no excessive underscores or numbers).</w:t>
      </w:r>
    </w:p>
    <w:p>
      <w:pPr>
        <w:pStyle w:val="ListParagraph"/>
        <w:numPr>
          <w:ilvl w:val="0"/>
          <w:numId w:val="2"/>
        </w:numPr>
        <w:spacing w:after="100"/>
      </w:pPr>
      <w:r>
        <w:rPr>
          <w:rFonts w:ascii="Arial" w:cs="Arial" w:eastAsia="Arial" w:hAnsi="Arial"/>
          <w:b/>
          <w:bCs/>
          <w:color w:val="1A1A2E"/>
          <w:sz w:val="22"/>
          <w:szCs w:val="22"/>
        </w:rPr>
        <w:t xml:space="preserve">Clear Bio + CTA: </w:t>
      </w:r>
      <w:r>
        <w:rPr>
          <w:rFonts w:ascii="Arial" w:cs="Arial" w:eastAsia="Arial" w:hAnsi="Arial"/>
          <w:color w:val="1A1A2E"/>
          <w:sz w:val="22"/>
          <w:szCs w:val="22"/>
        </w:rPr>
        <w:t xml:space="preserve">Three-line formula: (1) Who you help, (2) Social proof / credibility, (3) Call to action pointing to something you own.</w:t>
      </w:r>
    </w:p>
    <w:p>
      <w:pPr>
        <w:spacing w:after="80"/>
      </w:pPr>
    </w:p>
    <w:p>
      <w:pPr>
        <w:spacing w:after="160"/>
      </w:pPr>
      <w:r>
        <w:rPr>
          <w:rFonts w:ascii="Arial" w:cs="Arial" w:eastAsia="Arial" w:hAnsi="Arial"/>
          <w:b/>
          <w:bCs/>
          <w:color w:val="1A1A2E"/>
          <w:sz w:val="22"/>
          <w:szCs w:val="22"/>
        </w:rPr>
        <w:t xml:space="preserve">SEO in your name field: </w:t>
      </w:r>
      <w:r>
        <w:rPr>
          <w:rFonts w:ascii="Arial" w:cs="Arial" w:eastAsia="Arial" w:hAnsi="Arial"/>
          <w:color w:val="1A1A2E"/>
          <w:sz w:val="22"/>
          <w:szCs w:val="22"/>
        </w:rPr>
        <w:t xml:space="preserve">The name field (not username) is searchable. Include keywords your audience actually searches for. 'Alex | Marketing Strategies' gets found. Just 'Alex' doesn't.</w:t>
      </w:r>
    </w:p>
    <w:p>
      <w:pPr>
        <w:pStyle w:val="Heading2"/>
      </w:pPr>
      <w:r>
        <w:rPr>
          <w:rFonts w:ascii="Arial" w:cs="Arial" w:eastAsia="Arial" w:hAnsi="Arial"/>
          <w:b/>
          <w:bCs/>
        </w:rPr>
        <w:t xml:space="preserve">4.2 The Unique Edge Statement</w:t>
      </w:r>
    </w:p>
    <w:p>
      <w:pPr>
        <w:spacing w:after="160"/>
      </w:pPr>
      <w:r>
        <w:rPr>
          <w:rFonts w:ascii="Arial" w:cs="Arial" w:eastAsia="Arial" w:hAnsi="Arial"/>
          <w:b w:val="false"/>
          <w:bCs w:val="false"/>
          <w:i w:val="false"/>
          <w:iCs w:val="false"/>
          <w:color w:val="1A1A2E"/>
          <w:sz w:val="22"/>
          <w:szCs w:val="22"/>
        </w:rPr>
        <w:t xml:space="preserve">One sentence that answers: who should follow you, how you help them, and what result they get.</w:t>
      </w:r>
    </w:p>
    <w:p>
      <w:pPr>
        <w:spacing w:after="160"/>
      </w:pPr>
      <w:r>
        <w:rPr>
          <w:rFonts w:ascii="Arial" w:cs="Arial" w:eastAsia="Arial" w:hAnsi="Arial"/>
          <w:b w:val="false"/>
          <w:bCs w:val="false"/>
          <w:i w:val="false"/>
          <w:iCs w:val="false"/>
          <w:color w:val="1A1A2E"/>
          <w:sz w:val="22"/>
          <w:szCs w:val="22"/>
        </w:rPr>
        <w:t xml:space="preserve">Formula: 'I help [audience] achieve [result] through [method or timeframe].'</w:t>
      </w:r>
    </w:p>
    <w:p>
      <w:pPr>
        <w:spacing w:after="160"/>
      </w:pPr>
      <w:r>
        <w:rPr>
          <w:rFonts w:ascii="Arial" w:cs="Arial" w:eastAsia="Arial" w:hAnsi="Arial"/>
          <w:b w:val="false"/>
          <w:bCs w:val="false"/>
          <w:i w:val="false"/>
          <w:iCs w:val="false"/>
          <w:color w:val="1A1A2E"/>
          <w:sz w:val="22"/>
          <w:szCs w:val="22"/>
        </w:rPr>
        <w:t xml:space="preserve">This goes directly into your bio and becomes the filter for every content decision. If a post doesn't serve this statement, question whether to make it.</w:t>
      </w:r>
    </w:p>
    <w:p>
      <w:pPr>
        <w:pStyle w:val="Heading2"/>
      </w:pPr>
      <w:r>
        <w:rPr>
          <w:rFonts w:ascii="Arial" w:cs="Arial" w:eastAsia="Arial" w:hAnsi="Arial"/>
          <w:b/>
          <w:bCs/>
        </w:rPr>
        <w:t xml:space="preserve">4.3 The Attention-to-Revenue Funnel</w:t>
      </w:r>
    </w:p>
    <w:p>
      <w:pPr>
        <w:spacing w:after="160"/>
      </w:pPr>
      <w:r>
        <w:rPr>
          <w:rFonts w:ascii="Arial" w:cs="Arial" w:eastAsia="Arial" w:hAnsi="Arial"/>
          <w:b w:val="false"/>
          <w:bCs w:val="false"/>
          <w:i w:val="false"/>
          <w:iCs w:val="false"/>
          <w:color w:val="1A1A2E"/>
          <w:sz w:val="22"/>
          <w:szCs w:val="22"/>
        </w:rPr>
        <w:t xml:space="preserve">The full sequence, end to end:</w:t>
      </w:r>
    </w:p>
    <w:p>
      <w:pPr>
        <w:pStyle w:val="ListParagraph"/>
        <w:numPr>
          <w:ilvl w:val="0"/>
          <w:numId w:val="5"/>
        </w:numPr>
        <w:spacing w:after="100"/>
      </w:pPr>
      <w:r>
        <w:rPr>
          <w:rFonts w:ascii="Arial" w:cs="Arial" w:eastAsia="Arial" w:hAnsi="Arial"/>
          <w:sz w:val="22"/>
          <w:szCs w:val="22"/>
        </w:rPr>
        <w:t xml:space="preserve">Attention: earned through value content, not ads (Jabs)</w:t>
      </w:r>
    </w:p>
    <w:p>
      <w:pPr>
        <w:pStyle w:val="ListParagraph"/>
        <w:numPr>
          <w:ilvl w:val="0"/>
          <w:numId w:val="5"/>
        </w:numPr>
        <w:spacing w:after="100"/>
      </w:pPr>
      <w:r>
        <w:rPr>
          <w:rFonts w:ascii="Arial" w:cs="Arial" w:eastAsia="Arial" w:hAnsi="Arial"/>
          <w:sz w:val="22"/>
          <w:szCs w:val="22"/>
        </w:rPr>
        <w:t xml:space="preserve">Emotion: content triggers awe, humor, inspiration, nostalgia, or relatability</w:t>
      </w:r>
    </w:p>
    <w:p>
      <w:pPr>
        <w:pStyle w:val="ListParagraph"/>
        <w:numPr>
          <w:ilvl w:val="0"/>
          <w:numId w:val="5"/>
        </w:numPr>
        <w:spacing w:after="100"/>
      </w:pPr>
      <w:r>
        <w:rPr>
          <w:rFonts w:ascii="Arial" w:cs="Arial" w:eastAsia="Arial" w:hAnsi="Arial"/>
          <w:sz w:val="22"/>
          <w:szCs w:val="22"/>
        </w:rPr>
        <w:t xml:space="preserve">Trust: built through consistent delivery over time</w:t>
      </w:r>
    </w:p>
    <w:p>
      <w:pPr>
        <w:pStyle w:val="ListParagraph"/>
        <w:numPr>
          <w:ilvl w:val="0"/>
          <w:numId w:val="5"/>
        </w:numPr>
        <w:spacing w:after="100"/>
      </w:pPr>
      <w:r>
        <w:rPr>
          <w:rFonts w:ascii="Arial" w:cs="Arial" w:eastAsia="Arial" w:hAnsi="Arial"/>
          <w:sz w:val="22"/>
          <w:szCs w:val="22"/>
        </w:rPr>
        <w:t xml:space="preserve">Sale: only after trust is established (Right Hook)</w:t>
      </w:r>
    </w:p>
    <w:p>
      <w:pPr>
        <w:pStyle w:val="ListParagraph"/>
        <w:numPr>
          <w:ilvl w:val="0"/>
          <w:numId w:val="5"/>
        </w:numPr>
        <w:spacing w:after="100"/>
      </w:pPr>
      <w:r>
        <w:rPr>
          <w:rFonts w:ascii="Arial" w:cs="Arial" w:eastAsia="Arial" w:hAnsi="Arial"/>
          <w:sz w:val="22"/>
          <w:szCs w:val="22"/>
        </w:rPr>
        <w:t xml:space="preserve">Email capture: every CTA should eventually move people to owned channels</w:t>
      </w:r>
    </w:p>
    <w:p>
      <w:pPr>
        <w:pStyle w:val="ListParagraph"/>
        <w:numPr>
          <w:ilvl w:val="0"/>
          <w:numId w:val="5"/>
        </w:numPr>
        <w:spacing w:after="100"/>
      </w:pPr>
      <w:r>
        <w:rPr>
          <w:rFonts w:ascii="Arial" w:cs="Arial" w:eastAsia="Arial" w:hAnsi="Arial"/>
          <w:sz w:val="22"/>
          <w:szCs w:val="22"/>
        </w:rPr>
        <w:t xml:space="preserve">Referral loop: deliver great experience, ask for testimonial, encourage referrals</w:t>
      </w:r>
    </w:p>
    <w:p>
      <w:r>
        <w:br w:type="page"/>
      </w:r>
    </w:p>
    <w:p>
      <w:pPr>
        <w:pStyle w:val="Heading1"/>
      </w:pPr>
      <w:r>
        <w:rPr>
          <w:rFonts w:ascii="Arial" w:cs="Arial" w:eastAsia="Arial" w:hAnsi="Arial"/>
          <w:b/>
          <w:bCs/>
        </w:rPr>
        <w:t xml:space="preserve">5. Paid Advertising (Only After Organic Works)</w:t>
      </w:r>
    </w:p>
    <w:p>
      <w:pPr>
        <w:spacing w:after="160"/>
      </w:pPr>
      <w:r>
        <w:rPr>
          <w:rFonts w:ascii="Arial" w:cs="Arial" w:eastAsia="Arial" w:hAnsi="Arial"/>
          <w:b w:val="false"/>
          <w:bCs w:val="false"/>
          <w:i w:val="false"/>
          <w:iCs w:val="false"/>
          <w:color w:val="1A1A2E"/>
          <w:sz w:val="22"/>
          <w:szCs w:val="22"/>
        </w:rPr>
        <w:t xml:space="preserve">Don't spend money on ads until your organic content is converting. Ads amplify what already works. They don't fix what doesn't.</w:t>
      </w:r>
    </w:p>
    <w:p>
      <w:pPr>
        <w:pStyle w:val="Heading2"/>
      </w:pPr>
      <w:r>
        <w:rPr>
          <w:rFonts w:ascii="Arial" w:cs="Arial" w:eastAsia="Arial" w:hAnsi="Arial"/>
          <w:b/>
          <w:bCs/>
        </w:rPr>
        <w:t xml:space="preserve">5.1 Ads Manager vs. Boosted Posts</w:t>
      </w:r>
    </w:p>
    <w:p>
      <w:pPr>
        <w:spacing w:after="160"/>
      </w:pPr>
      <w:r>
        <w:rPr>
          <w:rFonts w:ascii="Arial" w:cs="Arial" w:eastAsia="Arial" w:hAnsi="Arial"/>
          <w:b w:val="false"/>
          <w:bCs w:val="false"/>
          <w:i w:val="false"/>
          <w:iCs w:val="false"/>
          <w:color w:val="1A1A2E"/>
          <w:sz w:val="22"/>
          <w:szCs w:val="22"/>
        </w:rPr>
        <w:t xml:space="preserve">Boosting a post is spending money on content as an afterthought. You probably don't have a clear objective for what you want people to do. The targeting is limited. The placements are restricted. Facebook's 'smart audience' suggestion is often wrong because it doesn't know your specific campaign goals.</w:t>
      </w:r>
    </w:p>
    <w:p>
      <w:pPr>
        <w:spacing w:after="160"/>
      </w:pPr>
      <w:r>
        <w:rPr>
          <w:rFonts w:ascii="Arial" w:cs="Arial" w:eastAsia="Arial" w:hAnsi="Arial"/>
          <w:b w:val="false"/>
          <w:bCs w:val="false"/>
          <w:i w:val="false"/>
          <w:iCs w:val="false"/>
          <w:color w:val="1A1A2E"/>
          <w:sz w:val="22"/>
          <w:szCs w:val="22"/>
        </w:rPr>
        <w:t xml:space="preserve">Ads Manager lets you set a conversion objective from the start. You know you're spending money, so you think harder about the creative, targeting, and measurement. 90% of ad spend should be direct response marketing: designed to get a specific, trackable action (download, message, book, buy).</w:t>
      </w:r>
    </w:p>
    <w:p>
      <w:pPr>
        <w:pStyle w:val="Heading2"/>
      </w:pPr>
      <w:r>
        <w:rPr>
          <w:rFonts w:ascii="Arial" w:cs="Arial" w:eastAsia="Arial" w:hAnsi="Arial"/>
          <w:b/>
          <w:bCs/>
        </w:rPr>
        <w:t xml:space="preserve">5.2 Conversion Campaigns</w:t>
      </w:r>
    </w:p>
    <w:p>
      <w:pPr>
        <w:spacing w:after="160"/>
      </w:pPr>
      <w:r>
        <w:rPr>
          <w:rFonts w:ascii="Arial" w:cs="Arial" w:eastAsia="Arial" w:hAnsi="Arial"/>
          <w:b w:val="false"/>
          <w:bCs w:val="false"/>
          <w:i w:val="false"/>
          <w:iCs w:val="false"/>
          <w:color w:val="1A1A2E"/>
          <w:sz w:val="22"/>
          <w:szCs w:val="22"/>
        </w:rPr>
        <w:t xml:space="preserve">The default for most businesses when spending on ads:</w:t>
      </w:r>
    </w:p>
    <w:p>
      <w:pPr>
        <w:pStyle w:val="ListParagraph"/>
        <w:numPr>
          <w:ilvl w:val="0"/>
          <w:numId w:val="2"/>
        </w:numPr>
        <w:spacing w:after="100"/>
      </w:pPr>
      <w:r>
        <w:rPr>
          <w:rFonts w:ascii="Arial" w:cs="Arial" w:eastAsia="Arial" w:hAnsi="Arial"/>
          <w:sz w:val="22"/>
          <w:szCs w:val="22"/>
        </w:rPr>
        <w:t xml:space="preserve">Set up a conversion campaign in Ads Manager with a clear objective (lead, message, purchase)</w:t>
      </w:r>
    </w:p>
    <w:p>
      <w:pPr>
        <w:pStyle w:val="ListParagraph"/>
        <w:numPr>
          <w:ilvl w:val="0"/>
          <w:numId w:val="2"/>
        </w:numPr>
        <w:spacing w:after="100"/>
      </w:pPr>
      <w:r>
        <w:rPr>
          <w:rFonts w:ascii="Arial" w:cs="Arial" w:eastAsia="Arial" w:hAnsi="Arial"/>
          <w:sz w:val="22"/>
          <w:szCs w:val="22"/>
        </w:rPr>
        <w:t xml:space="preserve">Install the Meta Pixel on your website for tracking and attribution</w:t>
      </w:r>
    </w:p>
    <w:p>
      <w:pPr>
        <w:pStyle w:val="ListParagraph"/>
        <w:numPr>
          <w:ilvl w:val="0"/>
          <w:numId w:val="2"/>
        </w:numPr>
        <w:spacing w:after="100"/>
      </w:pPr>
      <w:r>
        <w:rPr>
          <w:rFonts w:ascii="Arial" w:cs="Arial" w:eastAsia="Arial" w:hAnsi="Arial"/>
          <w:sz w:val="22"/>
          <w:szCs w:val="22"/>
        </w:rPr>
        <w:t xml:space="preserve">Start with a small budget and test different ad formats (carousel for multiple products, single image for hero products)</w:t>
      </w:r>
    </w:p>
    <w:p>
      <w:pPr>
        <w:pStyle w:val="ListParagraph"/>
        <w:numPr>
          <w:ilvl w:val="0"/>
          <w:numId w:val="2"/>
        </w:numPr>
        <w:spacing w:after="100"/>
      </w:pPr>
      <w:r>
        <w:rPr>
          <w:rFonts w:ascii="Arial" w:cs="Arial" w:eastAsia="Arial" w:hAnsi="Arial"/>
          <w:sz w:val="22"/>
          <w:szCs w:val="22"/>
        </w:rPr>
        <w:t xml:space="preserve">Measure ROAS (return on ad spend). If you can't measure it, don't spend on it</w:t>
      </w:r>
    </w:p>
    <w:p>
      <w:pPr>
        <w:spacing w:after="160"/>
      </w:pPr>
      <w:r>
        <w:rPr>
          <w:rFonts w:ascii="Arial" w:cs="Arial" w:eastAsia="Arial" w:hAnsi="Arial"/>
          <w:b w:val="false"/>
          <w:bCs w:val="false"/>
          <w:i w:val="false"/>
          <w:iCs w:val="false"/>
          <w:color w:val="1A1A2E"/>
          <w:sz w:val="22"/>
          <w:szCs w:val="22"/>
        </w:rPr>
        <w:t xml:space="preserve">Brand awareness marketing is for billion-dollar companies who can afford to be loose with their ad dollars. For everyone else: direct response, measurable results, clear ROI.</w:t>
      </w:r>
    </w:p>
    <w:p>
      <w:pPr>
        <w:pStyle w:val="Heading2"/>
      </w:pPr>
      <w:r>
        <w:rPr>
          <w:rFonts w:ascii="Arial" w:cs="Arial" w:eastAsia="Arial" w:hAnsi="Arial"/>
          <w:b/>
          <w:bCs/>
        </w:rPr>
        <w:t xml:space="preserve">5.3 The PESO Model</w:t>
      </w:r>
    </w:p>
    <w:p>
      <w:pPr>
        <w:spacing w:after="160"/>
      </w:pPr>
      <w:r>
        <w:rPr>
          <w:rFonts w:ascii="Arial" w:cs="Arial" w:eastAsia="Arial" w:hAnsi="Arial"/>
          <w:b w:val="false"/>
          <w:bCs w:val="false"/>
          <w:i w:val="false"/>
          <w:iCs w:val="false"/>
          <w:color w:val="1A1A2E"/>
          <w:sz w:val="22"/>
          <w:szCs w:val="22"/>
        </w:rPr>
        <w:t xml:space="preserve">A complete marketing approach uses all four channels, not just one:</w:t>
      </w:r>
    </w:p>
    <w:p>
      <w:pPr>
        <w:pStyle w:val="ListParagraph"/>
        <w:numPr>
          <w:ilvl w:val="0"/>
          <w:numId w:val="2"/>
        </w:numPr>
        <w:spacing w:after="100"/>
      </w:pPr>
      <w:r>
        <w:rPr>
          <w:rFonts w:ascii="Arial" w:cs="Arial" w:eastAsia="Arial" w:hAnsi="Arial"/>
          <w:b/>
          <w:bCs/>
          <w:color w:val="1A1A2E"/>
          <w:sz w:val="22"/>
          <w:szCs w:val="22"/>
        </w:rPr>
        <w:t xml:space="preserve">Paid: </w:t>
      </w:r>
      <w:r>
        <w:rPr>
          <w:rFonts w:ascii="Arial" w:cs="Arial" w:eastAsia="Arial" w:hAnsi="Arial"/>
          <w:color w:val="1A1A2E"/>
          <w:sz w:val="22"/>
          <w:szCs w:val="22"/>
        </w:rPr>
        <w:t xml:space="preserve">Ads, sponsored content, promoted posts (through Ads Manager, not boost)</w:t>
      </w:r>
    </w:p>
    <w:p>
      <w:pPr>
        <w:pStyle w:val="ListParagraph"/>
        <w:numPr>
          <w:ilvl w:val="0"/>
          <w:numId w:val="2"/>
        </w:numPr>
        <w:spacing w:after="100"/>
      </w:pPr>
      <w:r>
        <w:rPr>
          <w:rFonts w:ascii="Arial" w:cs="Arial" w:eastAsia="Arial" w:hAnsi="Arial"/>
          <w:b/>
          <w:bCs/>
          <w:color w:val="1A1A2E"/>
          <w:sz w:val="22"/>
          <w:szCs w:val="22"/>
        </w:rPr>
        <w:t xml:space="preserve">Earned: </w:t>
      </w:r>
      <w:r>
        <w:rPr>
          <w:rFonts w:ascii="Arial" w:cs="Arial" w:eastAsia="Arial" w:hAnsi="Arial"/>
          <w:color w:val="1A1A2E"/>
          <w:sz w:val="22"/>
          <w:szCs w:val="22"/>
        </w:rPr>
        <w:t xml:space="preserve">Press, features, word-of-mouth, organic shares</w:t>
      </w:r>
    </w:p>
    <w:p>
      <w:pPr>
        <w:pStyle w:val="ListParagraph"/>
        <w:numPr>
          <w:ilvl w:val="0"/>
          <w:numId w:val="2"/>
        </w:numPr>
        <w:spacing w:after="100"/>
      </w:pPr>
      <w:r>
        <w:rPr>
          <w:rFonts w:ascii="Arial" w:cs="Arial" w:eastAsia="Arial" w:hAnsi="Arial"/>
          <w:b/>
          <w:bCs/>
          <w:color w:val="1A1A2E"/>
          <w:sz w:val="22"/>
          <w:szCs w:val="22"/>
        </w:rPr>
        <w:t xml:space="preserve">Shared: </w:t>
      </w:r>
      <w:r>
        <w:rPr>
          <w:rFonts w:ascii="Arial" w:cs="Arial" w:eastAsia="Arial" w:hAnsi="Arial"/>
          <w:color w:val="1A1A2E"/>
          <w:sz w:val="22"/>
          <w:szCs w:val="22"/>
        </w:rPr>
        <w:t xml:space="preserve">Social media content, community engagement, user-generated content</w:t>
      </w:r>
    </w:p>
    <w:p>
      <w:pPr>
        <w:pStyle w:val="ListParagraph"/>
        <w:numPr>
          <w:ilvl w:val="0"/>
          <w:numId w:val="2"/>
        </w:numPr>
        <w:spacing w:after="100"/>
      </w:pPr>
      <w:r>
        <w:rPr>
          <w:rFonts w:ascii="Arial" w:cs="Arial" w:eastAsia="Arial" w:hAnsi="Arial"/>
          <w:b/>
          <w:bCs/>
          <w:color w:val="1A1A2E"/>
          <w:sz w:val="22"/>
          <w:szCs w:val="22"/>
        </w:rPr>
        <w:t xml:space="preserve">Owned: </w:t>
      </w:r>
      <w:r>
        <w:rPr>
          <w:rFonts w:ascii="Arial" w:cs="Arial" w:eastAsia="Arial" w:hAnsi="Arial"/>
          <w:color w:val="1A1A2E"/>
          <w:sz w:val="22"/>
          <w:szCs w:val="22"/>
        </w:rPr>
        <w:t xml:space="preserve">Your website, email list, blog, podcast, anything you control</w:t>
      </w:r>
    </w:p>
    <w:p>
      <w:pPr>
        <w:spacing w:after="160"/>
      </w:pPr>
      <w:r>
        <w:rPr>
          <w:rFonts w:ascii="Arial" w:cs="Arial" w:eastAsia="Arial" w:hAnsi="Arial"/>
          <w:b w:val="false"/>
          <w:bCs w:val="false"/>
          <w:i w:val="false"/>
          <w:iCs w:val="false"/>
          <w:color w:val="1A1A2E"/>
          <w:sz w:val="22"/>
          <w:szCs w:val="22"/>
        </w:rPr>
        <w:t xml:space="preserve">Owned media is the foundation. Everything else should drive people there.</w:t>
      </w:r>
    </w:p>
    <w:p>
      <w:r>
        <w:br w:type="page"/>
      </w:r>
    </w:p>
    <w:p>
      <w:pPr>
        <w:pStyle w:val="Heading1"/>
      </w:pPr>
      <w:r>
        <w:rPr>
          <w:rFonts w:ascii="Arial" w:cs="Arial" w:eastAsia="Arial" w:hAnsi="Arial"/>
          <w:b/>
          <w:bCs/>
        </w:rPr>
        <w:t xml:space="preserve">6. Quick-Reference Decision Filters</w:t>
      </w:r>
    </w:p>
    <w:p>
      <w:pPr>
        <w:pStyle w:val="Heading2"/>
      </w:pPr>
      <w:r>
        <w:rPr>
          <w:rFonts w:ascii="Arial" w:cs="Arial" w:eastAsia="Arial" w:hAnsi="Arial"/>
          <w:b/>
          <w:bCs/>
        </w:rPr>
        <w:t xml:space="preserve">6.1 Pre-Post Content Filter (5 Questions)</w:t>
      </w:r>
    </w:p>
    <w:p>
      <w:pPr>
        <w:spacing w:after="160"/>
      </w:pPr>
      <w:r>
        <w:rPr>
          <w:rFonts w:ascii="Arial" w:cs="Arial" w:eastAsia="Arial" w:hAnsi="Arial"/>
          <w:b w:val="false"/>
          <w:bCs w:val="false"/>
          <w:i w:val="false"/>
          <w:iCs w:val="false"/>
          <w:color w:val="1A1A2E"/>
          <w:sz w:val="22"/>
          <w:szCs w:val="22"/>
        </w:rPr>
        <w:t xml:space="preserve">Before creating any content, run it through this:</w:t>
      </w:r>
    </w:p>
    <w:p>
      <w:pPr>
        <w:pStyle w:val="ListParagraph"/>
        <w:numPr>
          <w:ilvl w:val="0"/>
          <w:numId w:val="6"/>
        </w:numPr>
        <w:spacing w:after="100"/>
      </w:pPr>
      <w:r>
        <w:rPr>
          <w:rFonts w:ascii="Arial" w:cs="Arial" w:eastAsia="Arial" w:hAnsi="Arial"/>
          <w:sz w:val="22"/>
          <w:szCs w:val="22"/>
        </w:rPr>
        <w:t xml:space="preserve">Driver: which of the four business drivers does this serve? (Revenue / Email List / Audience Nurture / Creative Expression)</w:t>
      </w:r>
    </w:p>
    <w:p>
      <w:pPr>
        <w:pStyle w:val="ListParagraph"/>
        <w:numPr>
          <w:ilvl w:val="0"/>
          <w:numId w:val="6"/>
        </w:numPr>
        <w:spacing w:after="100"/>
      </w:pPr>
      <w:r>
        <w:rPr>
          <w:rFonts w:ascii="Arial" w:cs="Arial" w:eastAsia="Arial" w:hAnsi="Arial"/>
          <w:sz w:val="22"/>
          <w:szCs w:val="22"/>
        </w:rPr>
        <w:t xml:space="preserve">Format: what format will maximize impact for the target audience?</w:t>
      </w:r>
    </w:p>
    <w:p>
      <w:pPr>
        <w:pStyle w:val="ListParagraph"/>
        <w:numPr>
          <w:ilvl w:val="0"/>
          <w:numId w:val="6"/>
        </w:numPr>
        <w:spacing w:after="100"/>
      </w:pPr>
      <w:r>
        <w:rPr>
          <w:rFonts w:ascii="Arial" w:cs="Arial" w:eastAsia="Arial" w:hAnsi="Arial"/>
          <w:sz w:val="22"/>
          <w:szCs w:val="22"/>
        </w:rPr>
        <w:t xml:space="preserve">Hooks: what is the text hook, verbal hook, and visual hook?</w:t>
      </w:r>
    </w:p>
    <w:p>
      <w:pPr>
        <w:pStyle w:val="ListParagraph"/>
        <w:numPr>
          <w:ilvl w:val="0"/>
          <w:numId w:val="6"/>
        </w:numPr>
        <w:spacing w:after="100"/>
      </w:pPr>
      <w:r>
        <w:rPr>
          <w:rFonts w:ascii="Arial" w:cs="Arial" w:eastAsia="Arial" w:hAnsi="Arial"/>
          <w:sz w:val="22"/>
          <w:szCs w:val="22"/>
        </w:rPr>
        <w:t xml:space="preserve">Value Pillar: educational, entertaining, inspirational, or relatable?</w:t>
      </w:r>
    </w:p>
    <w:p>
      <w:pPr>
        <w:pStyle w:val="ListParagraph"/>
        <w:numPr>
          <w:ilvl w:val="0"/>
          <w:numId w:val="6"/>
        </w:numPr>
        <w:spacing w:after="100"/>
      </w:pPr>
      <w:r>
        <w:rPr>
          <w:rFonts w:ascii="Arial" w:cs="Arial" w:eastAsia="Arial" w:hAnsi="Arial"/>
          <w:sz w:val="22"/>
          <w:szCs w:val="22"/>
        </w:rPr>
        <w:t xml:space="preserve">CTA: what specific action should the viewer take? (follow, subscribe, download, visit, engage)</w:t>
      </w:r>
    </w:p>
    <w:p>
      <w:pPr>
        <w:spacing w:after="160"/>
      </w:pPr>
      <w:r>
        <w:rPr>
          <w:rFonts w:ascii="Arial" w:cs="Arial" w:eastAsia="Arial" w:hAnsi="Arial"/>
          <w:b w:val="false"/>
          <w:bCs w:val="false"/>
          <w:i w:val="false"/>
          <w:iCs w:val="false"/>
          <w:color w:val="1A1A2E"/>
          <w:sz w:val="22"/>
          <w:szCs w:val="22"/>
        </w:rPr>
        <w:t xml:space="preserve">If any of these five can't be clearly answered, the content needs more development before production.</w:t>
      </w:r>
    </w:p>
    <w:p>
      <w:pPr>
        <w:pStyle w:val="Heading2"/>
      </w:pPr>
      <w:r>
        <w:rPr>
          <w:rFonts w:ascii="Arial" w:cs="Arial" w:eastAsia="Arial" w:hAnsi="Arial"/>
          <w:b/>
          <w:bCs/>
        </w:rPr>
        <w:t xml:space="preserve">6.2 Marketing Message Checklist (7 Questions)</w:t>
      </w:r>
    </w:p>
    <w:p>
      <w:pPr>
        <w:spacing w:after="160"/>
      </w:pPr>
      <w:r>
        <w:rPr>
          <w:rFonts w:ascii="Arial" w:cs="Arial" w:eastAsia="Arial" w:hAnsi="Arial"/>
          <w:b w:val="false"/>
          <w:bCs w:val="false"/>
          <w:i w:val="false"/>
          <w:iCs w:val="false"/>
          <w:color w:val="1A1A2E"/>
          <w:sz w:val="22"/>
          <w:szCs w:val="22"/>
        </w:rPr>
        <w:t xml:space="preserve">Every marketing asset, from website to email to ad, should answer:</w:t>
      </w:r>
    </w:p>
    <w:p>
      <w:pPr>
        <w:pStyle w:val="ListParagraph"/>
        <w:numPr>
          <w:ilvl w:val="0"/>
          <w:numId w:val="7"/>
        </w:numPr>
        <w:spacing w:after="100"/>
      </w:pPr>
      <w:r>
        <w:rPr>
          <w:rFonts w:ascii="Arial" w:cs="Arial" w:eastAsia="Arial" w:hAnsi="Arial"/>
          <w:sz w:val="22"/>
          <w:szCs w:val="22"/>
        </w:rPr>
        <w:t xml:space="preserve">Who is the hero (customer)?</w:t>
      </w:r>
    </w:p>
    <w:p>
      <w:pPr>
        <w:pStyle w:val="ListParagraph"/>
        <w:numPr>
          <w:ilvl w:val="0"/>
          <w:numId w:val="7"/>
        </w:numPr>
        <w:spacing w:after="100"/>
      </w:pPr>
      <w:r>
        <w:rPr>
          <w:rFonts w:ascii="Arial" w:cs="Arial" w:eastAsia="Arial" w:hAnsi="Arial"/>
          <w:sz w:val="22"/>
          <w:szCs w:val="22"/>
        </w:rPr>
        <w:t xml:space="preserve">What do they want?</w:t>
      </w:r>
    </w:p>
    <w:p>
      <w:pPr>
        <w:pStyle w:val="ListParagraph"/>
        <w:numPr>
          <w:ilvl w:val="0"/>
          <w:numId w:val="7"/>
        </w:numPr>
        <w:spacing w:after="100"/>
      </w:pPr>
      <w:r>
        <w:rPr>
          <w:rFonts w:ascii="Arial" w:cs="Arial" w:eastAsia="Arial" w:hAnsi="Arial"/>
          <w:sz w:val="22"/>
          <w:szCs w:val="22"/>
        </w:rPr>
        <w:t xml:space="preserve">What problem do they face (external, internal, philosophical)?</w:t>
      </w:r>
    </w:p>
    <w:p>
      <w:pPr>
        <w:pStyle w:val="ListParagraph"/>
        <w:numPr>
          <w:ilvl w:val="0"/>
          <w:numId w:val="7"/>
        </w:numPr>
        <w:spacing w:after="100"/>
      </w:pPr>
      <w:r>
        <w:rPr>
          <w:rFonts w:ascii="Arial" w:cs="Arial" w:eastAsia="Arial" w:hAnsi="Arial"/>
          <w:sz w:val="22"/>
          <w:szCs w:val="22"/>
        </w:rPr>
        <w:t xml:space="preserve">How do you help (empathy + authority)?</w:t>
      </w:r>
    </w:p>
    <w:p>
      <w:pPr>
        <w:pStyle w:val="ListParagraph"/>
        <w:numPr>
          <w:ilvl w:val="0"/>
          <w:numId w:val="7"/>
        </w:numPr>
        <w:spacing w:after="100"/>
      </w:pPr>
      <w:r>
        <w:rPr>
          <w:rFonts w:ascii="Arial" w:cs="Arial" w:eastAsia="Arial" w:hAnsi="Arial"/>
          <w:sz w:val="22"/>
          <w:szCs w:val="22"/>
        </w:rPr>
        <w:t xml:space="preserve">What should they do next (clear CTA)?</w:t>
      </w:r>
    </w:p>
    <w:p>
      <w:pPr>
        <w:pStyle w:val="ListParagraph"/>
        <w:numPr>
          <w:ilvl w:val="0"/>
          <w:numId w:val="7"/>
        </w:numPr>
        <w:spacing w:after="100"/>
      </w:pPr>
      <w:r>
        <w:rPr>
          <w:rFonts w:ascii="Arial" w:cs="Arial" w:eastAsia="Arial" w:hAnsi="Arial"/>
          <w:sz w:val="22"/>
          <w:szCs w:val="22"/>
        </w:rPr>
        <w:t xml:space="preserve">What happens if they succeed?</w:t>
      </w:r>
    </w:p>
    <w:p>
      <w:pPr>
        <w:pStyle w:val="ListParagraph"/>
        <w:numPr>
          <w:ilvl w:val="0"/>
          <w:numId w:val="7"/>
        </w:numPr>
        <w:spacing w:after="100"/>
      </w:pPr>
      <w:r>
        <w:rPr>
          <w:rFonts w:ascii="Arial" w:cs="Arial" w:eastAsia="Arial" w:hAnsi="Arial"/>
          <w:sz w:val="22"/>
          <w:szCs w:val="22"/>
        </w:rPr>
        <w:t xml:space="preserve">What happens if they fail?</w:t>
      </w:r>
    </w:p>
    <w:p>
      <w:pPr>
        <w:spacing w:after="160"/>
      </w:pPr>
      <w:r>
        <w:rPr>
          <w:rFonts w:ascii="Arial" w:cs="Arial" w:eastAsia="Arial" w:hAnsi="Arial"/>
          <w:b w:val="false"/>
          <w:bCs w:val="false"/>
          <w:i/>
          <w:iCs/>
          <w:color w:val="555555"/>
          <w:sz w:val="22"/>
          <w:szCs w:val="22"/>
        </w:rPr>
        <w:t xml:space="preserve">If you confuse, you lose. Customers don't buy the best product. They buy the product they understand fastest.</w:t>
      </w:r>
    </w:p>
    <w:p>
      <w:pPr>
        <w:pStyle w:val="Heading2"/>
      </w:pPr>
      <w:r>
        <w:rPr>
          <w:rFonts w:ascii="Arial" w:cs="Arial" w:eastAsia="Arial" w:hAnsi="Arial"/>
          <w:b/>
          <w:bCs/>
        </w:rPr>
        <w:t xml:space="preserve">6.3 Website Messaging Structure</w:t>
      </w:r>
    </w:p>
    <w:p>
      <w:pPr>
        <w:spacing w:after="160"/>
      </w:pPr>
      <w:r>
        <w:rPr>
          <w:rFonts w:ascii="Arial" w:cs="Arial" w:eastAsia="Arial" w:hAnsi="Arial"/>
          <w:b w:val="false"/>
          <w:bCs w:val="false"/>
          <w:i w:val="false"/>
          <w:iCs w:val="false"/>
          <w:color w:val="1A1A2E"/>
          <w:sz w:val="22"/>
          <w:szCs w:val="22"/>
        </w:rPr>
        <w:t xml:space="preserve">Your website should immediately communicate: what you offer, who it's for, and what to do next.</w:t>
      </w:r>
    </w:p>
    <w:p>
      <w:pPr>
        <w:pStyle w:val="ListParagraph"/>
        <w:numPr>
          <w:ilvl w:val="0"/>
          <w:numId w:val="2"/>
        </w:numPr>
        <w:spacing w:after="100"/>
      </w:pPr>
      <w:r>
        <w:rPr>
          <w:rFonts w:ascii="Arial" w:cs="Arial" w:eastAsia="Arial" w:hAnsi="Arial"/>
          <w:b/>
          <w:bCs/>
          <w:color w:val="1A1A2E"/>
          <w:sz w:val="22"/>
          <w:szCs w:val="22"/>
        </w:rPr>
        <w:t xml:space="preserve">Section 1 (Value Proposition): </w:t>
      </w:r>
      <w:r>
        <w:rPr>
          <w:rFonts w:ascii="Arial" w:cs="Arial" w:eastAsia="Arial" w:hAnsi="Arial"/>
          <w:color w:val="1A1A2E"/>
          <w:sz w:val="22"/>
          <w:szCs w:val="22"/>
        </w:rPr>
        <w:t xml:space="preserve">Clear headline + subheadline + CTA button</w:t>
      </w:r>
    </w:p>
    <w:p>
      <w:pPr>
        <w:pStyle w:val="ListParagraph"/>
        <w:numPr>
          <w:ilvl w:val="0"/>
          <w:numId w:val="2"/>
        </w:numPr>
        <w:spacing w:after="100"/>
      </w:pPr>
      <w:r>
        <w:rPr>
          <w:rFonts w:ascii="Arial" w:cs="Arial" w:eastAsia="Arial" w:hAnsi="Arial"/>
          <w:b/>
          <w:bCs/>
          <w:color w:val="1A1A2E"/>
          <w:sz w:val="22"/>
          <w:szCs w:val="22"/>
        </w:rPr>
        <w:t xml:space="preserve">Section 2 (The Problem): </w:t>
      </w:r>
      <w:r>
        <w:rPr>
          <w:rFonts w:ascii="Arial" w:cs="Arial" w:eastAsia="Arial" w:hAnsi="Arial"/>
          <w:color w:val="1A1A2E"/>
          <w:sz w:val="22"/>
          <w:szCs w:val="22"/>
        </w:rPr>
        <w:t xml:space="preserve">Show you understand their frustration</w:t>
      </w:r>
    </w:p>
    <w:p>
      <w:pPr>
        <w:pStyle w:val="ListParagraph"/>
        <w:numPr>
          <w:ilvl w:val="0"/>
          <w:numId w:val="2"/>
        </w:numPr>
        <w:spacing w:after="100"/>
      </w:pPr>
      <w:r>
        <w:rPr>
          <w:rFonts w:ascii="Arial" w:cs="Arial" w:eastAsia="Arial" w:hAnsi="Arial"/>
          <w:b/>
          <w:bCs/>
          <w:color w:val="1A1A2E"/>
          <w:sz w:val="22"/>
          <w:szCs w:val="22"/>
        </w:rPr>
        <w:t xml:space="preserve">Section 3 (The Guide): </w:t>
      </w:r>
      <w:r>
        <w:rPr>
          <w:rFonts w:ascii="Arial" w:cs="Arial" w:eastAsia="Arial" w:hAnsi="Arial"/>
          <w:color w:val="1A1A2E"/>
          <w:sz w:val="22"/>
          <w:szCs w:val="22"/>
        </w:rPr>
        <w:t xml:space="preserve">Your authority and empathy credentials</w:t>
      </w:r>
    </w:p>
    <w:p>
      <w:pPr>
        <w:pStyle w:val="ListParagraph"/>
        <w:numPr>
          <w:ilvl w:val="0"/>
          <w:numId w:val="2"/>
        </w:numPr>
        <w:spacing w:after="100"/>
      </w:pPr>
      <w:r>
        <w:rPr>
          <w:rFonts w:ascii="Arial" w:cs="Arial" w:eastAsia="Arial" w:hAnsi="Arial"/>
          <w:b/>
          <w:bCs/>
          <w:color w:val="1A1A2E"/>
          <w:sz w:val="22"/>
          <w:szCs w:val="22"/>
        </w:rPr>
        <w:t xml:space="preserve">Section 4 (The Plan): </w:t>
      </w:r>
      <w:r>
        <w:rPr>
          <w:rFonts w:ascii="Arial" w:cs="Arial" w:eastAsia="Arial" w:hAnsi="Arial"/>
          <w:color w:val="1A1A2E"/>
          <w:sz w:val="22"/>
          <w:szCs w:val="22"/>
        </w:rPr>
        <w:t xml:space="preserve">3-step process that removes uncertainty</w:t>
      </w:r>
    </w:p>
    <w:p>
      <w:pPr>
        <w:pStyle w:val="ListParagraph"/>
        <w:numPr>
          <w:ilvl w:val="0"/>
          <w:numId w:val="2"/>
        </w:numPr>
        <w:spacing w:after="100"/>
      </w:pPr>
      <w:r>
        <w:rPr>
          <w:rFonts w:ascii="Arial" w:cs="Arial" w:eastAsia="Arial" w:hAnsi="Arial"/>
          <w:b/>
          <w:bCs/>
          <w:color w:val="1A1A2E"/>
          <w:sz w:val="22"/>
          <w:szCs w:val="22"/>
        </w:rPr>
        <w:t xml:space="preserve">Section 5 (Success): </w:t>
      </w:r>
      <w:r>
        <w:rPr>
          <w:rFonts w:ascii="Arial" w:cs="Arial" w:eastAsia="Arial" w:hAnsi="Arial"/>
          <w:color w:val="1A1A2E"/>
          <w:sz w:val="22"/>
          <w:szCs w:val="22"/>
        </w:rPr>
        <w:t xml:space="preserve">What life looks like after they buy</w:t>
      </w:r>
    </w:p>
    <w:p>
      <w:pPr>
        <w:pStyle w:val="Heading2"/>
      </w:pPr>
      <w:r>
        <w:rPr>
          <w:rFonts w:ascii="Arial" w:cs="Arial" w:eastAsia="Arial" w:hAnsi="Arial"/>
          <w:b/>
          <w:bCs/>
        </w:rPr>
        <w:t xml:space="preserve">6.4 Posting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B0B0B0" w:sz="1"/>
              <w:left w:val="single" w:color="B0B0B0" w:sz="1"/>
              <w:bottom w:val="single" w:color="B0B0B0" w:sz="1"/>
              <w:right w:val="single" w:color="B0B0B0"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2500"/>
            <w:tcBorders>
              <w:top w:val="single" w:color="B0B0B0" w:sz="1"/>
              <w:left w:val="single" w:color="B0B0B0" w:sz="1"/>
              <w:bottom w:val="single" w:color="B0B0B0" w:sz="1"/>
              <w:right w:val="single" w:color="B0B0B0"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Sustainable Minimum</w:t>
            </w:r>
          </w:p>
        </w:tc>
        <w:tc>
          <w:tcPr>
            <w:tcW w:type="dxa" w:w="4860"/>
            <w:tcBorders>
              <w:top w:val="single" w:color="B0B0B0" w:sz="1"/>
              <w:left w:val="single" w:color="B0B0B0" w:sz="1"/>
              <w:bottom w:val="single" w:color="B0B0B0" w:sz="1"/>
              <w:right w:val="single" w:color="B0B0B0"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Strategy</w:t>
            </w:r>
          </w:p>
        </w:tc>
      </w:tr>
      <w:tr>
        <w:tc>
          <w:tcPr>
            <w:tcW w:type="dxa" w:w="20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Instagram</w:t>
            </w:r>
          </w:p>
        </w:tc>
        <w:tc>
          <w:tcPr>
            <w:tcW w:type="dxa" w:w="25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3 Reels/week</w:t>
            </w:r>
          </w:p>
        </w:tc>
        <w:tc>
          <w:tcPr>
            <w:tcW w:type="dxa" w:w="486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Fixed days (M/W/F) + open days for trends and collaborations</w:t>
            </w:r>
          </w:p>
        </w:tc>
      </w:tr>
      <w:tr>
        <w:tc>
          <w:tcPr>
            <w:tcW w:type="dxa" w:w="20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1A1A2E"/>
                <w:sz w:val="20"/>
                <w:szCs w:val="20"/>
              </w:rPr>
              <w:t xml:space="preserve">TikTok</w:t>
            </w:r>
          </w:p>
        </w:tc>
        <w:tc>
          <w:tcPr>
            <w:tcW w:type="dxa" w:w="25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3-5 posts/week</w:t>
            </w:r>
          </w:p>
        </w:tc>
        <w:tc>
          <w:tcPr>
            <w:tcW w:type="dxa" w:w="48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Cross-post core content from IG with platform-native tweaks</w:t>
            </w:r>
          </w:p>
        </w:tc>
      </w:tr>
      <w:tr>
        <w:tc>
          <w:tcPr>
            <w:tcW w:type="dxa" w:w="20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YouTube</w:t>
            </w:r>
          </w:p>
        </w:tc>
        <w:tc>
          <w:tcPr>
            <w:tcW w:type="dxa" w:w="25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1 long-form/week</w:t>
            </w:r>
          </w:p>
        </w:tc>
        <w:tc>
          <w:tcPr>
            <w:tcW w:type="dxa" w:w="486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Package every Reel as a YouTube Short for incremental reach</w:t>
            </w:r>
          </w:p>
        </w:tc>
      </w:tr>
    </w:tbl>
    <w:p>
      <w:pPr>
        <w:spacing w:after="120"/>
      </w:pPr>
    </w:p>
    <w:p>
      <w:pPr>
        <w:spacing w:after="160"/>
      </w:pPr>
      <w:r>
        <w:rPr>
          <w:rFonts w:ascii="Arial" w:cs="Arial" w:eastAsia="Arial" w:hAnsi="Arial"/>
          <w:b w:val="false"/>
          <w:bCs w:val="false"/>
          <w:i w:val="false"/>
          <w:iCs w:val="false"/>
          <w:color w:val="1A1A2E"/>
          <w:sz w:val="22"/>
          <w:szCs w:val="22"/>
        </w:rPr>
        <w:t xml:space="preserve">Set your baseline at what you can sustain for 52 weeks straight. Intensity fades. Consistency compounds.</w:t>
      </w:r>
    </w:p>
    <w:p>
      <w:r>
        <w:br w:type="page"/>
      </w:r>
    </w:p>
    <w:p>
      <w:pPr>
        <w:pStyle w:val="Heading1"/>
      </w:pPr>
      <w:r>
        <w:rPr>
          <w:rFonts w:ascii="Arial" w:cs="Arial" w:eastAsia="Arial" w:hAnsi="Arial"/>
          <w:b/>
          <w:bCs/>
        </w:rPr>
        <w:t xml:space="preserve">The Operating Principle</w:t>
      </w:r>
    </w:p>
    <w:p>
      <w:pPr>
        <w:spacing w:after="160"/>
      </w:pPr>
      <w:r>
        <w:rPr>
          <w:rFonts w:ascii="Arial" w:cs="Arial" w:eastAsia="Arial" w:hAnsi="Arial"/>
          <w:b w:val="false"/>
          <w:bCs w:val="false"/>
          <w:i w:val="false"/>
          <w:iCs w:val="false"/>
          <w:color w:val="1A1A2E"/>
          <w:sz w:val="22"/>
          <w:szCs w:val="22"/>
        </w:rPr>
        <w:t xml:space="preserve">The three layers build on each other. Infrastructure enables content. Content earns attention. Messaging converts attention into revenue. Skip a layer and the ones above it collapse.</w:t>
      </w:r>
    </w:p>
    <w:p>
      <w:pPr>
        <w:spacing w:after="120"/>
      </w:pPr>
    </w:p>
    <w:p>
      <w:pPr>
        <w:spacing w:after="160"/>
      </w:pPr>
      <w:r>
        <w:rPr>
          <w:rFonts w:ascii="Arial" w:cs="Arial" w:eastAsia="Arial" w:hAnsi="Arial"/>
          <w:b w:val="false"/>
          <w:bCs w:val="false"/>
          <w:i w:val="false"/>
          <w:iCs w:val="false"/>
          <w:color w:val="1A1A2E"/>
          <w:sz w:val="22"/>
          <w:szCs w:val="22"/>
        </w:rPr>
        <w:t xml:space="preserve">The sequence matters more than the speed. A business with solid Meta infrastructure, a sustainable content engine, and clear StoryBrand messaging will outperform a business that rushes to post and spend on ads without any of the foundation in place.</w:t>
      </w:r>
    </w:p>
    <w:p>
      <w:pPr>
        <w:spacing w:after="120"/>
      </w:pPr>
    </w:p>
    <w:p>
      <w:pPr>
        <w:spacing w:after="160"/>
      </w:pPr>
      <w:r>
        <w:rPr>
          <w:rFonts w:ascii="Arial" w:cs="Arial" w:eastAsia="Arial" w:hAnsi="Arial"/>
          <w:b w:val="false"/>
          <w:bCs w:val="false"/>
          <w:i w:val="false"/>
          <w:iCs w:val="false"/>
          <w:color w:val="1A1A2E"/>
          <w:sz w:val="22"/>
          <w:szCs w:val="22"/>
        </w:rPr>
        <w:t xml:space="preserve">The ultimate test for everything in this document: does it move someone from not knowing you exist, to trusting you, to buying from you, to telling other people about you? If it doesn't serve that chain, cut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2026-04-15T19:09:24.638Z</dcterms:created>
  <dcterms:modified xsi:type="dcterms:W3CDTF">2026-04-15T19:09:24.638Z</dcterms:modified>
</cp:coreProperties>
</file>

<file path=docProps/custom.xml><?xml version="1.0" encoding="utf-8"?>
<Properties xmlns="http://schemas.openxmlformats.org/officeDocument/2006/custom-properties" xmlns:vt="http://schemas.openxmlformats.org/officeDocument/2006/docPropsVTypes"/>
</file>