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D1117"/>
          <w:sz w:val="52"/>
          <w:szCs w:val="52"/>
        </w:rPr>
        <w:t xml:space="preserve">SNIPED MEDIA</w:t>
      </w:r>
    </w:p>
    <w:p>
      <w:pPr>
        <w:spacing w:after="60" w:before="0"/>
      </w:pPr>
      <w:r>
        <w:rPr>
          <w:rFonts w:ascii="Arial" w:cs="Arial" w:eastAsia="Arial" w:hAnsi="Arial"/>
          <w:color w:val="555555"/>
          <w:sz w:val="26"/>
          <w:szCs w:val="26"/>
        </w:rPr>
        <w:t xml:space="preserve">New Chat Context — Tools, Infrastructure &amp; Capabilities</w:t>
      </w:r>
    </w:p>
    <w:p>
      <w:pPr>
        <w:spacing w:after="40" w:before="0"/>
      </w:pPr>
      <w:r>
        <w:rPr>
          <w:rFonts w:ascii="Arial" w:cs="Arial" w:eastAsia="Arial" w:hAnsi="Arial"/>
          <w:color w:val="999999"/>
          <w:sz w:val="18"/>
          <w:szCs w:val="18"/>
        </w:rPr>
        <w:t xml:space="preserve">Bryceden Jones  ·  Los Angeles, CA  ·  March 2026</w:t>
      </w:r>
    </w:p>
    <w:p>
      <w:pPr>
        <w:pBdr>
          <w:bottom w:val="single" w:color="C9A84C" w:sz="4" w:space="1"/>
        </w:pBdr>
        <w:spacing w:after="160" w:before="160"/>
      </w:pPr>
    </w:p>
    <w:p>
      <w:pPr>
        <w:spacing w:after="160" w:before="400"/>
      </w:pPr>
      <w:r>
        <w:rPr>
          <w:rFonts w:ascii="Arial" w:cs="Arial" w:eastAsia="Arial" w:hAnsi="Arial"/>
          <w:b/>
          <w:bCs/>
          <w:color w:val="0D1117"/>
          <w:sz w:val="34"/>
          <w:szCs w:val="34"/>
        </w:rPr>
        <w:t xml:space="preserve">1. Instantly.ai — Cold Email Platform</w:t>
      </w:r>
    </w:p>
    <w:p>
      <w:pPr>
        <w:spacing w:after="60" w:before="60"/>
      </w:pPr>
      <w:r>
        <w:rPr>
          <w:rFonts w:ascii="Arial" w:cs="Arial" w:eastAsia="Arial" w:hAnsi="Arial"/>
          <w:sz w:val="20"/>
          <w:szCs w:val="20"/>
        </w:rPr>
        <w:t xml:space="preserve">Instantly.ai is the cold email platform in use. It handles sending infrastructure, lead storage, campaign sequences, reply management (Unibox), and lead scraping via Super Search.</w:t>
      </w:r>
    </w:p>
    <w:p>
      <w:pPr>
        <w:spacing w:after="80" w:before="80"/>
      </w:pPr>
    </w:p>
    <w:p>
      <w:pPr>
        <w:spacing w:after="100" w:before="280"/>
      </w:pPr>
      <w:r>
        <w:rPr>
          <w:rFonts w:ascii="Arial" w:cs="Arial" w:eastAsia="Arial" w:hAnsi="Arial"/>
          <w:b/>
          <w:bCs/>
          <w:color w:val="222222"/>
          <w:sz w:val="24"/>
          <w:szCs w:val="24"/>
        </w:rPr>
        <w:t xml:space="preserve">Email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117"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D1117" w:val="clear"/>
            <w:tcMar>
              <w:top w:type="dxa" w:w="100"/>
              <w:left w:type="dxa" w:w="150"/>
              <w:bottom w:type="dxa" w:w="100"/>
              <w:right w:type="dxa" w:w="15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Sending Domains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5 domains active — each with 5 inboxes = 25 total inboxes</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Send Limit Per Inbox</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30 emails/day</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Total Max Send Capacity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150 emails/day across healthy inboxes</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Warm-Up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Running continuously on all domains via Instantly</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Plain text only — no HTML, no images, no links in body</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Signature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Name + website only</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Deliverability Target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40–60% open rate — below 30% means inbox placement problem</w:t>
            </w:r>
          </w:p>
        </w:tc>
      </w:tr>
    </w:tbl>
    <w:p>
      <w:pPr>
        <w:spacing w:after="80" w:before="80"/>
      </w:pPr>
    </w:p>
    <w:p>
      <w:pPr>
        <w:spacing w:after="100" w:before="280"/>
      </w:pPr>
      <w:r>
        <w:rPr>
          <w:rFonts w:ascii="Arial" w:cs="Arial" w:eastAsia="Arial" w:hAnsi="Arial"/>
          <w:b/>
          <w:bCs/>
          <w:color w:val="222222"/>
          <w:sz w:val="24"/>
          <w:szCs w:val="24"/>
        </w:rPr>
        <w:t xml:space="preserve">Instantly Super Search — Lead Scraping Tool</w:t>
      </w:r>
    </w:p>
    <w:p>
      <w:pPr>
        <w:spacing w:after="60" w:before="60"/>
      </w:pPr>
      <w:r>
        <w:rPr>
          <w:rFonts w:ascii="Arial" w:cs="Arial" w:eastAsia="Arial" w:hAnsi="Arial"/>
          <w:sz w:val="20"/>
          <w:szCs w:val="20"/>
        </w:rPr>
        <w:t xml:space="preserve">Built into Instantly.ai. Pulls LinkedIn-verified professional data — direct decision-maker emails by job title, industry, company size, and location.</w:t>
      </w:r>
    </w:p>
    <w:p>
      <w:pPr>
        <w:spacing w:after="80" w:before="80"/>
      </w:pPr>
    </w:p>
    <w:p>
      <w:pPr>
        <w:spacing w:after="60" w:before="60"/>
      </w:pPr>
      <w:r>
        <w:rPr>
          <w:rFonts w:ascii="Arial" w:cs="Arial" w:eastAsia="Arial" w:hAnsi="Arial"/>
          <w:b/>
          <w:bCs/>
          <w:sz w:val="20"/>
          <w:szCs w:val="20"/>
        </w:rPr>
        <w:t xml:space="preserve">What it can filter by:</w:t>
      </w:r>
    </w:p>
    <w:p>
      <w:pPr>
        <w:pStyle w:val="ListParagraph"/>
        <w:numPr>
          <w:ilvl w:val="0"/>
          <w:numId w:val="2"/>
        </w:numPr>
        <w:spacing w:after="40" w:before="40"/>
      </w:pPr>
      <w:r>
        <w:rPr>
          <w:rFonts w:ascii="Arial" w:cs="Arial" w:eastAsia="Arial" w:hAnsi="Arial"/>
          <w:sz w:val="20"/>
          <w:szCs w:val="20"/>
        </w:rPr>
        <w:t xml:space="preserve">City (not county — county-level inputs are not supported)</w:t>
      </w:r>
    </w:p>
    <w:p>
      <w:pPr>
        <w:pStyle w:val="ListParagraph"/>
        <w:numPr>
          <w:ilvl w:val="0"/>
          <w:numId w:val="2"/>
        </w:numPr>
        <w:spacing w:after="40" w:before="40"/>
      </w:pPr>
      <w:r>
        <w:rPr>
          <w:rFonts w:ascii="Arial" w:cs="Arial" w:eastAsia="Arial" w:hAnsi="Arial"/>
          <w:sz w:val="20"/>
          <w:szCs w:val="20"/>
        </w:rPr>
        <w:t xml:space="preserve">Industry / Category</w:t>
      </w:r>
    </w:p>
    <w:p>
      <w:pPr>
        <w:pStyle w:val="ListParagraph"/>
        <w:numPr>
          <w:ilvl w:val="0"/>
          <w:numId w:val="2"/>
        </w:numPr>
        <w:spacing w:after="40" w:before="40"/>
      </w:pPr>
      <w:r>
        <w:rPr>
          <w:rFonts w:ascii="Arial" w:cs="Arial" w:eastAsia="Arial" w:hAnsi="Arial"/>
          <w:sz w:val="20"/>
          <w:szCs w:val="20"/>
        </w:rPr>
        <w:t xml:space="preserve">Job Title</w:t>
      </w:r>
    </w:p>
    <w:p>
      <w:pPr>
        <w:pStyle w:val="ListParagraph"/>
        <w:numPr>
          <w:ilvl w:val="0"/>
          <w:numId w:val="2"/>
        </w:numPr>
        <w:spacing w:after="40" w:before="40"/>
      </w:pPr>
      <w:r>
        <w:rPr>
          <w:rFonts w:ascii="Arial" w:cs="Arial" w:eastAsia="Arial" w:hAnsi="Arial"/>
          <w:sz w:val="20"/>
          <w:szCs w:val="20"/>
        </w:rPr>
        <w:t xml:space="preserve">Company Size (employee range)</w:t>
      </w:r>
    </w:p>
    <w:p>
      <w:pPr>
        <w:pStyle w:val="ListParagraph"/>
        <w:numPr>
          <w:ilvl w:val="0"/>
          <w:numId w:val="2"/>
        </w:numPr>
        <w:spacing w:after="40" w:before="40"/>
      </w:pPr>
      <w:r>
        <w:rPr>
          <w:rFonts w:ascii="Arial" w:cs="Arial" w:eastAsia="Arial" w:hAnsi="Arial"/>
          <w:sz w:val="20"/>
          <w:szCs w:val="20"/>
        </w:rPr>
        <w:t xml:space="preserve">Keywords</w:t>
      </w:r>
    </w:p>
    <w:p>
      <w:pPr>
        <w:spacing w:after="80" w:before="80"/>
      </w:pPr>
    </w:p>
    <w:p>
      <w:pPr>
        <w:spacing w:after="60" w:before="60"/>
      </w:pPr>
      <w:r>
        <w:rPr>
          <w:rFonts w:ascii="Arial" w:cs="Arial" w:eastAsia="Arial" w:hAnsi="Arial"/>
          <w:b/>
          <w:bCs/>
          <w:sz w:val="20"/>
          <w:szCs w:val="20"/>
        </w:rPr>
        <w:t xml:space="preserve">Key limitation:</w:t>
      </w:r>
    </w:p>
    <w:p>
      <w:pPr>
        <w:pStyle w:val="ListParagraph"/>
        <w:numPr>
          <w:ilvl w:val="0"/>
          <w:numId w:val="2"/>
        </w:numPr>
        <w:spacing w:after="40" w:before="40"/>
      </w:pPr>
      <w:r>
        <w:rPr>
          <w:rFonts w:ascii="Arial" w:cs="Arial" w:eastAsia="Arial" w:hAnsi="Arial"/>
          <w:sz w:val="20"/>
          <w:szCs w:val="20"/>
        </w:rPr>
        <w:t xml:space="preserve">Only city-level location inputs — no county, no metro area as a single entry</w:t>
      </w:r>
    </w:p>
    <w:p>
      <w:pPr>
        <w:pStyle w:val="ListParagraph"/>
        <w:numPr>
          <w:ilvl w:val="0"/>
          <w:numId w:val="2"/>
        </w:numPr>
        <w:spacing w:after="40" w:before="40"/>
      </w:pPr>
      <w:r>
        <w:rPr>
          <w:rFonts w:ascii="Arial" w:cs="Arial" w:eastAsia="Arial" w:hAnsi="Arial"/>
          <w:sz w:val="20"/>
          <w:szCs w:val="20"/>
        </w:rPr>
        <w:t xml:space="preserve">Small suburbs and neighborhoods are not listed independently — they fall under the parent city (e.g. Eagle Rock is under Los Angeles)</w:t>
      </w:r>
    </w:p>
    <w:p>
      <w:pPr>
        <w:pStyle w:val="ListParagraph"/>
        <w:numPr>
          <w:ilvl w:val="0"/>
          <w:numId w:val="2"/>
        </w:numPr>
        <w:spacing w:after="40" w:before="40"/>
      </w:pPr>
      <w:r>
        <w:rPr>
          <w:rFonts w:ascii="Arial" w:cs="Arial" w:eastAsia="Arial" w:hAnsi="Arial"/>
          <w:sz w:val="20"/>
          <w:szCs w:val="20"/>
        </w:rPr>
        <w:t xml:space="preserve">Workaround: build a city list for each metro area and enter them as separate pulls or stacked inputs</w:t>
      </w:r>
    </w:p>
    <w:p>
      <w:pPr>
        <w:spacing w:after="80" w:before="80"/>
      </w:pPr>
    </w:p>
    <w:p>
      <w:pPr>
        <w:spacing w:after="60" w:before="60"/>
      </w:pPr>
      <w:r>
        <w:rPr>
          <w:rFonts w:ascii="Arial" w:cs="Arial" w:eastAsia="Arial" w:hAnsi="Arial"/>
          <w:sz w:val="20"/>
          <w:szCs w:val="20"/>
        </w:rPr>
        <w:t xml:space="preserve">Pull speed: 200–500 leads per search in roughly 15 minutes. Weekly target is 800–1,500 leads pulled.</w:t>
      </w:r>
    </w:p>
    <w:p>
      <w:pPr>
        <w:spacing w:after="80" w:before="80"/>
      </w:pPr>
    </w:p>
    <w:p>
      <w:pPr>
        <w:spacing w:after="100" w:before="280"/>
      </w:pPr>
      <w:r>
        <w:rPr>
          <w:rFonts w:ascii="Arial" w:cs="Arial" w:eastAsia="Arial" w:hAnsi="Arial"/>
          <w:b/>
          <w:bCs/>
          <w:color w:val="222222"/>
          <w:sz w:val="24"/>
          <w:szCs w:val="24"/>
        </w:rPr>
        <w:t xml:space="preserve">Campaign Structure in Instantly</w:t>
      </w:r>
    </w:p>
    <w:p>
      <w:pPr>
        <w:spacing w:after="60" w:before="60"/>
      </w:pPr>
      <w:r>
        <w:rPr>
          <w:rFonts w:ascii="Arial" w:cs="Arial" w:eastAsia="Arial" w:hAnsi="Arial"/>
          <w:sz w:val="20"/>
          <w:szCs w:val="20"/>
        </w:rPr>
        <w:t xml:space="preserve">Campaigns are organized by niche. Each campaign contains:</w:t>
      </w:r>
    </w:p>
    <w:p>
      <w:pPr>
        <w:pStyle w:val="ListParagraph"/>
        <w:numPr>
          <w:ilvl w:val="0"/>
          <w:numId w:val="2"/>
        </w:numPr>
        <w:spacing w:after="40" w:before="40"/>
      </w:pPr>
      <w:r>
        <w:rPr>
          <w:rFonts w:ascii="Arial" w:cs="Arial" w:eastAsia="Arial" w:hAnsi="Arial"/>
          <w:sz w:val="20"/>
          <w:szCs w:val="20"/>
        </w:rPr>
        <w:t xml:space="preserve">A 3-email sequence (Day 1, Day 3, Day 7)</w:t>
      </w:r>
    </w:p>
    <w:p>
      <w:pPr>
        <w:pStyle w:val="ListParagraph"/>
        <w:numPr>
          <w:ilvl w:val="0"/>
          <w:numId w:val="2"/>
        </w:numPr>
        <w:spacing w:after="40" w:before="40"/>
      </w:pPr>
      <w:r>
        <w:rPr>
          <w:rFonts w:ascii="Arial" w:cs="Arial" w:eastAsia="Arial" w:hAnsi="Arial"/>
          <w:sz w:val="20"/>
          <w:szCs w:val="20"/>
        </w:rPr>
        <w:t xml:space="preserve">Multiple A/B variants per sequence</w:t>
      </w:r>
    </w:p>
    <w:p>
      <w:pPr>
        <w:pStyle w:val="ListParagraph"/>
        <w:numPr>
          <w:ilvl w:val="0"/>
          <w:numId w:val="2"/>
        </w:numPr>
        <w:spacing w:after="40" w:before="40"/>
      </w:pPr>
      <w:r>
        <w:rPr>
          <w:rFonts w:ascii="Arial" w:cs="Arial" w:eastAsia="Arial" w:hAnsi="Arial"/>
          <w:sz w:val="20"/>
          <w:szCs w:val="20"/>
        </w:rPr>
        <w:t xml:space="preserve">Assigned sending accounts from the domain pool</w:t>
      </w:r>
    </w:p>
    <w:p>
      <w:pPr>
        <w:pStyle w:val="ListParagraph"/>
        <w:numPr>
          <w:ilvl w:val="0"/>
          <w:numId w:val="2"/>
        </w:numPr>
        <w:spacing w:after="40" w:before="40"/>
      </w:pPr>
      <w:r>
        <w:rPr>
          <w:rFonts w:ascii="Arial" w:cs="Arial" w:eastAsia="Arial" w:hAnsi="Arial"/>
          <w:sz w:val="20"/>
          <w:szCs w:val="20"/>
        </w:rPr>
        <w:t xml:space="preserve">Automated follow-up on the same thread or new thread depending on step</w:t>
      </w:r>
    </w:p>
    <w:p>
      <w:pPr>
        <w:spacing w:after="80" w:before="80"/>
      </w:pPr>
    </w:p>
    <w:p>
      <w:pPr>
        <w:spacing w:after="60" w:before="60"/>
      </w:pPr>
      <w:r>
        <w:rPr>
          <w:rFonts w:ascii="Arial" w:cs="Arial" w:eastAsia="Arial" w:hAnsi="Arial"/>
          <w:sz w:val="20"/>
          <w:szCs w:val="20"/>
        </w:rPr>
        <w:t xml:space="preserve">Campaigns are numbered sequentially (C1, C2, C3...) and each maps to a specific niche or audience segment.</w:t>
      </w:r>
    </w:p>
    <w:p>
      <w:pPr>
        <w:spacing w:after="80" w:before="80"/>
      </w:pPr>
    </w:p>
    <w:p>
      <w:pPr>
        <w:spacing w:after="100" w:before="280"/>
      </w:pPr>
      <w:r>
        <w:rPr>
          <w:rFonts w:ascii="Arial" w:cs="Arial" w:eastAsia="Arial" w:hAnsi="Arial"/>
          <w:b/>
          <w:bCs/>
          <w:color w:val="222222"/>
          <w:sz w:val="24"/>
          <w:szCs w:val="24"/>
        </w:rPr>
        <w:t xml:space="preserve">Unibox — Reply Management</w:t>
      </w:r>
    </w:p>
    <w:p>
      <w:pPr>
        <w:spacing w:after="60" w:before="60"/>
      </w:pPr>
      <w:r>
        <w:rPr>
          <w:rFonts w:ascii="Arial" w:cs="Arial" w:eastAsia="Arial" w:hAnsi="Arial"/>
          <w:sz w:val="20"/>
          <w:szCs w:val="20"/>
        </w:rPr>
        <w:t xml:space="preserve">All replies across all campaigns and all sending accounts land in one unified inbox inside Instantly called Unibox. Replies are categorized (interested, not interested, auto-reply, out of office, etc.) and handled from there. Target response time is within 2 hours of any positive reply.</w:t>
      </w:r>
    </w:p>
    <w:p>
      <w:pPr>
        <w:spacing w:after="80" w:before="80"/>
      </w:pPr>
    </w:p>
    <w:p>
      <w:pPr>
        <w:pBdr>
          <w:bottom w:val="single" w:color="C9A84C" w:sz="4" w:space="1"/>
        </w:pBdr>
        <w:spacing w:after="160" w:before="160"/>
      </w:pPr>
    </w:p>
    <w:p>
      <w:pPr>
        <w:spacing w:after="160" w:before="400"/>
      </w:pPr>
      <w:r>
        <w:rPr>
          <w:rFonts w:ascii="Arial" w:cs="Arial" w:eastAsia="Arial" w:hAnsi="Arial"/>
          <w:b/>
          <w:bCs/>
          <w:color w:val="0D1117"/>
          <w:sz w:val="34"/>
          <w:szCs w:val="34"/>
        </w:rPr>
        <w:t xml:space="preserve">2. Lead Scraping — Options and What's in Use</w:t>
      </w:r>
    </w:p>
    <w:p>
      <w:pPr>
        <w:spacing w:after="80" w:before="80"/>
      </w:pPr>
    </w:p>
    <w:p>
      <w:pPr>
        <w:spacing w:after="100" w:before="280"/>
      </w:pPr>
      <w:r>
        <w:rPr>
          <w:rFonts w:ascii="Arial" w:cs="Arial" w:eastAsia="Arial" w:hAnsi="Arial"/>
          <w:b/>
          <w:bCs/>
          <w:color w:val="222222"/>
          <w:sz w:val="24"/>
          <w:szCs w:val="24"/>
        </w:rPr>
        <w:t xml:space="preserve">Option 1: Instantly Super Search (Active — Primary)</w:t>
      </w:r>
    </w:p>
    <w:p>
      <w:pPr>
        <w:spacing w:after="60" w:before="60"/>
      </w:pPr>
      <w:r>
        <w:rPr>
          <w:rFonts w:ascii="Arial" w:cs="Arial" w:eastAsia="Arial" w:hAnsi="Arial"/>
          <w:sz w:val="20"/>
          <w:szCs w:val="20"/>
        </w:rPr>
        <w:t xml:space="preserve">Preferred method. No middleman, no lag, no handoff. Pull leads directly inside the platform, tag them, upload to campaign, send same day. End-to-end in under an hour.</w:t>
      </w:r>
    </w:p>
    <w:p>
      <w:pPr>
        <w:spacing w:after="80" w:before="80"/>
      </w:pPr>
    </w:p>
    <w:p>
      <w:pPr>
        <w:spacing w:after="60" w:before="60"/>
      </w:pPr>
      <w:r>
        <w:rPr>
          <w:rFonts w:ascii="Arial" w:cs="Arial" w:eastAsia="Arial" w:hAnsi="Arial"/>
          <w:sz w:val="20"/>
          <w:szCs w:val="20"/>
        </w:rPr>
        <w:t xml:space="preserve">Output: LinkedIn-verified emails, job titles, company names, locations. Better deliverability than scraped lists. Closer to actual decision makers vs. generic contact pages.</w:t>
      </w:r>
    </w:p>
    <w:p>
      <w:pPr>
        <w:spacing w:after="80" w:before="80"/>
      </w:pPr>
    </w:p>
    <w:p>
      <w:pPr>
        <w:spacing w:after="100" w:before="280"/>
      </w:pPr>
      <w:r>
        <w:rPr>
          <w:rFonts w:ascii="Arial" w:cs="Arial" w:eastAsia="Arial" w:hAnsi="Arial"/>
          <w:b/>
          <w:bCs/>
          <w:color w:val="222222"/>
          <w:sz w:val="24"/>
          <w:szCs w:val="24"/>
        </w:rPr>
        <w:t xml:space="preserve">Option 2: Third-Party Scraper / VA (LeadSwift — Retired)</w:t>
      </w:r>
    </w:p>
    <w:p>
      <w:pPr>
        <w:spacing w:after="60" w:before="60"/>
      </w:pPr>
      <w:r>
        <w:rPr>
          <w:rFonts w:ascii="Arial" w:cs="Arial" w:eastAsia="Arial" w:hAnsi="Arial"/>
          <w:sz w:val="20"/>
          <w:szCs w:val="20"/>
        </w:rPr>
        <w:t xml:space="preserve">Previously used a contractor (Ren) running LeadSwift to pull leads and hand them off via Google Drive CSV. Pulled from Google Business listings — firm names, phone numbers, front desk emails.</w:t>
      </w:r>
    </w:p>
    <w:p>
      <w:pPr>
        <w:spacing w:after="80" w:before="80"/>
      </w:pPr>
    </w:p>
    <w:p>
      <w:pPr>
        <w:spacing w:after="60" w:before="60"/>
      </w:pPr>
      <w:r>
        <w:rPr>
          <w:rFonts w:ascii="Arial" w:cs="Arial" w:eastAsia="Arial" w:hAnsi="Arial"/>
          <w:sz w:val="20"/>
          <w:szCs w:val="20"/>
        </w:rPr>
        <w:t xml:space="preserve">Problems with that approach:</w:t>
      </w:r>
    </w:p>
    <w:p>
      <w:pPr>
        <w:pStyle w:val="ListParagraph"/>
        <w:numPr>
          <w:ilvl w:val="0"/>
          <w:numId w:val="2"/>
        </w:numPr>
        <w:spacing w:after="40" w:before="40"/>
      </w:pPr>
      <w:r>
        <w:rPr>
          <w:rFonts w:ascii="Arial" w:cs="Arial" w:eastAsia="Arial" w:hAnsi="Arial"/>
          <w:sz w:val="20"/>
          <w:szCs w:val="20"/>
        </w:rPr>
        <w:t xml:space="preserve">24–48 hour lag from pull to send</w:t>
      </w:r>
    </w:p>
    <w:p>
      <w:pPr>
        <w:pStyle w:val="ListParagraph"/>
        <w:numPr>
          <w:ilvl w:val="0"/>
          <w:numId w:val="2"/>
        </w:numPr>
        <w:spacing w:after="40" w:before="40"/>
      </w:pPr>
      <w:r>
        <w:rPr>
          <w:rFonts w:ascii="Arial" w:cs="Arial" w:eastAsia="Arial" w:hAnsi="Arial"/>
          <w:sz w:val="20"/>
          <w:szCs w:val="20"/>
        </w:rPr>
        <w:t xml:space="preserve">6 handoff steps before a lead hit a campaign</w:t>
      </w:r>
    </w:p>
    <w:p>
      <w:pPr>
        <w:pStyle w:val="ListParagraph"/>
        <w:numPr>
          <w:ilvl w:val="0"/>
          <w:numId w:val="2"/>
        </w:numPr>
        <w:spacing w:after="40" w:before="40"/>
      </w:pPr>
      <w:r>
        <w:rPr>
          <w:rFonts w:ascii="Arial" w:cs="Arial" w:eastAsia="Arial" w:hAnsi="Arial"/>
          <w:sz w:val="20"/>
          <w:szCs w:val="20"/>
        </w:rPr>
        <w:t xml:space="preserve">~20% wrong-fit leads that had to be cleaned manually</w:t>
      </w:r>
    </w:p>
    <w:p>
      <w:pPr>
        <w:pStyle w:val="ListParagraph"/>
        <w:numPr>
          <w:ilvl w:val="0"/>
          <w:numId w:val="2"/>
        </w:numPr>
        <w:spacing w:after="40" w:before="40"/>
      </w:pPr>
      <w:r>
        <w:rPr>
          <w:rFonts w:ascii="Arial" w:cs="Arial" w:eastAsia="Arial" w:hAnsi="Arial"/>
          <w:sz w:val="20"/>
          <w:szCs w:val="20"/>
        </w:rPr>
        <w:t xml:space="preserve">No control over pace or quality</w:t>
      </w:r>
    </w:p>
    <w:p>
      <w:pPr>
        <w:spacing w:after="80" w:before="80"/>
      </w:pPr>
    </w:p>
    <w:p>
      <w:pPr>
        <w:spacing w:after="60" w:before="60"/>
      </w:pPr>
      <w:r>
        <w:rPr>
          <w:rFonts w:ascii="Arial" w:cs="Arial" w:eastAsia="Arial" w:hAnsi="Arial"/>
          <w:sz w:val="20"/>
          <w:szCs w:val="20"/>
        </w:rPr>
        <w:t xml:space="preserve">Retired. Instantly Super Search replaced it entirely.</w:t>
      </w:r>
    </w:p>
    <w:p>
      <w:pPr>
        <w:spacing w:after="80" w:before="80"/>
      </w:pPr>
    </w:p>
    <w:p>
      <w:pPr>
        <w:spacing w:after="100" w:before="280"/>
      </w:pPr>
      <w:r>
        <w:rPr>
          <w:rFonts w:ascii="Arial" w:cs="Arial" w:eastAsia="Arial" w:hAnsi="Arial"/>
          <w:b/>
          <w:bCs/>
          <w:color w:val="222222"/>
          <w:sz w:val="24"/>
          <w:szCs w:val="24"/>
        </w:rPr>
        <w:t xml:space="preserve">Option 3: Upwork VA for Instantly Operations</w:t>
      </w:r>
    </w:p>
    <w:p>
      <w:pPr>
        <w:spacing w:after="60" w:before="60"/>
      </w:pPr>
      <w:r>
        <w:rPr>
          <w:rFonts w:ascii="Arial" w:cs="Arial" w:eastAsia="Arial" w:hAnsi="Arial"/>
          <w:sz w:val="20"/>
          <w:szCs w:val="20"/>
        </w:rPr>
        <w:t xml:space="preserve">A contractor can be hired to run the daily pull/tag/upload block inside Instantly. This is an option if the daily process is not running consistently.</w:t>
      </w:r>
    </w:p>
    <w:p>
      <w:pPr>
        <w:spacing w:after="80" w:before="80"/>
      </w:pPr>
    </w:p>
    <w:p>
      <w:pPr>
        <w:spacing w:after="60" w:before="60"/>
      </w:pPr>
      <w:r>
        <w:rPr>
          <w:rFonts w:ascii="Arial" w:cs="Arial" w:eastAsia="Arial" w:hAnsi="Arial"/>
          <w:sz w:val="20"/>
          <w:szCs w:val="20"/>
        </w:rPr>
        <w:t xml:space="preserve">What a competent Instantly VA needs to know:</w:t>
      </w:r>
    </w:p>
    <w:p>
      <w:pPr>
        <w:pStyle w:val="ListParagraph"/>
        <w:numPr>
          <w:ilvl w:val="0"/>
          <w:numId w:val="2"/>
        </w:numPr>
        <w:spacing w:after="40" w:before="40"/>
      </w:pPr>
      <w:r>
        <w:rPr>
          <w:rFonts w:ascii="Arial" w:cs="Arial" w:eastAsia="Arial" w:hAnsi="Arial"/>
          <w:sz w:val="20"/>
          <w:szCs w:val="20"/>
        </w:rPr>
        <w:t xml:space="preserve">Instantly.ai navigation — campaigns, sequences, Unibox, lead upload</w:t>
      </w:r>
    </w:p>
    <w:p>
      <w:pPr>
        <w:pStyle w:val="ListParagraph"/>
        <w:numPr>
          <w:ilvl w:val="0"/>
          <w:numId w:val="2"/>
        </w:numPr>
        <w:spacing w:after="40" w:before="40"/>
      </w:pPr>
      <w:r>
        <w:rPr>
          <w:rFonts w:ascii="Arial" w:cs="Arial" w:eastAsia="Arial" w:hAnsi="Arial"/>
          <w:sz w:val="20"/>
          <w:szCs w:val="20"/>
        </w:rPr>
        <w:t xml:space="preserve">Super Search filtering — how to set industry, title, location, company size, keywords</w:t>
      </w:r>
    </w:p>
    <w:p>
      <w:pPr>
        <w:pStyle w:val="ListParagraph"/>
        <w:numPr>
          <w:ilvl w:val="0"/>
          <w:numId w:val="2"/>
        </w:numPr>
        <w:spacing w:after="40" w:before="40"/>
      </w:pPr>
      <w:r>
        <w:rPr>
          <w:rFonts w:ascii="Arial" w:cs="Arial" w:eastAsia="Arial" w:hAnsi="Arial"/>
          <w:sz w:val="20"/>
          <w:szCs w:val="20"/>
        </w:rPr>
        <w:t xml:space="preserve">Basic lead hygiene — removing junk leads, checking for duplicates before upload</w:t>
      </w:r>
    </w:p>
    <w:p>
      <w:pPr>
        <w:pStyle w:val="ListParagraph"/>
        <w:numPr>
          <w:ilvl w:val="0"/>
          <w:numId w:val="2"/>
        </w:numPr>
        <w:spacing w:after="40" w:before="40"/>
      </w:pPr>
      <w:r>
        <w:rPr>
          <w:rFonts w:ascii="Arial" w:cs="Arial" w:eastAsia="Arial" w:hAnsi="Arial"/>
          <w:sz w:val="20"/>
          <w:szCs w:val="20"/>
        </w:rPr>
        <w:t xml:space="preserve">CSV formatting for Instantly upload</w:t>
      </w:r>
    </w:p>
    <w:p>
      <w:pPr>
        <w:spacing w:after="80" w:before="80"/>
      </w:pPr>
    </w:p>
    <w:p>
      <w:pPr>
        <w:spacing w:after="60" w:before="60"/>
      </w:pPr>
      <w:r>
        <w:rPr>
          <w:rFonts w:ascii="Arial" w:cs="Arial" w:eastAsia="Arial" w:hAnsi="Arial"/>
          <w:sz w:val="20"/>
          <w:szCs w:val="20"/>
        </w:rPr>
        <w:t xml:space="preserve">What they should NOT be responsible for:</w:t>
      </w:r>
    </w:p>
    <w:p>
      <w:pPr>
        <w:pStyle w:val="ListParagraph"/>
        <w:numPr>
          <w:ilvl w:val="0"/>
          <w:numId w:val="2"/>
        </w:numPr>
        <w:spacing w:after="40" w:before="40"/>
      </w:pPr>
      <w:r>
        <w:rPr>
          <w:rFonts w:ascii="Arial" w:cs="Arial" w:eastAsia="Arial" w:hAnsi="Arial"/>
          <w:sz w:val="20"/>
          <w:szCs w:val="20"/>
        </w:rPr>
        <w:t xml:space="preserve">Writing email copy or icebreakers</w:t>
      </w:r>
    </w:p>
    <w:p>
      <w:pPr>
        <w:pStyle w:val="ListParagraph"/>
        <w:numPr>
          <w:ilvl w:val="0"/>
          <w:numId w:val="2"/>
        </w:numPr>
        <w:spacing w:after="40" w:before="40"/>
      </w:pPr>
      <w:r>
        <w:rPr>
          <w:rFonts w:ascii="Arial" w:cs="Arial" w:eastAsia="Arial" w:hAnsi="Arial"/>
          <w:sz w:val="20"/>
          <w:szCs w:val="20"/>
        </w:rPr>
        <w:t xml:space="preserve">Strategy or niche decisions</w:t>
      </w:r>
    </w:p>
    <w:p>
      <w:pPr>
        <w:pStyle w:val="ListParagraph"/>
        <w:numPr>
          <w:ilvl w:val="0"/>
          <w:numId w:val="2"/>
        </w:numPr>
        <w:spacing w:after="40" w:before="40"/>
      </w:pPr>
      <w:r>
        <w:rPr>
          <w:rFonts w:ascii="Arial" w:cs="Arial" w:eastAsia="Arial" w:hAnsi="Arial"/>
          <w:sz w:val="20"/>
          <w:szCs w:val="20"/>
        </w:rPr>
        <w:t xml:space="preserve">LinkedIn activity</w:t>
      </w:r>
    </w:p>
    <w:p>
      <w:pPr>
        <w:pStyle w:val="ListParagraph"/>
        <w:numPr>
          <w:ilvl w:val="0"/>
          <w:numId w:val="2"/>
        </w:numPr>
        <w:spacing w:after="40" w:before="40"/>
      </w:pPr>
      <w:r>
        <w:rPr>
          <w:rFonts w:ascii="Arial" w:cs="Arial" w:eastAsia="Arial" w:hAnsi="Arial"/>
          <w:sz w:val="20"/>
          <w:szCs w:val="20"/>
        </w:rPr>
        <w:t xml:space="preserve">Reply handling or booking calls</w:t>
      </w:r>
    </w:p>
    <w:p>
      <w:pPr>
        <w:spacing w:after="80" w:before="80"/>
      </w:pPr>
    </w:p>
    <w:p>
      <w:pPr>
        <w:spacing w:after="60" w:before="60"/>
      </w:pPr>
      <w:r>
        <w:rPr>
          <w:rFonts w:ascii="Arial" w:cs="Arial" w:eastAsia="Arial" w:hAnsi="Arial"/>
          <w:sz w:val="20"/>
          <w:szCs w:val="20"/>
        </w:rPr>
        <w:t xml:space="preserve">Typical cost: $5–10/hr on Upwork. Roughly 5 hrs/week for the pull block. Not urgent until the daily process proves unsustainable solo.</w:t>
      </w:r>
    </w:p>
    <w:p>
      <w:pPr>
        <w:spacing w:after="80" w:before="80"/>
      </w:pPr>
    </w:p>
    <w:p>
      <w:pPr>
        <w:pBdr>
          <w:bottom w:val="single" w:color="C9A84C" w:sz="4" w:space="1"/>
        </w:pBdr>
        <w:spacing w:after="160" w:before="160"/>
      </w:pPr>
    </w:p>
    <w:p>
      <w:pPr>
        <w:spacing w:after="160" w:before="400"/>
      </w:pPr>
      <w:r>
        <w:rPr>
          <w:rFonts w:ascii="Arial" w:cs="Arial" w:eastAsia="Arial" w:hAnsi="Arial"/>
          <w:b/>
          <w:bCs/>
          <w:color w:val="0D1117"/>
          <w:sz w:val="34"/>
          <w:szCs w:val="34"/>
        </w:rPr>
        <w:t xml:space="preserve">3. LinkedIn — Setup and Capabilities</w:t>
      </w:r>
    </w:p>
    <w:p>
      <w:pPr>
        <w:spacing w:after="80" w:before="80"/>
      </w:pPr>
    </w:p>
    <w:p>
      <w:pPr>
        <w:spacing w:after="100" w:before="280"/>
      </w:pPr>
      <w:r>
        <w:rPr>
          <w:rFonts w:ascii="Arial" w:cs="Arial" w:eastAsia="Arial" w:hAnsi="Arial"/>
          <w:b/>
          <w:bCs/>
          <w:color w:val="222222"/>
          <w:sz w:val="24"/>
          <w:szCs w:val="24"/>
        </w:rPr>
        <w:t xml:space="preserve">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117" w:val="clear"/>
            <w:tcMar>
              <w:top w:type="dxa" w:w="100"/>
              <w:left w:type="dxa" w:w="150"/>
              <w:bottom w:type="dxa" w:w="100"/>
              <w:right w:type="dxa" w:w="150"/>
            </w:tcMar>
          </w:tcPr>
          <w:p>
            <w:r>
              <w:rPr>
                <w:rFonts w:ascii="Arial" w:cs="Arial" w:eastAsia="Arial" w:hAnsi="Arial"/>
                <w:b/>
                <w:bCs/>
                <w:color w:val="FFFFFF"/>
                <w:sz w:val="18"/>
                <w:szCs w:val="18"/>
              </w:rPr>
              <w:t xml:space="preserve">Element</w:t>
            </w:r>
          </w:p>
        </w:tc>
        <w:tc>
          <w:tcPr>
            <w:tcW w:type="dxa" w:w="6560"/>
            <w:tcBorders>
              <w:top w:val="single" w:color="CCCCCC" w:sz="1"/>
              <w:left w:val="single" w:color="CCCCCC" w:sz="1"/>
              <w:bottom w:val="single" w:color="CCCCCC" w:sz="1"/>
              <w:right w:val="single" w:color="CCCCCC" w:sz="1"/>
            </w:tcBorders>
            <w:shd w:fill="0D1117" w:val="clear"/>
            <w:tcMar>
              <w:top w:type="dxa" w:w="100"/>
              <w:left w:type="dxa" w:w="150"/>
              <w:bottom w:type="dxa" w:w="100"/>
              <w:right w:type="dxa" w:w="15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Profile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linkedin.com/in/brycedenjones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Connection requests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send up to 10/day = 50–70/week without triggering restrictions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DMs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2–3/day to accepted connections that are 48+ hours old</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Content posting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3x/week — managed via Buffer, scheduled Tue/Wed/Thu 9–10am PT</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Engagement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5–10 substantive comments/day on prospect and peer posts</w:t>
            </w:r>
          </w:p>
        </w:tc>
      </w:tr>
    </w:tbl>
    <w:p>
      <w:pPr>
        <w:spacing w:after="80" w:before="80"/>
      </w:pPr>
    </w:p>
    <w:p>
      <w:pPr>
        <w:spacing w:after="100" w:before="280"/>
      </w:pPr>
      <w:r>
        <w:rPr>
          <w:rFonts w:ascii="Arial" w:cs="Arial" w:eastAsia="Arial" w:hAnsi="Arial"/>
          <w:b/>
          <w:bCs/>
          <w:color w:val="222222"/>
          <w:sz w:val="24"/>
          <w:szCs w:val="24"/>
        </w:rPr>
        <w:t xml:space="preserve">How LinkedIn Connects to Cold Email</w:t>
      </w:r>
    </w:p>
    <w:p>
      <w:pPr>
        <w:spacing w:after="60" w:before="60"/>
      </w:pPr>
      <w:r>
        <w:rPr>
          <w:rFonts w:ascii="Arial" w:cs="Arial" w:eastAsia="Arial" w:hAnsi="Arial"/>
          <w:sz w:val="20"/>
          <w:szCs w:val="20"/>
        </w:rPr>
        <w:t xml:space="preserve">LinkedIn runs as Channel 2 in parallel with cold email. The same leads pulled via Super Search get connection requests sent on LinkedIn. Email hits volume. LinkedIn builds the relationship layer. Both happening simultaneously compounds over time.</w:t>
      </w:r>
    </w:p>
    <w:p>
      <w:pPr>
        <w:spacing w:after="80" w:before="80"/>
      </w:pPr>
    </w:p>
    <w:p>
      <w:pPr>
        <w:spacing w:after="60" w:before="60"/>
      </w:pPr>
      <w:r>
        <w:rPr>
          <w:rFonts w:ascii="Arial" w:cs="Arial" w:eastAsia="Arial" w:hAnsi="Arial"/>
          <w:sz w:val="20"/>
          <w:szCs w:val="20"/>
        </w:rPr>
        <w:t xml:space="preserve">48-hour rule: Do not DM a new connection immediately. Wait 48 hours after they accept. Engage with their content if possible first, then DM.</w:t>
      </w:r>
    </w:p>
    <w:p>
      <w:pPr>
        <w:spacing w:after="80" w:before="80"/>
      </w:pPr>
    </w:p>
    <w:p>
      <w:pPr>
        <w:spacing w:after="100" w:before="280"/>
      </w:pPr>
      <w:r>
        <w:rPr>
          <w:rFonts w:ascii="Arial" w:cs="Arial" w:eastAsia="Arial" w:hAnsi="Arial"/>
          <w:b/>
          <w:bCs/>
          <w:color w:val="222222"/>
          <w:sz w:val="24"/>
          <w:szCs w:val="24"/>
        </w:rPr>
        <w:t xml:space="preserve">LinkedIn Content</w:t>
      </w:r>
    </w:p>
    <w:p>
      <w:pPr>
        <w:spacing w:after="60" w:before="60"/>
      </w:pPr>
      <w:r>
        <w:rPr>
          <w:rFonts w:ascii="Arial" w:cs="Arial" w:eastAsia="Arial" w:hAnsi="Arial"/>
          <w:sz w:val="20"/>
          <w:szCs w:val="20"/>
        </w:rPr>
        <w:t xml:space="preserve">3 posts per week minimum. All posts use real photos from real shoots — no stock images, no Canva graphics, no text-on-black posts. Captions follow a 4-line structure: bold claim, insight, system or process, CTA (only 1 in 4 posts).</w:t>
      </w:r>
    </w:p>
    <w:p>
      <w:pPr>
        <w:spacing w:after="80" w:before="80"/>
      </w:pPr>
    </w:p>
    <w:p>
      <w:pPr>
        <w:spacing w:after="60" w:before="60"/>
      </w:pPr>
      <w:r>
        <w:rPr>
          <w:rFonts w:ascii="Arial" w:cs="Arial" w:eastAsia="Arial" w:hAnsi="Arial"/>
          <w:sz w:val="20"/>
          <w:szCs w:val="20"/>
        </w:rPr>
        <w:t xml:space="preserve">Engagement rule: Comment on 5–10 posts per day in target prospect clusters. Skip promoted posts and any posts with 500+ comments. Keep comments substantive — not generic.</w:t>
      </w:r>
    </w:p>
    <w:p>
      <w:pPr>
        <w:spacing w:after="80" w:before="80"/>
      </w:pPr>
    </w:p>
    <w:p>
      <w:pPr>
        <w:pBdr>
          <w:bottom w:val="single" w:color="C9A84C" w:sz="4" w:space="1"/>
        </w:pBdr>
        <w:spacing w:after="160" w:before="160"/>
      </w:pPr>
    </w:p>
    <w:p>
      <w:pPr>
        <w:spacing w:after="160" w:before="400"/>
      </w:pPr>
      <w:r>
        <w:rPr>
          <w:rFonts w:ascii="Arial" w:cs="Arial" w:eastAsia="Arial" w:hAnsi="Arial"/>
          <w:b/>
          <w:bCs/>
          <w:color w:val="0D1117"/>
          <w:sz w:val="34"/>
          <w:szCs w:val="34"/>
        </w:rPr>
        <w:t xml:space="preserve">4. Daily Execution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0D1117" w:val="clear"/>
            <w:tcMar>
              <w:top w:type="dxa" w:w="100"/>
              <w:left w:type="dxa" w:w="150"/>
              <w:bottom w:type="dxa" w:w="100"/>
              <w:right w:type="dxa" w:w="150"/>
            </w:tcMar>
          </w:tcPr>
          <w:p>
            <w:r>
              <w:rPr>
                <w:rFonts w:ascii="Arial" w:cs="Arial" w:eastAsia="Arial" w:hAnsi="Arial"/>
                <w:b/>
                <w:bCs/>
                <w:color w:val="FFFFFF"/>
                <w:sz w:val="18"/>
                <w:szCs w:val="18"/>
              </w:rPr>
              <w:t xml:space="preserve">Block</w:t>
            </w:r>
          </w:p>
        </w:tc>
        <w:tc>
          <w:tcPr>
            <w:tcW w:type="dxa" w:w="5160"/>
            <w:tcBorders>
              <w:top w:val="single" w:color="CCCCCC" w:sz="1"/>
              <w:left w:val="single" w:color="CCCCCC" w:sz="1"/>
              <w:bottom w:val="single" w:color="CCCCCC" w:sz="1"/>
              <w:right w:val="single" w:color="CCCCCC" w:sz="1"/>
            </w:tcBorders>
            <w:shd w:fill="0D1117" w:val="clear"/>
            <w:tcMar>
              <w:top w:type="dxa" w:w="100"/>
              <w:left w:type="dxa" w:w="150"/>
              <w:bottom w:type="dxa" w:w="100"/>
              <w:right w:type="dxa" w:w="150"/>
            </w:tcMar>
          </w:tcPr>
          <w:p>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0D1117" w:val="clear"/>
            <w:tcMar>
              <w:top w:type="dxa" w:w="100"/>
              <w:left w:type="dxa" w:w="150"/>
              <w:bottom w:type="dxa" w:w="100"/>
              <w:right w:type="dxa" w:w="150"/>
            </w:tcMar>
          </w:tcPr>
          <w:p>
            <w:r>
              <w:rPr>
                <w:rFonts w:ascii="Arial" w:cs="Arial" w:eastAsia="Arial" w:hAnsi="Arial"/>
                <w:b/>
                <w:bCs/>
                <w:color w:val="FFFFFF"/>
                <w:sz w:val="18"/>
                <w:szCs w:val="18"/>
              </w:rPr>
              <w:t xml:space="preserve">Time</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Pull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Instantly Super Search — filter by niche, cities, titles, company size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15 min</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Remove junk (Tier 3). Flag top 50 as Tier 1. Rest = Tier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10 min</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Upload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Format CSV, upload to correct campaign, activate — sends same day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10 min</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LinkedIn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10 connections + 5 comments + 2–3 DMs + reply to own post comments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15 min</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Arial" w:cs="Arial" w:eastAsia="Arial" w:hAnsi="Arial"/>
                <w:b w:val="false"/>
                <w:bCs w:val="false"/>
                <w:color w:val="1A1A1A"/>
                <w:sz w:val="18"/>
                <w:szCs w:val="18"/>
              </w:rPr>
              <w:t xml:space="preserve">Replies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Check Unibox, respond to all replies, book calls within 2 hours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15–30 min</w:t>
            </w:r>
          </w:p>
        </w:tc>
      </w:tr>
    </w:tbl>
    <w:p>
      <w:pPr>
        <w:spacing w:after="80" w:before="80"/>
      </w:pPr>
    </w:p>
    <w:p>
      <w:pPr>
        <w:spacing w:after="60" w:before="60"/>
      </w:pPr>
      <w:r>
        <w:rPr>
          <w:rFonts w:ascii="Arial" w:cs="Arial" w:eastAsia="Arial" w:hAnsi="Arial"/>
          <w:sz w:val="20"/>
          <w:szCs w:val="20"/>
        </w:rPr>
        <w:t xml:space="preserve">Total daily time: 60–90 minutes.</w:t>
      </w:r>
    </w:p>
    <w:p>
      <w:pPr>
        <w:spacing w:after="80" w:before="80"/>
      </w:pPr>
    </w:p>
    <w:p>
      <w:pPr>
        <w:pBdr>
          <w:bottom w:val="single" w:color="C9A84C" w:sz="4" w:space="1"/>
        </w:pBdr>
        <w:spacing w:after="160" w:before="160"/>
      </w:pPr>
    </w:p>
    <w:p>
      <w:pPr>
        <w:spacing w:after="60" w:before="200"/>
      </w:pPr>
      <w:r>
        <w:rPr>
          <w:rFonts w:ascii="Arial" w:cs="Arial" w:eastAsia="Arial" w:hAnsi="Arial"/>
          <w:color w:val="AAAAAA"/>
          <w:sz w:val="16"/>
          <w:szCs w:val="16"/>
        </w:rPr>
        <w:t xml:space="preserve">Sniped Media  ·  snipedmedia.com  ·  Context Doc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2026-05-12T23:18:16.092Z</dcterms:created>
  <dcterms:modified xsi:type="dcterms:W3CDTF">2026-05-12T23:18:16.093Z</dcterms:modified>
</cp:coreProperties>
</file>

<file path=docProps/custom.xml><?xml version="1.0" encoding="utf-8"?>
<Properties xmlns="http://schemas.openxmlformats.org/officeDocument/2006/custom-properties" xmlns:vt="http://schemas.openxmlformats.org/officeDocument/2006/docPropsVTypes"/>
</file>