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DB954"/>
          <w:sz w:val="72"/>
          <w:szCs w:val="72"/>
        </w:rPr>
        <w:t xml:space="preserve">MelodyMatch</w:t>
      </w:r>
    </w:p>
    <w:p>
      <w:pPr>
        <w:spacing w:after="240"/>
        <w:jc w:val="center"/>
      </w:pPr>
      <w:r>
        <w:rPr>
          <w:color w:val="191414"/>
          <w:sz w:val="32"/>
          <w:szCs w:val="32"/>
        </w:rPr>
        <w:t xml:space="preserve">Technical Architecture &amp; System Reference</w:t>
      </w:r>
    </w:p>
    <w:p>
      <w:pPr>
        <w:spacing w:after="120"/>
        <w:jc w:val="center"/>
      </w:pPr>
      <w:r>
        <w:rPr>
          <w:i/>
          <w:iCs/>
          <w:color w:val="5B6472"/>
          <w:sz w:val="22"/>
          <w:szCs w:val="22"/>
        </w:rPr>
        <w:t xml:space="preserve">AI-powered music discovery — semantic search by mood, melody, lyrics, and audio</w:t>
      </w:r>
    </w:p>
    <w:p>
      <w:pPr>
        <w:spacing w:before="1200"/>
        <w:jc w:val="center"/>
      </w:pPr>
      <w:r>
        <w:rPr>
          <w:color w:val="5B6472"/>
          <w:sz w:val="20"/>
          <w:szCs w:val="20"/>
        </w:rPr>
        <w:t xml:space="preserve">Full-stack agentic application · React + FastAPI + Claude + Pinecone</w:t>
      </w:r>
    </w:p>
    <w:p>
      <w:pPr>
        <w:spacing w:before="120"/>
        <w:jc w:val="center"/>
      </w:pPr>
      <w:r>
        <w:rPr>
          <w:color w:val="5B6472"/>
          <w:sz w:val="20"/>
          <w:szCs w:val="20"/>
        </w:rPr>
        <w:t xml:space="preserve">Generated 2026-07-10 · v1.0</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MelodyMatch is a full-stack, AI-driven music discovery application. A user describes the kind of music they want — by </w:t>
      </w:r>
      <w:r>
        <w:rPr>
          <w:i/>
          <w:iCs/>
        </w:rPr>
        <w:t xml:space="preserve">mood</w:t>
      </w:r>
      <w:r>
        <w:t xml:space="preserve">, </w:t>
      </w:r>
      <w:r>
        <w:rPr>
          <w:i/>
          <w:iCs/>
        </w:rPr>
        <w:t xml:space="preserve">melody / sonic feel</w:t>
      </w:r>
      <w:r>
        <w:t xml:space="preserve">, </w:t>
      </w:r>
      <w:r>
        <w:rPr>
          <w:i/>
          <w:iCs/>
        </w:rPr>
        <w:t xml:space="preserve">lyrical theme</w:t>
      </w:r>
      <w:r>
        <w:t xml:space="preserve">, a </w:t>
      </w:r>
      <w:r>
        <w:rPr>
          <w:i/>
          <w:iCs/>
        </w:rPr>
        <w:t xml:space="preserve">specific artist</w:t>
      </w:r>
      <w:r>
        <w:t xml:space="preserve">, or by uploading an </w:t>
      </w:r>
      <w:r>
        <w:rPr>
          <w:i/>
          <w:iCs/>
        </w:rPr>
        <w:t xml:space="preserve">audio clip</w:t>
      </w:r>
      <w:r>
        <w:t xml:space="preserve"> — and the system returns real, semantically similar songs with a per-song explanation of why each matches.</w:t>
      </w:r>
    </w:p>
    <w:p>
      <w:pPr>
        <w:spacing w:after="120" w:line="276"/>
      </w:pPr>
      <w:r>
        <w:t xml:space="preserve">The core idea is </w:t>
      </w:r>
      <w:r>
        <w:rPr>
          <w:b/>
          <w:bCs/>
        </w:rPr>
        <w:t xml:space="preserve">semantic vector search over a shared embedding space</w:t>
      </w:r>
      <w:r>
        <w:t xml:space="preserve">. Both catalog songs and user queries are turned into natural-language descriptions and embedded with Voyage AI, so a query like </w:t>
      </w:r>
      <w:r>
        <w:rPr>
          <w:i/>
          <w:iCs/>
        </w:rPr>
        <w:t xml:space="preserve">“sad rainy-day piano”</w:t>
      </w:r>
      <w:r>
        <w:t xml:space="preserve"> lands near catalog vectors described as “low energy, slow, melancholic, acoustic.” A Claude agent orchestrates the search: it interprets the request, chooses the right tools, and streams its reasoning and results back to the browser in real time over Server-Sent Events (SSE).</w:t>
      </w:r>
    </w:p>
    <w:p>
      <w:pPr>
        <w:pStyle w:val="Heading2"/>
      </w:pPr>
      <w:r>
        <w:t xml:space="preserve">1.1 Key Capabilities</w:t>
      </w:r>
    </w:p>
    <w:p>
      <w:pPr>
        <w:pStyle w:val="ListParagraph"/>
        <w:numPr>
          <w:ilvl w:val="0"/>
          <w:numId w:val="2"/>
        </w:numPr>
        <w:spacing w:after="60" w:line="268"/>
      </w:pPr>
      <w:r>
        <w:rPr>
          <w:b/>
          <w:bCs/>
        </w:rPr>
        <w:t xml:space="preserve">Text search</w:t>
      </w:r>
      <w:r>
        <w:t xml:space="preserve"> — a Claude agent (claude-sonnet-4-6) runs a tool-use loop over audio, lyric, combined, and artist-specific search tools and streams results via SSE.</w:t>
      </w:r>
    </w:p>
    <w:p>
      <w:pPr>
        <w:pStyle w:val="ListParagraph"/>
        <w:numPr>
          <w:ilvl w:val="0"/>
          <w:numId w:val="2"/>
        </w:numPr>
        <w:spacing w:after="60" w:line="268"/>
      </w:pPr>
      <w:r>
        <w:rPr>
          <w:b/>
          <w:bCs/>
        </w:rPr>
        <w:t xml:space="preserve">Audio match</w:t>
      </w:r>
      <w:r>
        <w:t xml:space="preserve"> — a “Shazam-like” flow: the browser records/uploads a clip, the backend extracts sonic features with librosa, and matches them against the catalog’s audio namespace.</w:t>
      </w:r>
    </w:p>
    <w:p>
      <w:pPr>
        <w:pStyle w:val="ListParagraph"/>
        <w:numPr>
          <w:ilvl w:val="0"/>
          <w:numId w:val="2"/>
        </w:numPr>
        <w:spacing w:after="60" w:line="268"/>
      </w:pPr>
      <w:r>
        <w:rPr>
          <w:b/>
          <w:bCs/>
        </w:rPr>
        <w:t xml:space="preserve">Artist-specific search</w:t>
      </w:r>
      <w:r>
        <w:t xml:space="preserve"> — exact metadata-filtered lookup that returns songs by a named artist, with case-insensitive matching.</w:t>
      </w:r>
    </w:p>
    <w:p>
      <w:pPr>
        <w:pStyle w:val="ListParagraph"/>
        <w:numPr>
          <w:ilvl w:val="0"/>
          <w:numId w:val="2"/>
        </w:numPr>
        <w:spacing w:after="60" w:line="268"/>
      </w:pPr>
      <w:r>
        <w:rPr>
          <w:b/>
          <w:bCs/>
        </w:rPr>
        <w:t xml:space="preserve">Background catalog growth</w:t>
      </w:r>
      <w:r>
        <w:t xml:space="preserve"> — when a query names an artist, that artist is silently queued and indexed into the catalog in the background.</w:t>
      </w:r>
    </w:p>
    <w:p>
      <w:pPr>
        <w:pStyle w:val="ListParagraph"/>
        <w:numPr>
          <w:ilvl w:val="0"/>
          <w:numId w:val="2"/>
        </w:numPr>
        <w:spacing w:after="60" w:line="268"/>
      </w:pPr>
      <w:r>
        <w:rPr>
          <w:b/>
          <w:bCs/>
        </w:rPr>
        <w:t xml:space="preserve">Monetization</w:t>
      </w:r>
      <w:r>
        <w:t xml:space="preserve"> — tiered plans with Clerk authentication, Stripe subscriptions, and monthly search quotas enforced server-side.</w:t>
      </w:r>
    </w:p>
    <w:p>
      <w:pPr>
        <w:pStyle w:val="ListParagraph"/>
        <w:numPr>
          <w:ilvl w:val="0"/>
          <w:numId w:val="2"/>
        </w:numPr>
        <w:spacing w:after="60" w:line="268"/>
      </w:pPr>
      <w:r>
        <w:rPr>
          <w:b/>
          <w:bCs/>
        </w:rPr>
        <w:t xml:space="preserve">Developer mode</w:t>
      </w:r>
      <w:r>
        <w:t xml:space="preserve"> — a DEV_MODE flag bypasses all paid-tier gating for unlimited local testing.</w:t>
      </w:r>
    </w:p>
    <w:p>
      <w:r>
        <w:br w:type="page"/>
      </w:r>
    </w:p>
    <w:p>
      <w:pPr>
        <w:pStyle w:val="Heading1"/>
      </w:pPr>
      <w:r>
        <w:t xml:space="preserve">2. System Architecture</w:t>
      </w:r>
    </w:p>
    <w:p>
      <w:pPr>
        <w:spacing w:after="120" w:line="276"/>
      </w:pPr>
      <w:r>
        <w:t xml:space="preserve">MelodyMatch is a cloud-deployed, service-oriented application. The React single-page app is served from Vercel; the FastAPI backend runs on Railway in a Docker container that bundles ffmpeg and libsndfile for audio decoding. Vectors live in Pinecone (serverless), relational data in Supabase (Postgres), and several third-party APIs supply intelligence and content.</w:t>
      </w:r>
    </w:p>
    <w:p>
      <w:pPr>
        <w:pStyle w:val="Heading2"/>
      </w:pPr>
      <w:r>
        <w:t xml:space="preserve">2.1 Architecture Diagram</w:t>
      </w:r>
    </w:p>
    <w:p>
      <w:pPr>
        <w:spacing w:after="120"/>
        <w:jc w:val="center"/>
      </w:pPr>
      <w:r>
        <w:drawing>
          <wp:inline distT="0" distB="0" distL="0" distR="0">
            <wp:extent cx="5600700" cy="7134225"/>
            <wp:effectExtent t="0" r="0" b="0" l="0"/>
            <wp:docPr id="1" name="architecture" descr="Layered architecture diagram: client, API, core services, data stores, external services" title="MelodyMatch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00700" cy="7134225"/>
                    </a:xfrm>
                    <a:prstGeom prst="rect">
                      <a:avLst/>
                    </a:prstGeom>
                  </pic:spPr>
                </pic:pic>
              </a:graphicData>
            </a:graphic>
          </wp:inline>
        </w:drawing>
      </w:r>
    </w:p>
    <w:p>
      <w:r>
        <w:br w:type="page"/>
      </w:r>
    </w:p>
    <w:p>
      <w:pPr>
        <w:pStyle w:val="Heading2"/>
      </w:pPr>
      <w: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Layer</w:t>
            </w:r>
          </w:p>
        </w:tc>
        <w:tc>
          <w:tcPr>
            <w:tcW w:type="dxa" w:w="26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Technology</w:t>
            </w:r>
          </w:p>
        </w:tc>
        <w:tc>
          <w:tcPr>
            <w:tcW w:type="dxa" w:w="486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Role</w:t>
            </w:r>
          </w:p>
        </w:tc>
      </w:tr>
      <w:tr>
        <w:tc>
          <w:tcPr>
            <w:tcW w:type="dxa" w:w="19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Frontend</w:t>
            </w:r>
          </w:p>
        </w:tc>
        <w:tc>
          <w:tcPr>
            <w:tcW w:type="dxa" w:w="2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React 18 + Vite + TypeScript</w:t>
            </w:r>
          </w:p>
        </w:tc>
        <w:tc>
          <w:tcPr>
            <w:tcW w:type="dxa" w:w="48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Single-page app; inline theme-token styling; shadcn/ui (Radix) components; Tailwind</w:t>
            </w:r>
          </w:p>
        </w:tc>
      </w:tr>
      <w:tr>
        <w:tc>
          <w:tcPr>
            <w:tcW w:type="dxa" w:w="19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Auth (client)</w:t>
            </w:r>
          </w:p>
        </w:tc>
        <w:tc>
          <w:tcPr>
            <w:tcW w:type="dxa" w:w="26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@clerk/clerk-react</w:t>
            </w:r>
          </w:p>
        </w:tc>
        <w:tc>
          <w:tcPr>
            <w:tcW w:type="dxa" w:w="48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Sign-in UI; issues short-lived session JWTs sent as Bearer tokens</w:t>
            </w:r>
          </w:p>
        </w:tc>
      </w:tr>
      <w:tr>
        <w:tc>
          <w:tcPr>
            <w:tcW w:type="dxa" w:w="19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Backend</w:t>
            </w:r>
          </w:p>
        </w:tc>
        <w:tc>
          <w:tcPr>
            <w:tcW w:type="dxa" w:w="2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FastAPI + Uvicorn (Python)</w:t>
            </w:r>
          </w:p>
        </w:tc>
        <w:tc>
          <w:tcPr>
            <w:tcW w:type="dxa" w:w="48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Async API; SSE streaming; routers for search, billing, webhooks, admin</w:t>
            </w:r>
          </w:p>
        </w:tc>
      </w:tr>
      <w:tr>
        <w:tc>
          <w:tcPr>
            <w:tcW w:type="dxa" w:w="19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Agent</w:t>
            </w:r>
          </w:p>
        </w:tc>
        <w:tc>
          <w:tcPr>
            <w:tcW w:type="dxa" w:w="26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Anthropic claude-sonnet-4-6 (AsyncAnthropic)</w:t>
            </w:r>
          </w:p>
        </w:tc>
        <w:tc>
          <w:tcPr>
            <w:tcW w:type="dxa" w:w="48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Tool-use loop that plans and executes searches</w:t>
            </w:r>
          </w:p>
        </w:tc>
      </w:tr>
      <w:tr>
        <w:tc>
          <w:tcPr>
            <w:tcW w:type="dxa" w:w="19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Embeddings</w:t>
            </w:r>
          </w:p>
        </w:tc>
        <w:tc>
          <w:tcPr>
            <w:tcW w:type="dxa" w:w="2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Voyage AI voyage-3 (1024-dim)</w:t>
            </w:r>
          </w:p>
        </w:tc>
        <w:tc>
          <w:tcPr>
            <w:tcW w:type="dxa" w:w="48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Turns descriptions &amp; queries into vectors</w:t>
            </w:r>
          </w:p>
        </w:tc>
      </w:tr>
      <w:tr>
        <w:tc>
          <w:tcPr>
            <w:tcW w:type="dxa" w:w="19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Vector DB</w:t>
            </w:r>
          </w:p>
        </w:tc>
        <w:tc>
          <w:tcPr>
            <w:tcW w:type="dxa" w:w="26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Pinecone (serverless, cosine)</w:t>
            </w:r>
          </w:p>
        </w:tc>
        <w:tc>
          <w:tcPr>
            <w:tcW w:type="dxa" w:w="48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Two namespaces: audio, lyrics</w:t>
            </w:r>
          </w:p>
        </w:tc>
      </w:tr>
      <w:tr>
        <w:tc>
          <w:tcPr>
            <w:tcW w:type="dxa" w:w="19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Relational DB</w:t>
            </w:r>
          </w:p>
        </w:tc>
        <w:tc>
          <w:tcPr>
            <w:tcW w:type="dxa" w:w="2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Supabase (Postgres)</w:t>
            </w:r>
          </w:p>
        </w:tc>
        <w:tc>
          <w:tcPr>
            <w:tcW w:type="dxa" w:w="48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users, subscriptions, indexed_artists</w:t>
            </w:r>
          </w:p>
        </w:tc>
      </w:tr>
      <w:tr>
        <w:tc>
          <w:tcPr>
            <w:tcW w:type="dxa" w:w="19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Audio DSP</w:t>
            </w:r>
          </w:p>
        </w:tc>
        <w:tc>
          <w:tcPr>
            <w:tcW w:type="dxa" w:w="26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librosa + soundfile + numpy</w:t>
            </w:r>
          </w:p>
        </w:tc>
        <w:tc>
          <w:tcPr>
            <w:tcW w:type="dxa" w:w="48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Extracts sonic features from uploaded clips</w:t>
            </w:r>
          </w:p>
        </w:tc>
      </w:tr>
      <w:tr>
        <w:tc>
          <w:tcPr>
            <w:tcW w:type="dxa" w:w="19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Catalog data</w:t>
            </w:r>
          </w:p>
        </w:tc>
        <w:tc>
          <w:tcPr>
            <w:tcW w:type="dxa" w:w="2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iTunes Search API</w:t>
            </w:r>
          </w:p>
        </w:tc>
        <w:tc>
          <w:tcPr>
            <w:tcW w:type="dxa" w:w="48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Tracks, album art, 30-second previews (no key required)</w:t>
            </w:r>
          </w:p>
        </w:tc>
      </w:tr>
      <w:tr>
        <w:tc>
          <w:tcPr>
            <w:tcW w:type="dxa" w:w="19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Lyrics</w:t>
            </w:r>
          </w:p>
        </w:tc>
        <w:tc>
          <w:tcPr>
            <w:tcW w:type="dxa" w:w="26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Genius API + BeautifulSoup</w:t>
            </w:r>
          </w:p>
        </w:tc>
        <w:tc>
          <w:tcPr>
            <w:tcW w:type="dxa" w:w="48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Authenticated search + lyrics-page scraping</w:t>
            </w:r>
          </w:p>
        </w:tc>
      </w:tr>
      <w:tr>
        <w:tc>
          <w:tcPr>
            <w:tcW w:type="dxa" w:w="19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Billing</w:t>
            </w:r>
          </w:p>
        </w:tc>
        <w:tc>
          <w:tcPr>
            <w:tcW w:type="dxa" w:w="2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Stripe</w:t>
            </w:r>
          </w:p>
        </w:tc>
        <w:tc>
          <w:tcPr>
            <w:tcW w:type="dxa" w:w="48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Checkout, customer portal, subscription webhooks</w:t>
            </w:r>
          </w:p>
        </w:tc>
      </w:tr>
      <w:tr>
        <w:tc>
          <w:tcPr>
            <w:tcW w:type="dxa" w:w="19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Identity</w:t>
            </w:r>
          </w:p>
        </w:tc>
        <w:tc>
          <w:tcPr>
            <w:tcW w:type="dxa" w:w="26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Clerk</w:t>
            </w:r>
          </w:p>
        </w:tc>
        <w:tc>
          <w:tcPr>
            <w:tcW w:type="dxa" w:w="48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User lifecycle, JWKS verification, webhooks</w:t>
            </w:r>
          </w:p>
        </w:tc>
      </w:tr>
      <w:tr>
        <w:tc>
          <w:tcPr>
            <w:tcW w:type="dxa" w:w="19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Hosting</w:t>
            </w:r>
          </w:p>
        </w:tc>
        <w:tc>
          <w:tcPr>
            <w:tcW w:type="dxa" w:w="2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Vercel (web) + Railway (API)</w:t>
            </w:r>
          </w:p>
        </w:tc>
        <w:tc>
          <w:tcPr>
            <w:tcW w:type="dxa" w:w="48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Docker image includes ffmpeg + libsndfile1</w:t>
            </w:r>
          </w:p>
        </w:tc>
      </w:tr>
    </w:tbl>
    <w:p>
      <w:r>
        <w:br w:type="page"/>
      </w:r>
    </w:p>
    <w:p>
      <w:pPr>
        <w:pStyle w:val="Heading1"/>
      </w:pPr>
      <w:r>
        <w:t xml:space="preserve">3. Request Flows</w:t>
      </w:r>
    </w:p>
    <w:p>
      <w:pPr>
        <w:pStyle w:val="Heading2"/>
      </w:pPr>
      <w:r>
        <w:t xml:space="preserve">3.1 Text Search (SSE, agent-driven)</w:t>
      </w:r>
    </w:p>
    <w:p>
      <w:pPr>
        <w:pStyle w:val="ListParagraph"/>
        <w:numPr>
          <w:ilvl w:val="0"/>
          <w:numId w:val="3"/>
        </w:numPr>
        <w:spacing w:after="60" w:line="268"/>
      </w:pPr>
      <w:r>
        <w:t xml:space="preserve">The React frontend (</w:t>
      </w:r>
      <w:r>
        <w:rPr>
          <w:rFonts w:ascii="Consolas" w:cs="Consolas" w:eastAsia="Consolas" w:hAnsi="Consolas"/>
          <w:color w:val="9333EA"/>
          <w:sz w:val="20"/>
          <w:szCs w:val="20"/>
        </w:rPr>
        <w:t xml:space="preserve">src/api/client.ts</w:t>
      </w:r>
      <w:r>
        <w:t xml:space="preserve">) POSTs </w:t>
      </w:r>
      <w:r>
        <w:rPr>
          <w:rFonts w:ascii="Consolas" w:cs="Consolas" w:eastAsia="Consolas" w:hAnsi="Consolas"/>
          <w:color w:val="9333EA"/>
          <w:sz w:val="20"/>
          <w:szCs w:val="20"/>
        </w:rPr>
        <w:t xml:space="preserve">{ query, search_type }</w:t>
      </w:r>
      <w:r>
        <w:t xml:space="preserve"> to </w:t>
      </w:r>
      <w:r>
        <w:rPr>
          <w:rFonts w:ascii="Consolas" w:cs="Consolas" w:eastAsia="Consolas" w:hAnsi="Consolas"/>
          <w:color w:val="9333EA"/>
          <w:sz w:val="20"/>
          <w:szCs w:val="20"/>
        </w:rPr>
        <w:t xml:space="preserve">/api/search</w:t>
      </w:r>
      <w:r>
        <w:t xml:space="preserve"> with an optional </w:t>
      </w:r>
      <w:r>
        <w:rPr>
          <w:rFonts w:ascii="Consolas" w:cs="Consolas" w:eastAsia="Consolas" w:hAnsi="Consolas"/>
          <w:color w:val="9333EA"/>
          <w:sz w:val="20"/>
          <w:szCs w:val="20"/>
        </w:rPr>
        <w:t xml:space="preserve">Authorization: Bearer &lt;JWT&gt;</w:t>
      </w:r>
      <w:r>
        <w:t xml:space="preserve"> header.</w:t>
      </w:r>
    </w:p>
    <w:p>
      <w:pPr>
        <w:pStyle w:val="ListParagraph"/>
        <w:numPr>
          <w:ilvl w:val="0"/>
          <w:numId w:val="3"/>
        </w:numPr>
        <w:spacing w:after="60" w:line="268"/>
      </w:pPr>
      <w:r>
        <w:t xml:space="preserve">FastAPI (</w:t>
      </w:r>
      <w:r>
        <w:rPr>
          <w:rFonts w:ascii="Consolas" w:cs="Consolas" w:eastAsia="Consolas" w:hAnsi="Consolas"/>
          <w:color w:val="9333EA"/>
          <w:sz w:val="20"/>
          <w:szCs w:val="20"/>
        </w:rPr>
        <w:t xml:space="preserve">main.py</w:t>
      </w:r>
      <w:r>
        <w:t xml:space="preserve">) resolves the user (if signed in), enforces quota, decides catalog gating, then returns a </w:t>
      </w:r>
      <w:r>
        <w:rPr>
          <w:rFonts w:ascii="Consolas" w:cs="Consolas" w:eastAsia="Consolas" w:hAnsi="Consolas"/>
          <w:color w:val="9333EA"/>
          <w:sz w:val="20"/>
          <w:szCs w:val="20"/>
        </w:rPr>
        <w:t xml:space="preserve">StreamingResponse</w:t>
      </w:r>
      <w:r>
        <w:t xml:space="preserve"> wrapping </w:t>
      </w:r>
      <w:r>
        <w:rPr>
          <w:rFonts w:ascii="Consolas" w:cs="Consolas" w:eastAsia="Consolas" w:hAnsi="Consolas"/>
          <w:color w:val="9333EA"/>
          <w:sz w:val="20"/>
          <w:szCs w:val="20"/>
        </w:rPr>
        <w:t xml:space="preserve">agent.run_streaming()</w:t>
      </w:r>
      <w:r>
        <w:t xml:space="preserve">.</w:t>
      </w:r>
    </w:p>
    <w:p>
      <w:pPr>
        <w:pStyle w:val="ListParagraph"/>
        <w:numPr>
          <w:ilvl w:val="0"/>
          <w:numId w:val="3"/>
        </w:numPr>
        <w:spacing w:after="60" w:line="268"/>
      </w:pPr>
      <w:r>
        <w:t xml:space="preserve">The Claude agent (</w:t>
      </w:r>
      <w:r>
        <w:rPr>
          <w:rFonts w:ascii="Consolas" w:cs="Consolas" w:eastAsia="Consolas" w:hAnsi="Consolas"/>
          <w:color w:val="9333EA"/>
          <w:sz w:val="20"/>
          <w:szCs w:val="20"/>
        </w:rPr>
        <w:t xml:space="preserve">agent.py</w:t>
      </w:r>
      <w:r>
        <w:t xml:space="preserve">) runs a tool-use loop (max 6 iterations). It emits </w:t>
      </w:r>
      <w:r>
        <w:rPr>
          <w:rFonts w:ascii="Consolas" w:cs="Consolas" w:eastAsia="Consolas" w:hAnsi="Consolas"/>
          <w:color w:val="9333EA"/>
          <w:sz w:val="20"/>
          <w:szCs w:val="20"/>
        </w:rPr>
        <w:t xml:space="preserve">AgentEvent</w:t>
      </w:r>
      <w:r>
        <w:t xml:space="preserve"> SSE frames: </w:t>
      </w:r>
      <w:r>
        <w:rPr>
          <w:rFonts w:ascii="Consolas" w:cs="Consolas" w:eastAsia="Consolas" w:hAnsi="Consolas"/>
          <w:color w:val="9333EA"/>
          <w:sz w:val="20"/>
          <w:szCs w:val="20"/>
        </w:rPr>
        <w:t xml:space="preserve">thinking</w:t>
      </w:r>
      <w:r>
        <w:t xml:space="preserve">, </w:t>
      </w:r>
      <w:r>
        <w:rPr>
          <w:rFonts w:ascii="Consolas" w:cs="Consolas" w:eastAsia="Consolas" w:hAnsi="Consolas"/>
          <w:color w:val="9333EA"/>
          <w:sz w:val="20"/>
          <w:szCs w:val="20"/>
        </w:rPr>
        <w:t xml:space="preserve">tool_call</w:t>
      </w:r>
      <w:r>
        <w:t xml:space="preserve">, </w:t>
      </w:r>
      <w:r>
        <w:rPr>
          <w:rFonts w:ascii="Consolas" w:cs="Consolas" w:eastAsia="Consolas" w:hAnsi="Consolas"/>
          <w:color w:val="9333EA"/>
          <w:sz w:val="20"/>
          <w:szCs w:val="20"/>
        </w:rPr>
        <w:t xml:space="preserve">tool_result</w:t>
      </w:r>
      <w:r>
        <w:t xml:space="preserve">, and finally </w:t>
      </w:r>
      <w:r>
        <w:rPr>
          <w:rFonts w:ascii="Consolas" w:cs="Consolas" w:eastAsia="Consolas" w:hAnsi="Consolas"/>
          <w:color w:val="9333EA"/>
          <w:sz w:val="20"/>
          <w:szCs w:val="20"/>
        </w:rPr>
        <w:t xml:space="preserve">result</w:t>
      </w:r>
      <w:r>
        <w:t xml:space="preserve">.</w:t>
      </w:r>
    </w:p>
    <w:p>
      <w:pPr>
        <w:pStyle w:val="ListParagraph"/>
        <w:numPr>
          <w:ilvl w:val="0"/>
          <w:numId w:val="3"/>
        </w:numPr>
        <w:spacing w:after="60" w:line="268"/>
      </w:pPr>
      <w:r>
        <w:t xml:space="preserve">Each search tool calls </w:t>
      </w:r>
      <w:r>
        <w:rPr>
          <w:rFonts w:ascii="Consolas" w:cs="Consolas" w:eastAsia="Consolas" w:hAnsi="Consolas"/>
          <w:color w:val="9333EA"/>
          <w:sz w:val="20"/>
          <w:szCs w:val="20"/>
        </w:rPr>
        <w:t xml:space="preserve">search.py</w:t>
      </w:r>
      <w:r>
        <w:t xml:space="preserve">, which embeds the query via Voyage AI and queries Pinecone.</w:t>
      </w:r>
    </w:p>
    <w:p>
      <w:pPr>
        <w:pStyle w:val="ListParagraph"/>
        <w:numPr>
          <w:ilvl w:val="0"/>
          <w:numId w:val="3"/>
        </w:numPr>
        <w:spacing w:after="60" w:line="268"/>
      </w:pPr>
      <w:r>
        <w:t xml:space="preserve">The </w:t>
      </w:r>
      <w:r>
        <w:rPr>
          <w:rFonts w:ascii="Consolas" w:cs="Consolas" w:eastAsia="Consolas" w:hAnsi="Consolas"/>
          <w:color w:val="9333EA"/>
          <w:sz w:val="20"/>
          <w:szCs w:val="20"/>
        </w:rPr>
        <w:t xml:space="preserve">useSearch</w:t>
      </w:r>
      <w:r>
        <w:t xml:space="preserve"> hook accumulates streamed events and updates the UI live (agent reasoning panel + result cards).</w:t>
      </w:r>
    </w:p>
    <w:p>
      <w:pPr>
        <w:pStyle w:val="Heading2"/>
      </w:pPr>
      <w:r>
        <w:t xml:space="preserve">3.2 Audio Match (fingerprint, JSON)</w:t>
      </w:r>
    </w:p>
    <w:p>
      <w:pPr>
        <w:pStyle w:val="ListParagraph"/>
        <w:numPr>
          <w:ilvl w:val="0"/>
          <w:numId w:val="3"/>
        </w:numPr>
        <w:spacing w:after="60" w:line="268"/>
      </w:pPr>
      <w:r>
        <w:t xml:space="preserve">The user records or uploads a clip in </w:t>
      </w:r>
      <w:r>
        <w:rPr>
          <w:rFonts w:ascii="Consolas" w:cs="Consolas" w:eastAsia="Consolas" w:hAnsi="Consolas"/>
          <w:color w:val="9333EA"/>
          <w:sz w:val="20"/>
          <w:szCs w:val="20"/>
        </w:rPr>
        <w:t xml:space="preserve">AudioUpload.tsx</w:t>
      </w:r>
      <w:r>
        <w:t xml:space="preserve">. The browser converts it to true WAV (AudioContext + hand-written RIFF header) before upload.</w:t>
      </w:r>
    </w:p>
    <w:p>
      <w:pPr>
        <w:pStyle w:val="ListParagraph"/>
        <w:numPr>
          <w:ilvl w:val="0"/>
          <w:numId w:val="3"/>
        </w:numPr>
        <w:spacing w:after="60" w:line="268"/>
      </w:pPr>
      <w:r>
        <w:t xml:space="preserve">The blob is POSTed as multipart to </w:t>
      </w:r>
      <w:r>
        <w:rPr>
          <w:rFonts w:ascii="Consolas" w:cs="Consolas" w:eastAsia="Consolas" w:hAnsi="Consolas"/>
          <w:color w:val="9333EA"/>
          <w:sz w:val="20"/>
          <w:szCs w:val="20"/>
        </w:rPr>
        <w:t xml:space="preserve">/api/audio-search</w:t>
      </w:r>
      <w:r>
        <w:t xml:space="preserve">.</w:t>
      </w:r>
    </w:p>
    <w:p>
      <w:pPr>
        <w:pStyle w:val="ListParagraph"/>
        <w:numPr>
          <w:ilvl w:val="0"/>
          <w:numId w:val="3"/>
        </w:numPr>
        <w:spacing w:after="60" w:line="268"/>
      </w:pPr>
      <w:r>
        <w:t xml:space="preserve"/>
      </w:r>
      <w:r>
        <w:rPr>
          <w:rFonts w:ascii="Consolas" w:cs="Consolas" w:eastAsia="Consolas" w:hAnsi="Consolas"/>
          <w:color w:val="9333EA"/>
          <w:sz w:val="20"/>
          <w:szCs w:val="20"/>
        </w:rPr>
        <w:t xml:space="preserve">audio_analyzer.py</w:t>
      </w:r>
      <w:r>
        <w:t xml:space="preserve"> loads the bytes (soundfile, falling back to librosa+ffmpeg with magic-byte format detection) and extracts Spotify-style features: energy, tempo, valence, danceability, acousticness, instrumentalness, speechiness, loudness, key, mode, liveness.</w:t>
      </w:r>
    </w:p>
    <w:p>
      <w:pPr>
        <w:pStyle w:val="ListParagraph"/>
        <w:numPr>
          <w:ilvl w:val="0"/>
          <w:numId w:val="3"/>
        </w:numPr>
        <w:spacing w:after="60" w:line="268"/>
      </w:pPr>
      <w:r>
        <w:t xml:space="preserve">Features are rendered to a natural-language description (</w:t>
      </w:r>
      <w:r>
        <w:rPr>
          <w:rFonts w:ascii="Consolas" w:cs="Consolas" w:eastAsia="Consolas" w:hAnsi="Consolas"/>
          <w:color w:val="9333EA"/>
          <w:sz w:val="20"/>
          <w:szCs w:val="20"/>
        </w:rPr>
        <w:t xml:space="preserve">generate_audio_description</w:t>
      </w:r>
      <w:r>
        <w:t xml:space="preserve">), embedded, and queried against the Pinecone </w:t>
      </w:r>
      <w:r>
        <w:rPr>
          <w:rFonts w:ascii="Consolas" w:cs="Consolas" w:eastAsia="Consolas" w:hAnsi="Consolas"/>
          <w:color w:val="9333EA"/>
          <w:sz w:val="20"/>
          <w:szCs w:val="20"/>
        </w:rPr>
        <w:t xml:space="preserve">audio</w:t>
      </w:r>
      <w:r>
        <w:t xml:space="preserve"> namespace — no Claude agent involved.</w:t>
      </w:r>
    </w:p>
    <w:p>
      <w:pPr>
        <w:pStyle w:val="ListParagraph"/>
        <w:numPr>
          <w:ilvl w:val="0"/>
          <w:numId w:val="3"/>
        </w:numPr>
        <w:spacing w:after="60" w:line="268"/>
      </w:pPr>
      <w:r>
        <w:t xml:space="preserve">Returns JSON (song list + detected features) — the frontend reuses the same result card component.</w:t>
      </w:r>
    </w:p>
    <w:p>
      <w:pPr>
        <w:pStyle w:val="Heading2"/>
      </w:pPr>
      <w:r>
        <w:t xml:space="preserve">3.3 Artist Detected → Background Indexing</w:t>
      </w:r>
    </w:p>
    <w:p>
      <w:pPr>
        <w:pStyle w:val="ListParagraph"/>
        <w:numPr>
          <w:ilvl w:val="0"/>
          <w:numId w:val="3"/>
        </w:numPr>
        <w:spacing w:after="60" w:line="268"/>
      </w:pPr>
      <w:r>
        <w:t xml:space="preserve">When a query names an artist, the agent calls the </w:t>
      </w:r>
      <w:r>
        <w:rPr>
          <w:rFonts w:ascii="Consolas" w:cs="Consolas" w:eastAsia="Consolas" w:hAnsi="Consolas"/>
          <w:color w:val="9333EA"/>
          <w:sz w:val="20"/>
          <w:szCs w:val="20"/>
        </w:rPr>
        <w:t xml:space="preserve">queue_artist_index</w:t>
      </w:r>
      <w:r>
        <w:t xml:space="preserve"> tool, which returns instantly.</w:t>
      </w:r>
    </w:p>
    <w:p>
      <w:pPr>
        <w:pStyle w:val="ListParagraph"/>
        <w:numPr>
          <w:ilvl w:val="0"/>
          <w:numId w:val="3"/>
        </w:numPr>
        <w:spacing w:after="60" w:line="268"/>
      </w:pPr>
      <w:r>
        <w:rPr>
          <w:rFonts w:ascii="Consolas" w:cs="Consolas" w:eastAsia="Consolas" w:hAnsi="Consolas"/>
          <w:color w:val="9333EA"/>
          <w:sz w:val="20"/>
          <w:szCs w:val="20"/>
        </w:rPr>
        <w:t xml:space="preserve">job_queue.enqueue()</w:t>
      </w:r>
      <w:r>
        <w:t xml:space="preserve"> adds the artist to an in-process </w:t>
      </w:r>
      <w:r>
        <w:rPr>
          <w:rFonts w:ascii="Consolas" w:cs="Consolas" w:eastAsia="Consolas" w:hAnsi="Consolas"/>
          <w:color w:val="9333EA"/>
          <w:sz w:val="20"/>
          <w:szCs w:val="20"/>
        </w:rPr>
        <w:t xml:space="preserve">asyncio.Queue</w:t>
      </w:r>
      <w:r>
        <w:t xml:space="preserve"> (deduplicated against a </w:t>
      </w:r>
      <w:r>
        <w:rPr>
          <w:rFonts w:ascii="Consolas" w:cs="Consolas" w:eastAsia="Consolas" w:hAnsi="Consolas"/>
          <w:color w:val="9333EA"/>
          <w:sz w:val="20"/>
          <w:szCs w:val="20"/>
        </w:rPr>
        <w:t xml:space="preserve">_known</w:t>
      </w:r>
      <w:r>
        <w:t xml:space="preserve"> set pre-seeded from Supabase).</w:t>
      </w:r>
    </w:p>
    <w:p>
      <w:pPr>
        <w:pStyle w:val="ListParagraph"/>
        <w:numPr>
          <w:ilvl w:val="0"/>
          <w:numId w:val="3"/>
        </w:numPr>
        <w:spacing w:after="60" w:line="268"/>
      </w:pPr>
      <w:r>
        <w:t xml:space="preserve">A long-lived worker coroutine (</w:t>
      </w:r>
      <w:r>
        <w:rPr>
          <w:rFonts w:ascii="Consolas" w:cs="Consolas" w:eastAsia="Consolas" w:hAnsi="Consolas"/>
          <w:color w:val="9333EA"/>
          <w:sz w:val="20"/>
          <w:szCs w:val="20"/>
        </w:rPr>
        <w:t xml:space="preserve">background_indexer.run_worker()</w:t>
      </w:r>
      <w:r>
        <w:t xml:space="preserve">, started at app startup) processes artists one at a time: iTunes → genre-default features → Voyage embeddings → Pinecone upsert → best-effort Genius lyrics → Supabase </w:t>
      </w:r>
      <w:r>
        <w:rPr>
          <w:rFonts w:ascii="Consolas" w:cs="Consolas" w:eastAsia="Consolas" w:hAnsi="Consolas"/>
          <w:color w:val="9333EA"/>
          <w:sz w:val="20"/>
          <w:szCs w:val="20"/>
        </w:rPr>
        <w:t xml:space="preserve">indexed_artists</w:t>
      </w:r>
      <w:r>
        <w:t xml:space="preserve"> record.</w:t>
      </w:r>
    </w:p>
    <w:p>
      <w:pPr>
        <w:pStyle w:val="ListParagraph"/>
        <w:numPr>
          <w:ilvl w:val="0"/>
          <w:numId w:val="3"/>
        </w:numPr>
        <w:spacing w:after="60" w:line="268"/>
      </w:pPr>
      <w:r>
        <w:t xml:space="preserve">Progress is observable at </w:t>
      </w:r>
      <w:r>
        <w:rPr>
          <w:rFonts w:ascii="Consolas" w:cs="Consolas" w:eastAsia="Consolas" w:hAnsi="Consolas"/>
          <w:color w:val="9333EA"/>
          <w:sz w:val="20"/>
          <w:szCs w:val="20"/>
        </w:rPr>
        <w:t xml:space="preserve">GET /api/admin/indexer</w:t>
      </w:r>
      <w:r>
        <w:t xml:space="preserve">.</w:t>
      </w:r>
    </w:p>
    <w:p>
      <w:pPr>
        <w:pStyle w:val="Heading2"/>
      </w:pPr>
      <w:r>
        <w:t xml:space="preserve">3.4 Billing / Subscription</w:t>
      </w:r>
    </w:p>
    <w:p>
      <w:pPr>
        <w:pStyle w:val="ListParagraph"/>
        <w:numPr>
          <w:ilvl w:val="0"/>
          <w:numId w:val="3"/>
        </w:numPr>
        <w:spacing w:after="60" w:line="268"/>
      </w:pPr>
      <w:r>
        <w:t xml:space="preserve">Frontend calls </w:t>
      </w:r>
      <w:r>
        <w:rPr>
          <w:rFonts w:ascii="Consolas" w:cs="Consolas" w:eastAsia="Consolas" w:hAnsi="Consolas"/>
          <w:color w:val="9333EA"/>
          <w:sz w:val="20"/>
          <w:szCs w:val="20"/>
        </w:rPr>
        <w:t xml:space="preserve">/api/billing/checkout</w:t>
      </w:r>
      <w:r>
        <w:t xml:space="preserve">; the backend creates (or reuses) a Stripe customer and returns a hosted Checkout URL.</w:t>
      </w:r>
    </w:p>
    <w:p>
      <w:pPr>
        <w:pStyle w:val="ListParagraph"/>
        <w:numPr>
          <w:ilvl w:val="0"/>
          <w:numId w:val="3"/>
        </w:numPr>
        <w:spacing w:after="60" w:line="268"/>
      </w:pPr>
      <w:r>
        <w:t xml:space="preserve">On successful payment, Stripe calls </w:t>
      </w:r>
      <w:r>
        <w:rPr>
          <w:rFonts w:ascii="Consolas" w:cs="Consolas" w:eastAsia="Consolas" w:hAnsi="Consolas"/>
          <w:color w:val="9333EA"/>
          <w:sz w:val="20"/>
          <w:szCs w:val="20"/>
        </w:rPr>
        <w:t xml:space="preserve">/api/webhooks/stripe</w:t>
      </w:r>
      <w:r>
        <w:t xml:space="preserve"> (</w:t>
      </w:r>
      <w:r>
        <w:rPr>
          <w:rFonts w:ascii="Consolas" w:cs="Consolas" w:eastAsia="Consolas" w:hAnsi="Consolas"/>
          <w:color w:val="9333EA"/>
          <w:sz w:val="20"/>
          <w:szCs w:val="20"/>
        </w:rPr>
        <w:t xml:space="preserve">checkout.session.completed</w:t>
      </w:r>
      <w:r>
        <w:t xml:space="preserve">), which updates the user’s plan in Supabase.</w:t>
      </w:r>
    </w:p>
    <w:p>
      <w:pPr>
        <w:pStyle w:val="ListParagraph"/>
        <w:numPr>
          <w:ilvl w:val="0"/>
          <w:numId w:val="3"/>
        </w:numPr>
        <w:spacing w:after="60" w:line="268"/>
      </w:pPr>
      <w:r>
        <w:rPr>
          <w:rFonts w:ascii="Consolas" w:cs="Consolas" w:eastAsia="Consolas" w:hAnsi="Consolas"/>
          <w:color w:val="9333EA"/>
          <w:sz w:val="20"/>
          <w:szCs w:val="20"/>
        </w:rPr>
        <w:t xml:space="preserve">customer.subscription.updated/deleted</w:t>
      </w:r>
      <w:r>
        <w:t xml:space="preserve"> events keep the plan and </w:t>
      </w:r>
      <w:r>
        <w:rPr>
          <w:rFonts w:ascii="Consolas" w:cs="Consolas" w:eastAsia="Consolas" w:hAnsi="Consolas"/>
          <w:color w:val="9333EA"/>
          <w:sz w:val="20"/>
          <w:szCs w:val="20"/>
        </w:rPr>
        <w:t xml:space="preserve">subscriptions</w:t>
      </w:r>
      <w:r>
        <w:t xml:space="preserve"> table in sync; a non-active status downgrades the user to </w:t>
      </w:r>
      <w:r>
        <w:rPr>
          <w:rFonts w:ascii="Consolas" w:cs="Consolas" w:eastAsia="Consolas" w:hAnsi="Consolas"/>
          <w:color w:val="9333EA"/>
          <w:sz w:val="20"/>
          <w:szCs w:val="20"/>
        </w:rPr>
        <w:t xml:space="preserve">free</w:t>
      </w:r>
      <w:r>
        <w:t xml:space="preserve">.</w:t>
      </w:r>
    </w:p>
    <w:p>
      <w:r>
        <w:br w:type="page"/>
      </w:r>
    </w:p>
    <w:p>
      <w:pPr>
        <w:pStyle w:val="Heading1"/>
      </w:pPr>
      <w:r>
        <w:t xml:space="preserve">4. Authentication &amp; Authorization</w:t>
      </w:r>
    </w:p>
    <w:p>
      <w:pPr>
        <w:pStyle w:val="Heading2"/>
      </w:pPr>
      <w:r>
        <w:t xml:space="preserve">4.1 Clerk JWT Verification</w:t>
      </w:r>
    </w:p>
    <w:p>
      <w:pPr>
        <w:spacing w:after="120" w:line="276"/>
      </w:pPr>
      <w:r>
        <w:t xml:space="preserve">Authentication is handled by Clerk on the frontend (</w:t>
      </w:r>
      <w:r>
        <w:rPr>
          <w:rFonts w:ascii="Consolas" w:cs="Consolas" w:eastAsia="Consolas" w:hAnsi="Consolas"/>
          <w:color w:val="9333EA"/>
          <w:sz w:val="20"/>
          <w:szCs w:val="20"/>
        </w:rPr>
        <w:t xml:space="preserve">@clerk/clerk-react</w:t>
      </w:r>
      <w:r>
        <w:t xml:space="preserve">). The client obtains a short-lived session JWT and sends it as </w:t>
      </w:r>
      <w:r>
        <w:rPr>
          <w:rFonts w:ascii="Consolas" w:cs="Consolas" w:eastAsia="Consolas" w:hAnsi="Consolas"/>
          <w:color w:val="9333EA"/>
          <w:sz w:val="20"/>
          <w:szCs w:val="20"/>
        </w:rPr>
        <w:t xml:space="preserve">Authorization: Bearer &lt;token&gt;</w:t>
      </w:r>
      <w:r>
        <w:t xml:space="preserve">. On the backend, </w:t>
      </w:r>
      <w:r>
        <w:rPr>
          <w:rFonts w:ascii="Consolas" w:cs="Consolas" w:eastAsia="Consolas" w:hAnsi="Consolas"/>
          <w:color w:val="9333EA"/>
          <w:sz w:val="20"/>
          <w:szCs w:val="20"/>
        </w:rPr>
        <w:t xml:space="preserve">auth_middleware.get_clerk_user_id()</w:t>
      </w:r>
      <w:r>
        <w:t xml:space="preserve"> verifies the token against Clerk’s JWKS endpoint (</w:t>
      </w:r>
      <w:r>
        <w:rPr>
          <w:rFonts w:ascii="Consolas" w:cs="Consolas" w:eastAsia="Consolas" w:hAnsi="Consolas"/>
          <w:color w:val="9333EA"/>
          <w:sz w:val="20"/>
          <w:szCs w:val="20"/>
        </w:rPr>
        <w:t xml:space="preserve">CLERK_JWKS_URL</w:t>
      </w:r>
      <w:r>
        <w:t xml:space="preserve">) using RS256. The JWKS set is cached (</w:t>
      </w:r>
      <w:r>
        <w:rPr>
          <w:rFonts w:ascii="Consolas" w:cs="Consolas" w:eastAsia="Consolas" w:hAnsi="Consolas"/>
          <w:color w:val="9333EA"/>
          <w:sz w:val="20"/>
          <w:szCs w:val="20"/>
        </w:rPr>
        <w:t xml:space="preserve">PyJWKClient</w:t>
      </w:r>
      <w:r>
        <w:t xml:space="preserve">, 10-minute lifespan). On success it returns the </w:t>
      </w:r>
      <w:r>
        <w:rPr>
          <w:rFonts w:ascii="Consolas" w:cs="Consolas" w:eastAsia="Consolas" w:hAnsi="Consolas"/>
          <w:color w:val="9333EA"/>
          <w:sz w:val="20"/>
          <w:szCs w:val="20"/>
        </w:rPr>
        <w:t xml:space="preserve">sub</w:t>
      </w:r>
      <w:r>
        <w:t xml:space="preserve"> claim (the Clerk user ID); on any failure it returns </w:t>
      </w:r>
      <w:r>
        <w:rPr>
          <w:rFonts w:ascii="Consolas" w:cs="Consolas" w:eastAsia="Consolas" w:hAnsi="Consolas"/>
          <w:color w:val="9333EA"/>
          <w:sz w:val="20"/>
          <w:szCs w:val="20"/>
        </w:rPr>
        <w:t xml:space="preserve">None</w:t>
      </w:r>
      <w:r>
        <w:t xml:space="preserve"> — endpoints then treat the caller as anonymous.</w:t>
      </w:r>
    </w:p>
    <w:p>
      <w:pPr>
        <w:spacing w:after="120" w:line="276"/>
      </w:pPr>
      <w:r>
        <w:t xml:space="preserve">Note: audience verification is disabled (</w:t>
      </w:r>
      <w:r>
        <w:rPr>
          <w:rFonts w:ascii="Consolas" w:cs="Consolas" w:eastAsia="Consolas" w:hAnsi="Consolas"/>
          <w:color w:val="9333EA"/>
          <w:sz w:val="20"/>
          <w:szCs w:val="20"/>
        </w:rPr>
        <w:t xml:space="preserve">verify_aud: False</w:t>
      </w:r>
      <w:r>
        <w:t xml:space="preserve">), so the token is validated on signature, issuer key, and expiry rather than a specific audience claim.</w:t>
      </w:r>
    </w:p>
    <w:p>
      <w:pPr>
        <w:pStyle w:val="Heading2"/>
      </w:pPr>
      <w:r>
        <w:t xml:space="preserve">4.2 Anonymous vs. Authenticated</w:t>
      </w:r>
    </w:p>
    <w:p>
      <w:pPr>
        <w:pStyle w:val="ListParagraph"/>
        <w:numPr>
          <w:ilvl w:val="0"/>
          <w:numId w:val="2"/>
        </w:numPr>
        <w:spacing w:after="60" w:line="268"/>
      </w:pPr>
      <w:r>
        <w:rPr>
          <w:b/>
          <w:bCs/>
        </w:rPr>
        <w:t xml:space="preserve">Anonymous</w:t>
      </w:r>
      <w:r>
        <w:t xml:space="preserve"> — no token. Allowed to search; limited to 3 searches tracked </w:t>
      </w:r>
      <w:r>
        <w:rPr>
          <w:i/>
          <w:iCs/>
        </w:rPr>
        <w:t xml:space="preserve">client-side</w:t>
      </w:r>
      <w:r>
        <w:t xml:space="preserve"> in localStorage (</w:t>
      </w:r>
      <w:r>
        <w:rPr>
          <w:rFonts w:ascii="Consolas" w:cs="Consolas" w:eastAsia="Consolas" w:hAnsi="Consolas"/>
          <w:color w:val="9333EA"/>
          <w:sz w:val="20"/>
          <w:szCs w:val="20"/>
        </w:rPr>
        <w:t xml:space="preserve">mm_anon_searches</w:t>
      </w:r>
      <w:r>
        <w:t xml:space="preserve">) and gated to the popular catalog tier.</w:t>
      </w:r>
    </w:p>
    <w:p>
      <w:pPr>
        <w:pStyle w:val="ListParagraph"/>
        <w:numPr>
          <w:ilvl w:val="0"/>
          <w:numId w:val="2"/>
        </w:numPr>
        <w:spacing w:after="60" w:line="268"/>
      </w:pPr>
      <w:r>
        <w:rPr>
          <w:b/>
          <w:bCs/>
        </w:rPr>
        <w:t xml:space="preserve">Authenticated</w:t>
      </w:r>
      <w:r>
        <w:t xml:space="preserve"> — a Supabase user row is created on first request (</w:t>
      </w:r>
      <w:r>
        <w:rPr>
          <w:rFonts w:ascii="Consolas" w:cs="Consolas" w:eastAsia="Consolas" w:hAnsi="Consolas"/>
          <w:color w:val="9333EA"/>
          <w:sz w:val="20"/>
          <w:szCs w:val="20"/>
        </w:rPr>
        <w:t xml:space="preserve">get_or_create_user</w:t>
      </w:r>
      <w:r>
        <w:t xml:space="preserve">). Plan, monthly usage, and Stripe linkage drive quota and catalog access.</w:t>
      </w:r>
    </w:p>
    <w:p>
      <w:pPr>
        <w:spacing w:after="120" w:line="276"/>
      </w:pPr>
      <w:r>
        <w:t xml:space="preserve">Important caveat: the anonymous 3-search limit is enforced only in the browser, so it is not a hard security boundary. See §12 for hardening recommendations.</w:t>
      </w:r>
    </w:p>
    <w:p>
      <w:pPr>
        <w:pStyle w:val="Heading2"/>
      </w:pPr>
      <w:r>
        <w:t xml:space="preserve">4.3 Quota Enforcement &amp; Catalog Gating</w:t>
      </w:r>
    </w:p>
    <w:p>
      <w:pPr>
        <w:spacing w:after="120" w:line="276"/>
      </w:pPr>
      <w:r>
        <w:t xml:space="preserve">For signed-in users, </w:t>
      </w:r>
      <w:r>
        <w:rPr>
          <w:rFonts w:ascii="Consolas" w:cs="Consolas" w:eastAsia="Consolas" w:hAnsi="Consolas"/>
          <w:color w:val="9333EA"/>
          <w:sz w:val="20"/>
          <w:szCs w:val="20"/>
        </w:rPr>
        <w:t xml:space="preserve">/api/search</w:t>
      </w:r>
      <w:r>
        <w:t xml:space="preserve"> and </w:t>
      </w:r>
      <w:r>
        <w:rPr>
          <w:rFonts w:ascii="Consolas" w:cs="Consolas" w:eastAsia="Consolas" w:hAnsi="Consolas"/>
          <w:color w:val="9333EA"/>
          <w:sz w:val="20"/>
          <w:szCs w:val="20"/>
        </w:rPr>
        <w:t xml:space="preserve">/api/audio-search</w:t>
      </w:r>
      <w:r>
        <w:t xml:space="preserve"> compare </w:t>
      </w:r>
      <w:r>
        <w:rPr>
          <w:rFonts w:ascii="Consolas" w:cs="Consolas" w:eastAsia="Consolas" w:hAnsi="Consolas"/>
          <w:color w:val="9333EA"/>
          <w:sz w:val="20"/>
          <w:szCs w:val="20"/>
        </w:rPr>
        <w:t xml:space="preserve">searches_used_this_month</w:t>
      </w:r>
      <w:r>
        <w:t xml:space="preserve"> against the plan limit and return HTTP 429 when exceeded. </w:t>
      </w:r>
      <w:r>
        <w:rPr>
          <w:rFonts w:ascii="Consolas" w:cs="Consolas" w:eastAsia="Consolas" w:hAnsi="Consolas"/>
          <w:color w:val="9333EA"/>
          <w:sz w:val="20"/>
          <w:szCs w:val="20"/>
        </w:rPr>
        <w:t xml:space="preserve">maybe_reset_monthly_count</w:t>
      </w:r>
      <w:r>
        <w:t xml:space="preserve"> rolls the counter over at the start of each billing month. Catalog gating applies a Pinecone metadata filter </w:t>
      </w:r>
      <w:r>
        <w:rPr>
          <w:rFonts w:ascii="Consolas" w:cs="Consolas" w:eastAsia="Consolas" w:hAnsi="Consolas"/>
          <w:color w:val="9333EA"/>
          <w:sz w:val="20"/>
          <w:szCs w:val="20"/>
        </w:rPr>
        <w:t xml:space="preserve">catalog_tier == "popular"</w:t>
      </w:r>
      <w:r>
        <w:t xml:space="preserve"> for anonymous and free users; paid users query the full catalog.</w:t>
      </w:r>
    </w:p>
    <w:p>
      <w:pPr>
        <w:pStyle w:val="Heading2"/>
      </w:pPr>
      <w:r>
        <w:t xml:space="preserve">4.4 Developer Mode</w:t>
      </w:r>
    </w:p>
    <w:p>
      <w:pPr>
        <w:spacing w:after="120" w:line="276"/>
      </w:pPr>
      <w:r>
        <w:t xml:space="preserve">A </w:t>
      </w:r>
      <w:r>
        <w:rPr>
          <w:rFonts w:ascii="Consolas" w:cs="Consolas" w:eastAsia="Consolas" w:hAnsi="Consolas"/>
          <w:color w:val="9333EA"/>
          <w:sz w:val="20"/>
          <w:szCs w:val="20"/>
        </w:rPr>
        <w:t xml:space="preserve">DEV_MODE</w:t>
      </w:r>
      <w:r>
        <w:t xml:space="preserve"> environment flag (read in </w:t>
      </w:r>
      <w:r>
        <w:rPr>
          <w:rFonts w:ascii="Consolas" w:cs="Consolas" w:eastAsia="Consolas" w:hAnsi="Consolas"/>
          <w:color w:val="9333EA"/>
          <w:sz w:val="20"/>
          <w:szCs w:val="20"/>
        </w:rPr>
        <w:t xml:space="preserve">main.py</w:t>
      </w:r>
      <w:r>
        <w:t xml:space="preserve">) bypasses all paid-tier gating: no quota enforcement, no catalog restriction, and usage counters are not incremented. The frontend mirrors this with Vite’s </w:t>
      </w:r>
      <w:r>
        <w:rPr>
          <w:rFonts w:ascii="Consolas" w:cs="Consolas" w:eastAsia="Consolas" w:hAnsi="Consolas"/>
          <w:color w:val="9333EA"/>
          <w:sz w:val="20"/>
          <w:szCs w:val="20"/>
        </w:rPr>
        <w:t xml:space="preserve">import.meta.env.DEV</w:t>
      </w:r>
      <w:r>
        <w:t xml:space="preserve"> (true under </w:t>
      </w:r>
      <w:r>
        <w:rPr>
          <w:rFonts w:ascii="Consolas" w:cs="Consolas" w:eastAsia="Consolas" w:hAnsi="Consolas"/>
          <w:color w:val="9333EA"/>
          <w:sz w:val="20"/>
          <w:szCs w:val="20"/>
        </w:rPr>
        <w:t xml:space="preserve">npm run dev</w:t>
      </w:r>
      <w:r>
        <w:t xml:space="preserve">), which disables the client-side counter, hides the upgrade/catalog prompts, and shows a “Dev · unlimited” pill. </w:t>
      </w:r>
      <w:r>
        <w:rPr>
          <w:b/>
          <w:bCs/>
        </w:rPr>
        <w:t xml:space="preserve">DEV_MODE must remain false in production.</w:t>
      </w:r>
    </w:p>
    <w:p>
      <w:r>
        <w:br w:type="page"/>
      </w:r>
    </w:p>
    <w:p>
      <w:pPr>
        <w:pStyle w:val="Heading1"/>
      </w:pPr>
      <w:r>
        <w:t xml:space="preserve">5. Song Querying — How Each Feature Works</w:t>
      </w:r>
    </w:p>
    <w:p>
      <w:pPr>
        <w:pStyle w:val="Heading2"/>
      </w:pPr>
      <w:r>
        <w:t xml:space="preserve">5.1 The Shared Embedding Space</w:t>
      </w:r>
    </w:p>
    <w:p>
      <w:pPr>
        <w:spacing w:after="120" w:line="276"/>
      </w:pPr>
      <w:r>
        <w:t xml:space="preserve">All vectors are 1024-dimensional Voyage AI (</w:t>
      </w:r>
      <w:r>
        <w:rPr>
          <w:rFonts w:ascii="Consolas" w:cs="Consolas" w:eastAsia="Consolas" w:hAnsi="Consolas"/>
          <w:color w:val="9333EA"/>
          <w:sz w:val="20"/>
          <w:szCs w:val="20"/>
        </w:rPr>
        <w:t xml:space="preserve">voyage-3</w:t>
      </w:r>
      <w:r>
        <w:t xml:space="preserve">) embeddings in one Pinecone index with two namespaces. Documents are embedded with </w:t>
      </w:r>
      <w:r>
        <w:rPr>
          <w:rFonts w:ascii="Consolas" w:cs="Consolas" w:eastAsia="Consolas" w:hAnsi="Consolas"/>
          <w:color w:val="9333EA"/>
          <w:sz w:val="20"/>
          <w:szCs w:val="20"/>
        </w:rPr>
        <w:t xml:space="preserve">input_type="document"</w:t>
      </w:r>
      <w:r>
        <w:t xml:space="preserve"> and queries with </w:t>
      </w:r>
      <w:r>
        <w:rPr>
          <w:rFonts w:ascii="Consolas" w:cs="Consolas" w:eastAsia="Consolas" w:hAnsi="Consolas"/>
          <w:color w:val="9333EA"/>
          <w:sz w:val="20"/>
          <w:szCs w:val="20"/>
        </w:rPr>
        <w:t xml:space="preserve">input_type="query"</w:t>
      </w:r>
      <w:r>
        <w:t xml:space="preserve">. </w:t>
      </w:r>
      <w:r>
        <w:rPr>
          <w:rFonts w:ascii="Consolas" w:cs="Consolas" w:eastAsia="Consolas" w:hAnsi="Consolas"/>
          <w:color w:val="9333EA"/>
          <w:sz w:val="20"/>
          <w:szCs w:val="20"/>
        </w:rPr>
        <w:t xml:space="preserve">embeddings.generate_audio_description()</w:t>
      </w:r>
      <w:r>
        <w:t xml:space="preserve"> converts numeric audio features into rich natural language (energy, tempo with BPM, mood, major/minor tonality, vocal vs. instrumental, danceability, production character, live ambience). Because catalog descriptions and user queries share this vocabulary, cosine similarity is semantically meaningful.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Namespace</w:t>
            </w:r>
          </w:p>
        </w:tc>
        <w:tc>
          <w:tcPr>
            <w:tcW w:type="dxa" w:w="22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Source text</w:t>
            </w:r>
          </w:p>
        </w:tc>
        <w:tc>
          <w:tcPr>
            <w:tcW w:type="dxa" w:w="496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Captures</w:t>
            </w:r>
          </w:p>
        </w:tc>
      </w:tr>
      <w:tr>
        <w:tc>
          <w:tcPr>
            <w:tcW w:type="dxa" w:w="22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audio</w:t>
            </w:r>
          </w:p>
        </w:tc>
        <w:tc>
          <w:tcPr>
            <w:tcW w:type="dxa" w:w="22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Generated sonic description of a track</w:t>
            </w:r>
          </w:p>
        </w:tc>
        <w:tc>
          <w:tcPr>
            <w:tcW w:type="dxa" w:w="49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Mood, tempo, energy, acousticness, danceability, timbre</w:t>
            </w:r>
          </w:p>
        </w:tc>
      </w:tr>
      <w:tr>
        <w:tc>
          <w:tcPr>
            <w:tcW w:type="dxa" w:w="22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lyrics</w:t>
            </w:r>
          </w:p>
        </w:tc>
        <w:tc>
          <w:tcPr>
            <w:tcW w:type="dxa" w:w="22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Full song lyrics (Genius)</w:t>
            </w:r>
          </w:p>
        </w:tc>
        <w:tc>
          <w:tcPr>
            <w:tcW w:type="dxa" w:w="49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Theme, meaning, emotion, narrative</w:t>
            </w:r>
          </w:p>
        </w:tc>
      </w:tr>
    </w:tbl>
    <w:p>
      <w:pPr>
        <w:spacing w:after="60"/>
      </w:pPr>
    </w:p>
    <w:p>
      <w:pPr>
        <w:pStyle w:val="Heading2"/>
      </w:pPr>
      <w:r>
        <w:t xml:space="preserve">5.2 Search Tools (agent-callable)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Tool</w:t>
            </w:r>
          </w:p>
        </w:tc>
        <w:tc>
          <w:tcPr>
            <w:tcW w:type="dxa" w:w="15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Namespace</w:t>
            </w:r>
          </w:p>
        </w:tc>
        <w:tc>
          <w:tcPr>
            <w:tcW w:type="dxa" w:w="536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Mechanism</w:t>
            </w:r>
          </w:p>
        </w:tc>
      </w:tr>
      <w:tr>
        <w:tc>
          <w:tcPr>
            <w:tcW w:type="dxa" w:w="2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search_by_audio_mood</w:t>
            </w:r>
          </w:p>
        </w:tc>
        <w:tc>
          <w:tcPr>
            <w:tcW w:type="dxa" w:w="1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audio</w:t>
            </w:r>
          </w:p>
        </w:tc>
        <w:tc>
          <w:tcPr>
            <w:tcW w:type="dxa" w:w="53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Embed the descriptive query → cosine query on audio vectors → window-calibrated scores</w:t>
            </w:r>
          </w:p>
        </w:tc>
      </w:tr>
      <w:tr>
        <w:tc>
          <w:tcPr>
            <w:tcW w:type="dxa" w:w="2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search_by_lyrics_theme</w:t>
            </w:r>
          </w:p>
        </w:tc>
        <w:tc>
          <w:tcPr>
            <w:tcW w:type="dxa" w:w="1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lyrics</w:t>
            </w:r>
          </w:p>
        </w:tc>
        <w:tc>
          <w:tcPr>
            <w:tcW w:type="dxa" w:w="53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Embed the theme query → cosine query on lyric vectors → lyrics-window calibration</w:t>
            </w:r>
          </w:p>
        </w:tc>
      </w:tr>
      <w:tr>
        <w:tc>
          <w:tcPr>
            <w:tcW w:type="dxa" w:w="2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search_combined</w:t>
            </w:r>
          </w:p>
        </w:tc>
        <w:tc>
          <w:tcPr>
            <w:tcW w:type="dxa" w:w="1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both</w:t>
            </w:r>
          </w:p>
        </w:tc>
        <w:tc>
          <w:tcPr>
            <w:tcW w:type="dxa" w:w="53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Query both namespaces, calibrate per namespace, then weighted-average over the namespaces that actually matched</w:t>
            </w:r>
          </w:p>
        </w:tc>
      </w:tr>
      <w:tr>
        <w:tc>
          <w:tcPr>
            <w:tcW w:type="dxa" w:w="2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search_by_artist</w:t>
            </w:r>
          </w:p>
        </w:tc>
        <w:tc>
          <w:tcPr>
            <w:tcW w:type="dxa" w:w="1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audio</w:t>
            </w:r>
          </w:p>
        </w:tc>
        <w:tc>
          <w:tcPr>
            <w:tcW w:type="dxa" w:w="53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Metadata $or filter on artist_lower / artist (case variants) + client-side fallback; exact matches shown as 100%</w:t>
            </w:r>
          </w:p>
        </w:tc>
      </w:tr>
      <w:tr>
        <w:tc>
          <w:tcPr>
            <w:tcW w:type="dxa" w:w="2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queue_artist_index</w:t>
            </w:r>
          </w:p>
        </w:tc>
        <w:tc>
          <w:tcPr>
            <w:tcW w:type="dxa" w:w="1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w:t>
            </w:r>
          </w:p>
        </w:tc>
        <w:tc>
          <w:tcPr>
            <w:tcW w:type="dxa" w:w="53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Fire-and-forget enqueue for background indexing; returns instantly</w:t>
            </w:r>
          </w:p>
        </w:tc>
      </w:tr>
      <w:tr>
        <w:tc>
          <w:tcPr>
            <w:tcW w:type="dxa" w:w="2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return_results</w:t>
            </w:r>
          </w:p>
        </w:tc>
        <w:tc>
          <w:tcPr>
            <w:tcW w:type="dxa" w:w="1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w:t>
            </w:r>
          </w:p>
        </w:tc>
        <w:tc>
          <w:tcPr>
            <w:tcW w:type="dxa" w:w="53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Terminal tool: agent submits final ranked song IDs + per-song reasons</w:t>
            </w:r>
          </w:p>
        </w:tc>
      </w:tr>
    </w:tbl>
    <w:p>
      <w:pPr>
        <w:spacing w:after="60"/>
      </w:pPr>
    </w:p>
    <w:p>
      <w:pPr>
        <w:pStyle w:val="Heading2"/>
      </w:pPr>
      <w:r>
        <w:t xml:space="preserve">5.3 Artist-Specific Search</w:t>
      </w:r>
    </w:p>
    <w:p>
      <w:pPr>
        <w:spacing w:after="120" w:line="276"/>
      </w:pPr>
      <w:r>
        <w:rPr>
          <w:rFonts w:ascii="Consolas" w:cs="Consolas" w:eastAsia="Consolas" w:hAnsi="Consolas"/>
          <w:color w:val="9333EA"/>
          <w:sz w:val="20"/>
          <w:szCs w:val="20"/>
        </w:rPr>
        <w:t xml:space="preserve">search_by_artist</w:t>
      </w:r>
      <w:r>
        <w:t xml:space="preserve"> is intentionally not pure similarity search. It applies a Pinecone metadata filter combining </w:t>
      </w:r>
      <w:r>
        <w:rPr>
          <w:rFonts w:ascii="Consolas" w:cs="Consolas" w:eastAsia="Consolas" w:hAnsi="Consolas"/>
          <w:color w:val="9333EA"/>
          <w:sz w:val="20"/>
          <w:szCs w:val="20"/>
        </w:rPr>
        <w:t xml:space="preserve">artist_lower</w:t>
      </w:r>
      <w:r>
        <w:t xml:space="preserve"> (populated on newer vectors) and </w:t>
      </w:r>
      <w:r>
        <w:rPr>
          <w:rFonts w:ascii="Consolas" w:cs="Consolas" w:eastAsia="Consolas" w:hAnsi="Consolas"/>
          <w:color w:val="9333EA"/>
          <w:sz w:val="20"/>
          <w:szCs w:val="20"/>
        </w:rPr>
        <w:t xml:space="preserve">artist</w:t>
      </w:r>
      <w:r>
        <w:t xml:space="preserve"> with generated case variants via </w:t>
      </w:r>
      <w:r>
        <w:rPr>
          <w:rFonts w:ascii="Consolas" w:cs="Consolas" w:eastAsia="Consolas" w:hAnsi="Consolas"/>
          <w:color w:val="9333EA"/>
          <w:sz w:val="20"/>
          <w:szCs w:val="20"/>
        </w:rPr>
        <w:t xml:space="preserve">$in</w:t>
      </w:r>
      <w:r>
        <w:t xml:space="preserve">, covering vectors indexed before </w:t>
      </w:r>
      <w:r>
        <w:rPr>
          <w:rFonts w:ascii="Consolas" w:cs="Consolas" w:eastAsia="Consolas" w:hAnsi="Consolas"/>
          <w:color w:val="9333EA"/>
          <w:sz w:val="20"/>
          <w:szCs w:val="20"/>
        </w:rPr>
        <w:t xml:space="preserve">artist_lower</w:t>
      </w:r>
      <w:r>
        <w:t xml:space="preserve"> existed. If the filter returns nothing, a broad top-500 query is filtered client-side by exact lowercased artist name. Because these are exact matches, similarity is forced to 1.0 (100%) rather than shown as a low cosine value. If no songs are found, the agent tells the user the artist has been queued for background indexing.</w:t>
      </w:r>
    </w:p>
    <w:p>
      <w:pPr>
        <w:pStyle w:val="Heading2"/>
      </w:pPr>
      <w:r>
        <w:t xml:space="preserve">5.4 Audio Fingerprint Matching</w:t>
      </w:r>
    </w:p>
    <w:p>
      <w:pPr>
        <w:spacing w:after="120" w:line="276"/>
      </w:pPr>
      <w:r>
        <w:rPr>
          <w:rFonts w:ascii="Consolas" w:cs="Consolas" w:eastAsia="Consolas" w:hAnsi="Consolas"/>
          <w:color w:val="9333EA"/>
          <w:sz w:val="20"/>
          <w:szCs w:val="20"/>
        </w:rPr>
        <w:t xml:space="preserve">audio_analyzer.analyze_audio()</w:t>
      </w:r>
      <w:r>
        <w:t xml:space="preserve"> derives approximate Spotify-style features using librosa: RMS energy, beat-tracked tempo, spectral centroid/rolloff (brightness → valence &amp; acousticness), zero-crossing rate (speechiness), MFCC variance (timbre → acousticness), chroma (key + major/minor via template correlation), onset strength/PLP (danceability), and rolloff variance (liveness). The goal is to land in the right region of the embedding space, not to replicate Spotify’s ML models. Analysis is capped at 60 seconds (middle slice) to bound latency.</w:t>
      </w:r>
    </w:p>
    <w:p>
      <w:pPr>
        <w:pStyle w:val="Heading2"/>
      </w:pPr>
      <w:r>
        <w:t xml:space="preserve">5.5 Score Calibration</w:t>
      </w:r>
    </w:p>
    <w:p>
      <w:pPr>
        <w:spacing w:after="120" w:line="276"/>
      </w:pPr>
      <w:r>
        <w:t xml:space="preserve">Raw voyage-3 cosine scores cluster in a narrow band (~0.40–0.60) and never approach 1.0, so displaying them directly is both misleadingly low and poorly differentiated. </w:t>
      </w:r>
      <w:r>
        <w:rPr>
          <w:rFonts w:ascii="Consolas" w:cs="Consolas" w:eastAsia="Consolas" w:hAnsi="Consolas"/>
          <w:color w:val="9333EA"/>
          <w:sz w:val="20"/>
          <w:szCs w:val="20"/>
        </w:rPr>
        <w:t xml:space="preserve">search.py</w:t>
      </w:r>
      <w:r>
        <w:t xml:space="preserve"> maps each namespace’s meaningful window onto a readable display band: </w:t>
      </w:r>
      <w:r>
        <w:rPr>
          <w:rFonts w:ascii="Consolas" w:cs="Consolas" w:eastAsia="Consolas" w:hAnsi="Consolas"/>
          <w:color w:val="9333EA"/>
          <w:sz w:val="20"/>
          <w:szCs w:val="20"/>
        </w:rPr>
        <w:t xml:space="preserve">_AUDIO_WINDOW = (0.42, 0.60)</w:t>
      </w:r>
      <w:r>
        <w:t xml:space="preserve"> and </w:t>
      </w:r>
      <w:r>
        <w:rPr>
          <w:rFonts w:ascii="Consolas" w:cs="Consolas" w:eastAsia="Consolas" w:hAnsi="Consolas"/>
          <w:color w:val="9333EA"/>
          <w:sz w:val="20"/>
          <w:szCs w:val="20"/>
        </w:rPr>
        <w:t xml:space="preserve">_LYRICS_WINDOW = (0.40, 0.55)</w:t>
      </w:r>
      <w:r>
        <w:t xml:space="preserve"> are linearly mapped to </w:t>
      </w:r>
      <w:r>
        <w:rPr>
          <w:rFonts w:ascii="Consolas" w:cs="Consolas" w:eastAsia="Consolas" w:hAnsi="Consolas"/>
          <w:color w:val="9333EA"/>
          <w:sz w:val="20"/>
          <w:szCs w:val="20"/>
        </w:rPr>
        <w:t xml:space="preserve">[0.55, 0.99]</w:t>
      </w:r>
      <w:r>
        <w:t xml:space="preserve">. Combined search calibrates each namespace before merging (so it must not re-calibrate the merged value). Exact artist matches are pinned to 100%. This is a heuristic; §12 suggests a data-driven replacement.</w:t>
      </w:r>
    </w:p>
    <w:p>
      <w:r>
        <w:br w:type="page"/>
      </w:r>
    </w:p>
    <w:p>
      <w:pPr>
        <w:pStyle w:val="Heading1"/>
      </w:pPr>
      <w:r>
        <w:t xml:space="preserve">6. Pricing &amp; Billing</w:t>
      </w:r>
    </w:p>
    <w:p>
      <w:pPr>
        <w:pStyle w:val="Heading2"/>
      </w:pPr>
      <w:r>
        <w:t xml:space="preserve">6.1 Plan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000"/>
        <w:gridCol w:w="4160"/>
      </w:tblGrid>
      <w:tr>
        <w:trPr>
          <w:tblHeader/>
        </w:trPr>
        <w:tc>
          <w:tcPr>
            <w:tcW w:type="dxa" w:w="17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Plan</w:t>
            </w:r>
          </w:p>
        </w:tc>
        <w:tc>
          <w:tcPr>
            <w:tcW w:type="dxa" w:w="15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Price</w:t>
            </w:r>
          </w:p>
        </w:tc>
        <w:tc>
          <w:tcPr>
            <w:tcW w:type="dxa" w:w="20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Searches / month</w:t>
            </w:r>
          </w:p>
        </w:tc>
        <w:tc>
          <w:tcPr>
            <w:tcW w:type="dxa" w:w="416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Catalog &amp; notes</w:t>
            </w:r>
          </w:p>
        </w:tc>
      </w:tr>
      <w:tr>
        <w:tc>
          <w:tcPr>
            <w:tcW w:type="dxa" w:w="17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Anonymous</w:t>
            </w:r>
          </w:p>
        </w:tc>
        <w:tc>
          <w:tcPr>
            <w:tcW w:type="dxa" w:w="1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Free</w:t>
            </w:r>
          </w:p>
        </w:tc>
        <w:tc>
          <w:tcPr>
            <w:tcW w:type="dxa" w:w="20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3 (client-side)</w:t>
            </w:r>
          </w:p>
        </w:tc>
        <w:tc>
          <w:tcPr>
            <w:tcW w:type="dxa" w:w="41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Popular tier only; no account; limit enforced in browser</w:t>
            </w:r>
          </w:p>
        </w:tc>
      </w:tr>
      <w:tr>
        <w:tc>
          <w:tcPr>
            <w:tcW w:type="dxa" w:w="17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Free</w:t>
            </w:r>
          </w:p>
        </w:tc>
        <w:tc>
          <w:tcPr>
            <w:tcW w:type="dxa" w:w="1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$0</w:t>
            </w:r>
          </w:p>
        </w:tc>
        <w:tc>
          <w:tcPr>
            <w:tcW w:type="dxa" w:w="20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10</w:t>
            </w:r>
          </w:p>
        </w:tc>
        <w:tc>
          <w:tcPr>
            <w:tcW w:type="dxa" w:w="41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Popular tier only; created on first authenticated request</w:t>
            </w:r>
          </w:p>
        </w:tc>
      </w:tr>
      <w:tr>
        <w:tc>
          <w:tcPr>
            <w:tcW w:type="dxa" w:w="17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Explorer</w:t>
            </w:r>
          </w:p>
        </w:tc>
        <w:tc>
          <w:tcPr>
            <w:tcW w:type="dxa" w:w="1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$4.99 / mo</w:t>
            </w:r>
          </w:p>
        </w:tc>
        <w:tc>
          <w:tcPr>
            <w:tcW w:type="dxa" w:w="20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75</w:t>
            </w:r>
          </w:p>
        </w:tc>
        <w:tc>
          <w:tcPr>
            <w:tcW w:type="dxa" w:w="41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Full catalog; Stripe subscription</w:t>
            </w:r>
          </w:p>
        </w:tc>
      </w:tr>
      <w:tr>
        <w:tc>
          <w:tcPr>
            <w:tcW w:type="dxa" w:w="17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Unlimited</w:t>
            </w:r>
          </w:p>
        </w:tc>
        <w:tc>
          <w:tcPr>
            <w:tcW w:type="dxa" w:w="1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$9.99 / mo</w:t>
            </w:r>
          </w:p>
        </w:tc>
        <w:tc>
          <w:tcPr>
            <w:tcW w:type="dxa" w:w="20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300</w:t>
            </w:r>
          </w:p>
        </w:tc>
        <w:tc>
          <w:tcPr>
            <w:tcW w:type="dxa" w:w="41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Full catalog; Stripe subscription</w:t>
            </w:r>
          </w:p>
        </w:tc>
      </w:tr>
    </w:tbl>
    <w:p>
      <w:pPr>
        <w:spacing w:after="60"/>
      </w:pPr>
    </w:p>
    <w:p>
      <w:pPr>
        <w:spacing w:after="120" w:line="276"/>
      </w:pPr>
      <w:r>
        <w:t xml:space="preserve">Plan limits live in </w:t>
      </w:r>
      <w:r>
        <w:rPr>
          <w:rFonts w:ascii="Consolas" w:cs="Consolas" w:eastAsia="Consolas" w:hAnsi="Consolas"/>
          <w:color w:val="9333EA"/>
          <w:sz w:val="20"/>
          <w:szCs w:val="20"/>
        </w:rPr>
        <w:t xml:space="preserve">backend/models.py</w:t>
      </w:r>
      <w:r>
        <w:t xml:space="preserve"> (</w:t>
      </w:r>
      <w:r>
        <w:rPr>
          <w:rFonts w:ascii="Consolas" w:cs="Consolas" w:eastAsia="Consolas" w:hAnsi="Consolas"/>
          <w:color w:val="9333EA"/>
          <w:sz w:val="20"/>
          <w:szCs w:val="20"/>
        </w:rPr>
        <w:t xml:space="preserve">SEARCH_LIMITS</w:t>
      </w:r>
      <w:r>
        <w:t xml:space="preserve">, </w:t>
      </w:r>
      <w:r>
        <w:rPr>
          <w:rFonts w:ascii="Consolas" w:cs="Consolas" w:eastAsia="Consolas" w:hAnsi="Consolas"/>
          <w:color w:val="9333EA"/>
          <w:sz w:val="20"/>
          <w:szCs w:val="20"/>
        </w:rPr>
        <w:t xml:space="preserve">CATALOG_GATED_PLANS</w:t>
      </w:r>
      <w:r>
        <w:t xml:space="preserve">) with a parallel copy in </w:t>
      </w:r>
      <w:r>
        <w:rPr>
          <w:rFonts w:ascii="Consolas" w:cs="Consolas" w:eastAsia="Consolas" w:hAnsi="Consolas"/>
          <w:color w:val="9333EA"/>
          <w:sz w:val="20"/>
          <w:szCs w:val="20"/>
        </w:rPr>
        <w:t xml:space="preserve">database.py</w:t>
      </w:r>
      <w:r>
        <w:t xml:space="preserve"> used by the billing endpoint. “Unlimited” is a marketing label for the 300/month tier, not truly unbounded.</w:t>
      </w:r>
    </w:p>
    <w:p>
      <w:pPr>
        <w:pStyle w:val="Heading2"/>
      </w:pPr>
      <w:r>
        <w:t xml:space="preserve">6.2 Stripe Integration</w:t>
      </w:r>
    </w:p>
    <w:p>
      <w:pPr>
        <w:pStyle w:val="ListParagraph"/>
        <w:numPr>
          <w:ilvl w:val="0"/>
          <w:numId w:val="2"/>
        </w:numPr>
        <w:spacing w:after="60" w:line="268"/>
      </w:pPr>
      <w:r>
        <w:rPr>
          <w:rFonts w:ascii="Consolas" w:cs="Consolas" w:eastAsia="Consolas" w:hAnsi="Consolas"/>
          <w:color w:val="9333EA"/>
          <w:sz w:val="20"/>
          <w:szCs w:val="20"/>
        </w:rPr>
        <w:t xml:space="preserve">stripe_client.get_or_create_customer</w:t>
      </w:r>
      <w:r>
        <w:t xml:space="preserve"> — finds a Stripe customer by </w:t>
      </w:r>
      <w:r>
        <w:rPr>
          <w:rFonts w:ascii="Consolas" w:cs="Consolas" w:eastAsia="Consolas" w:hAnsi="Consolas"/>
          <w:color w:val="9333EA"/>
          <w:sz w:val="20"/>
          <w:szCs w:val="20"/>
        </w:rPr>
        <w:t xml:space="preserve">clerk_user_id</w:t>
      </w:r>
      <w:r>
        <w:t xml:space="preserve"> metadata or creates one.</w:t>
      </w:r>
    </w:p>
    <w:p>
      <w:pPr>
        <w:pStyle w:val="ListParagraph"/>
        <w:numPr>
          <w:ilvl w:val="0"/>
          <w:numId w:val="2"/>
        </w:numPr>
        <w:spacing w:after="60" w:line="268"/>
      </w:pPr>
      <w:r>
        <w:rPr>
          <w:rFonts w:ascii="Consolas" w:cs="Consolas" w:eastAsia="Consolas" w:hAnsi="Consolas"/>
          <w:color w:val="9333EA"/>
          <w:sz w:val="20"/>
          <w:szCs w:val="20"/>
        </w:rPr>
        <w:t xml:space="preserve">create_checkout_session</w:t>
      </w:r>
      <w:r>
        <w:t xml:space="preserve"> — subscription-mode Checkout for the chosen price ID; plan carried in session + subscription metadata.</w:t>
      </w:r>
    </w:p>
    <w:p>
      <w:pPr>
        <w:pStyle w:val="ListParagraph"/>
        <w:numPr>
          <w:ilvl w:val="0"/>
          <w:numId w:val="2"/>
        </w:numPr>
        <w:spacing w:after="60" w:line="268"/>
      </w:pPr>
      <w:r>
        <w:rPr>
          <w:rFonts w:ascii="Consolas" w:cs="Consolas" w:eastAsia="Consolas" w:hAnsi="Consolas"/>
          <w:color w:val="9333EA"/>
          <w:sz w:val="20"/>
          <w:szCs w:val="20"/>
        </w:rPr>
        <w:t xml:space="preserve">create_billing_portal_session</w:t>
      </w:r>
      <w:r>
        <w:t xml:space="preserve"> — hosted customer portal for managing/cancelling subscriptions.</w:t>
      </w:r>
    </w:p>
    <w:p>
      <w:pPr>
        <w:pStyle w:val="ListParagraph"/>
        <w:numPr>
          <w:ilvl w:val="0"/>
          <w:numId w:val="2"/>
        </w:numPr>
        <w:spacing w:after="60" w:line="268"/>
      </w:pPr>
      <w:r>
        <w:rPr>
          <w:rFonts w:ascii="Consolas" w:cs="Consolas" w:eastAsia="Consolas" w:hAnsi="Consolas"/>
          <w:color w:val="9333EA"/>
          <w:sz w:val="20"/>
          <w:szCs w:val="20"/>
        </w:rPr>
        <w:t xml:space="preserve">construct_webhook_event</w:t>
      </w:r>
      <w:r>
        <w:t xml:space="preserve"> / </w:t>
      </w:r>
      <w:r>
        <w:rPr>
          <w:rFonts w:ascii="Consolas" w:cs="Consolas" w:eastAsia="Consolas" w:hAnsi="Consolas"/>
          <w:color w:val="9333EA"/>
          <w:sz w:val="20"/>
          <w:szCs w:val="20"/>
        </w:rPr>
        <w:t xml:space="preserve">price_to_plan</w:t>
      </w:r>
      <w:r>
        <w:t xml:space="preserve"> — verify webhook signatures and map Stripe price IDs back to plan names.</w:t>
      </w:r>
    </w:p>
    <w:p>
      <w:pPr>
        <w:spacing w:after="120" w:line="276"/>
      </w:pPr>
      <w:r>
        <w:t xml:space="preserve">Webhook events handled: </w:t>
      </w:r>
      <w:r>
        <w:rPr>
          <w:rFonts w:ascii="Consolas" w:cs="Consolas" w:eastAsia="Consolas" w:hAnsi="Consolas"/>
          <w:color w:val="9333EA"/>
          <w:sz w:val="20"/>
          <w:szCs w:val="20"/>
        </w:rPr>
        <w:t xml:space="preserve">checkout.session.completed</w:t>
      </w:r>
      <w:r>
        <w:t xml:space="preserve">, </w:t>
      </w:r>
      <w:r>
        <w:rPr>
          <w:rFonts w:ascii="Consolas" w:cs="Consolas" w:eastAsia="Consolas" w:hAnsi="Consolas"/>
          <w:color w:val="9333EA"/>
          <w:sz w:val="20"/>
          <w:szCs w:val="20"/>
        </w:rPr>
        <w:t xml:space="preserve">customer.subscription.updated</w:t>
      </w:r>
      <w:r>
        <w:t xml:space="preserve">, </w:t>
      </w:r>
      <w:r>
        <w:rPr>
          <w:rFonts w:ascii="Consolas" w:cs="Consolas" w:eastAsia="Consolas" w:hAnsi="Consolas"/>
          <w:color w:val="9333EA"/>
          <w:sz w:val="20"/>
          <w:szCs w:val="20"/>
        </w:rPr>
        <w:t xml:space="preserve">customer.subscription.deleted</w:t>
      </w:r>
      <w:r>
        <w:t xml:space="preserve">. Clerk’s </w:t>
      </w:r>
      <w:r>
        <w:rPr>
          <w:rFonts w:ascii="Consolas" w:cs="Consolas" w:eastAsia="Consolas" w:hAnsi="Consolas"/>
          <w:color w:val="9333EA"/>
          <w:sz w:val="20"/>
          <w:szCs w:val="20"/>
        </w:rPr>
        <w:t xml:space="preserve">user.created</w:t>
      </w:r>
      <w:r>
        <w:t xml:space="preserve"> webhook provisions the Supabase user row (verified with Svix).</w:t>
      </w:r>
    </w:p>
    <w:p>
      <w:r>
        <w:br w:type="page"/>
      </w:r>
    </w:p>
    <w:p>
      <w:pPr>
        <w:pStyle w:val="Heading1"/>
      </w:pPr>
      <w:r>
        <w:t xml:space="preserve">7.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50"/>
        <w:gridCol w:w="1500"/>
        <w:gridCol w:w="3810"/>
      </w:tblGrid>
      <w:tr>
        <w:trPr>
          <w:tblHeader/>
        </w:trPr>
        <w:tc>
          <w:tcPr>
            <w:tcW w:type="dxa" w:w="10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Method</w:t>
            </w:r>
          </w:p>
        </w:tc>
        <w:tc>
          <w:tcPr>
            <w:tcW w:type="dxa" w:w="305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Path</w:t>
            </w:r>
          </w:p>
        </w:tc>
        <w:tc>
          <w:tcPr>
            <w:tcW w:type="dxa" w:w="15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Auth</w:t>
            </w:r>
          </w:p>
        </w:tc>
        <w:tc>
          <w:tcPr>
            <w:tcW w:type="dxa" w:w="381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Purpose</w:t>
            </w:r>
          </w:p>
        </w:tc>
      </w:tr>
      <w:tr>
        <w:tc>
          <w:tcPr>
            <w:tcW w:type="dxa" w:w="10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GET</w:t>
            </w:r>
          </w:p>
        </w:tc>
        <w:tc>
          <w:tcPr>
            <w:tcW w:type="dxa" w:w="305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/health</w:t>
            </w:r>
          </w:p>
        </w:tc>
        <w:tc>
          <w:tcPr>
            <w:tcW w:type="dxa" w:w="1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None</w:t>
            </w:r>
          </w:p>
        </w:tc>
        <w:tc>
          <w:tcPr>
            <w:tcW w:type="dxa" w:w="381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Liveness probe</w:t>
            </w:r>
          </w:p>
        </w:tc>
      </w:tr>
      <w:tr>
        <w:tc>
          <w:tcPr>
            <w:tcW w:type="dxa" w:w="10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POST</w:t>
            </w:r>
          </w:p>
        </w:tc>
        <w:tc>
          <w:tcPr>
            <w:tcW w:type="dxa" w:w="305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/api/search</w:t>
            </w:r>
          </w:p>
        </w:tc>
        <w:tc>
          <w:tcPr>
            <w:tcW w:type="dxa" w:w="1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Optional Bearer</w:t>
            </w:r>
          </w:p>
        </w:tc>
        <w:tc>
          <w:tcPr>
            <w:tcW w:type="dxa" w:w="381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Agent text search; SSE stream of AgentEvents</w:t>
            </w:r>
          </w:p>
        </w:tc>
      </w:tr>
      <w:tr>
        <w:tc>
          <w:tcPr>
            <w:tcW w:type="dxa" w:w="10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POST</w:t>
            </w:r>
          </w:p>
        </w:tc>
        <w:tc>
          <w:tcPr>
            <w:tcW w:type="dxa" w:w="305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/api/audio-search</w:t>
            </w:r>
          </w:p>
        </w:tc>
        <w:tc>
          <w:tcPr>
            <w:tcW w:type="dxa" w:w="1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Optional Bearer</w:t>
            </w:r>
          </w:p>
        </w:tc>
        <w:tc>
          <w:tcPr>
            <w:tcW w:type="dxa" w:w="381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Audio-fingerprint match; JSON response</w:t>
            </w:r>
          </w:p>
        </w:tc>
      </w:tr>
      <w:tr>
        <w:tc>
          <w:tcPr>
            <w:tcW w:type="dxa" w:w="10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GET</w:t>
            </w:r>
          </w:p>
        </w:tc>
        <w:tc>
          <w:tcPr>
            <w:tcW w:type="dxa" w:w="305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/api/admin/indexer</w:t>
            </w:r>
          </w:p>
        </w:tc>
        <w:tc>
          <w:tcPr>
            <w:tcW w:type="dxa" w:w="1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None</w:t>
            </w:r>
          </w:p>
        </w:tc>
        <w:tc>
          <w:tcPr>
            <w:tcW w:type="dxa" w:w="381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Background indexer status (worker, queue, history, totals)</w:t>
            </w:r>
          </w:p>
        </w:tc>
      </w:tr>
      <w:tr>
        <w:tc>
          <w:tcPr>
            <w:tcW w:type="dxa" w:w="10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POST</w:t>
            </w:r>
          </w:p>
        </w:tc>
        <w:tc>
          <w:tcPr>
            <w:tcW w:type="dxa" w:w="305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/api/billing/checkout</w:t>
            </w:r>
          </w:p>
        </w:tc>
        <w:tc>
          <w:tcPr>
            <w:tcW w:type="dxa" w:w="1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Bearer (required)</w:t>
            </w:r>
          </w:p>
        </w:tc>
        <w:tc>
          <w:tcPr>
            <w:tcW w:type="dxa" w:w="381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Create Stripe Checkout session</w:t>
            </w:r>
          </w:p>
        </w:tc>
      </w:tr>
      <w:tr>
        <w:tc>
          <w:tcPr>
            <w:tcW w:type="dxa" w:w="10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POST</w:t>
            </w:r>
          </w:p>
        </w:tc>
        <w:tc>
          <w:tcPr>
            <w:tcW w:type="dxa" w:w="305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/api/billing/portal</w:t>
            </w:r>
          </w:p>
        </w:tc>
        <w:tc>
          <w:tcPr>
            <w:tcW w:type="dxa" w:w="1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Bearer (required)</w:t>
            </w:r>
          </w:p>
        </w:tc>
        <w:tc>
          <w:tcPr>
            <w:tcW w:type="dxa" w:w="381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Create Stripe customer-portal session</w:t>
            </w:r>
          </w:p>
        </w:tc>
      </w:tr>
      <w:tr>
        <w:tc>
          <w:tcPr>
            <w:tcW w:type="dxa" w:w="10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GET</w:t>
            </w:r>
          </w:p>
        </w:tc>
        <w:tc>
          <w:tcPr>
            <w:tcW w:type="dxa" w:w="305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/api/billing/me</w:t>
            </w:r>
          </w:p>
        </w:tc>
        <w:tc>
          <w:tcPr>
            <w:tcW w:type="dxa" w:w="1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Bearer (required)</w:t>
            </w:r>
          </w:p>
        </w:tc>
        <w:tc>
          <w:tcPr>
            <w:tcW w:type="dxa" w:w="381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Current plan + usage for the frontend</w:t>
            </w:r>
          </w:p>
        </w:tc>
      </w:tr>
      <w:tr>
        <w:tc>
          <w:tcPr>
            <w:tcW w:type="dxa" w:w="10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POST</w:t>
            </w:r>
          </w:p>
        </w:tc>
        <w:tc>
          <w:tcPr>
            <w:tcW w:type="dxa" w:w="305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/api/webhooks/clerk</w:t>
            </w:r>
          </w:p>
        </w:tc>
        <w:tc>
          <w:tcPr>
            <w:tcW w:type="dxa" w:w="1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Svix signature</w:t>
            </w:r>
          </w:p>
        </w:tc>
        <w:tc>
          <w:tcPr>
            <w:tcW w:type="dxa" w:w="381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User lifecycle sync (user.created)</w:t>
            </w:r>
          </w:p>
        </w:tc>
      </w:tr>
      <w:tr>
        <w:tc>
          <w:tcPr>
            <w:tcW w:type="dxa" w:w="10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POST</w:t>
            </w:r>
          </w:p>
        </w:tc>
        <w:tc>
          <w:tcPr>
            <w:tcW w:type="dxa" w:w="305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/api/webhooks/stripe</w:t>
            </w:r>
          </w:p>
        </w:tc>
        <w:tc>
          <w:tcPr>
            <w:tcW w:type="dxa" w:w="1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Stripe signature</w:t>
            </w:r>
          </w:p>
        </w:tc>
        <w:tc>
          <w:tcPr>
            <w:tcW w:type="dxa" w:w="381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Subscription lifecycle sync</w:t>
            </w:r>
          </w:p>
        </w:tc>
      </w:tr>
    </w:tbl>
    <w:p>
      <w:pPr>
        <w:spacing w:after="60"/>
      </w:pPr>
    </w:p>
    <w:p>
      <w:pPr>
        <w:spacing w:after="120" w:line="276"/>
      </w:pPr>
      <w:r>
        <w:t xml:space="preserve">SSE event schema (</w:t>
      </w:r>
      <w:r>
        <w:rPr>
          <w:rFonts w:ascii="Consolas" w:cs="Consolas" w:eastAsia="Consolas" w:hAnsi="Consolas"/>
          <w:color w:val="9333EA"/>
          <w:sz w:val="20"/>
          <w:szCs w:val="20"/>
        </w:rPr>
        <w:t xml:space="preserve">AgentEvent</w:t>
      </w:r>
      <w:r>
        <w:t xml:space="preserve">): </w:t>
      </w:r>
      <w:r>
        <w:rPr>
          <w:rFonts w:ascii="Consolas" w:cs="Consolas" w:eastAsia="Consolas" w:hAnsi="Consolas"/>
          <w:color w:val="9333EA"/>
          <w:sz w:val="20"/>
          <w:szCs w:val="20"/>
        </w:rPr>
        <w:t xml:space="preserve">type</w:t>
      </w:r>
      <w:r>
        <w:t xml:space="preserve"> ∈ {thinking, tool_call, tool_result, result, error}, plus optional </w:t>
      </w:r>
      <w:r>
        <w:rPr>
          <w:rFonts w:ascii="Consolas" w:cs="Consolas" w:eastAsia="Consolas" w:hAnsi="Consolas"/>
          <w:color w:val="9333EA"/>
          <w:sz w:val="20"/>
          <w:szCs w:val="20"/>
        </w:rPr>
        <w:t xml:space="preserve">text</w:t>
      </w:r>
      <w:r>
        <w:t xml:space="preserve">, </w:t>
      </w:r>
      <w:r>
        <w:rPr>
          <w:rFonts w:ascii="Consolas" w:cs="Consolas" w:eastAsia="Consolas" w:hAnsi="Consolas"/>
          <w:color w:val="9333EA"/>
          <w:sz w:val="20"/>
          <w:szCs w:val="20"/>
        </w:rPr>
        <w:t xml:space="preserve">tool</w:t>
      </w:r>
      <w:r>
        <w:t xml:space="preserve">, </w:t>
      </w:r>
      <w:r>
        <w:rPr>
          <w:rFonts w:ascii="Consolas" w:cs="Consolas" w:eastAsia="Consolas" w:hAnsi="Consolas"/>
          <w:color w:val="9333EA"/>
          <w:sz w:val="20"/>
          <w:szCs w:val="20"/>
        </w:rPr>
        <w:t xml:space="preserve">query</w:t>
      </w:r>
      <w:r>
        <w:t xml:space="preserve">, </w:t>
      </w:r>
      <w:r>
        <w:rPr>
          <w:rFonts w:ascii="Consolas" w:cs="Consolas" w:eastAsia="Consolas" w:hAnsi="Consolas"/>
          <w:color w:val="9333EA"/>
          <w:sz w:val="20"/>
          <w:szCs w:val="20"/>
        </w:rPr>
        <w:t xml:space="preserve">count</w:t>
      </w:r>
      <w:r>
        <w:t xml:space="preserve">, </w:t>
      </w:r>
      <w:r>
        <w:rPr>
          <w:rFonts w:ascii="Consolas" w:cs="Consolas" w:eastAsia="Consolas" w:hAnsi="Consolas"/>
          <w:color w:val="9333EA"/>
          <w:sz w:val="20"/>
          <w:szCs w:val="20"/>
        </w:rPr>
        <w:t xml:space="preserve">songs</w:t>
      </w:r>
      <w:r>
        <w:t xml:space="preserve">, </w:t>
      </w:r>
      <w:r>
        <w:rPr>
          <w:rFonts w:ascii="Consolas" w:cs="Consolas" w:eastAsia="Consolas" w:hAnsi="Consolas"/>
          <w:color w:val="9333EA"/>
          <w:sz w:val="20"/>
          <w:szCs w:val="20"/>
        </w:rPr>
        <w:t xml:space="preserve">explanation</w:t>
      </w:r>
      <w:r>
        <w:t xml:space="preserve">.</w:t>
      </w:r>
    </w:p>
    <w:p>
      <w:r>
        <w:br w:type="page"/>
      </w:r>
    </w:p>
    <w:p>
      <w:pPr>
        <w:pStyle w:val="Heading1"/>
      </w:pPr>
      <w:r>
        <w:t xml:space="preserve">8. Data Stores</w:t>
      </w:r>
    </w:p>
    <w:p>
      <w:pPr>
        <w:pStyle w:val="Heading2"/>
      </w:pPr>
      <w:r>
        <w:t xml:space="preserve">8.1 Pinecone (vectors)</w:t>
      </w:r>
    </w:p>
    <w:p>
      <w:pPr>
        <w:spacing w:after="120" w:line="276"/>
      </w:pPr>
      <w:r>
        <w:t xml:space="preserve">One serverless index (default name </w:t>
      </w:r>
      <w:r>
        <w:rPr>
          <w:rFonts w:ascii="Consolas" w:cs="Consolas" w:eastAsia="Consolas" w:hAnsi="Consolas"/>
          <w:color w:val="9333EA"/>
          <w:sz w:val="20"/>
          <w:szCs w:val="20"/>
        </w:rPr>
        <w:t xml:space="preserve">melodymatch</w:t>
      </w:r>
      <w:r>
        <w:t xml:space="preserve">), 1024 dimensions, cosine metric, on AWS us-east-1, auto-created if missing (</w:t>
      </w:r>
      <w:r>
        <w:rPr>
          <w:rFonts w:ascii="Consolas" w:cs="Consolas" w:eastAsia="Consolas" w:hAnsi="Consolas"/>
          <w:color w:val="9333EA"/>
          <w:sz w:val="20"/>
          <w:szCs w:val="20"/>
        </w:rPr>
        <w:t xml:space="preserve">pinecone_client.get_index</w:t>
      </w:r>
      <w:r>
        <w:t xml:space="preserve">). Two namespaces: </w:t>
      </w:r>
      <w:r>
        <w:rPr>
          <w:rFonts w:ascii="Consolas" w:cs="Consolas" w:eastAsia="Consolas" w:hAnsi="Consolas"/>
          <w:color w:val="9333EA"/>
          <w:sz w:val="20"/>
          <w:szCs w:val="20"/>
        </w:rPr>
        <w:t xml:space="preserve">audio</w:t>
      </w:r>
      <w:r>
        <w:t xml:space="preserve"> and </w:t>
      </w:r>
      <w:r>
        <w:rPr>
          <w:rFonts w:ascii="Consolas" w:cs="Consolas" w:eastAsia="Consolas" w:hAnsi="Consolas"/>
          <w:color w:val="9333EA"/>
          <w:sz w:val="20"/>
          <w:szCs w:val="20"/>
        </w:rPr>
        <w:t xml:space="preserve">lyrics</w:t>
      </w:r>
      <w:r>
        <w:t xml:space="preserve">. Upserts use exponential-backoff retry on transient connection resets. Because Pinecone metadata must be scalar, audio features are stored as flat </w:t>
      </w:r>
      <w:r>
        <w:rPr>
          <w:rFonts w:ascii="Consolas" w:cs="Consolas" w:eastAsia="Consolas" w:hAnsi="Consolas"/>
          <w:color w:val="9333EA"/>
          <w:sz w:val="20"/>
          <w:szCs w:val="20"/>
        </w:rPr>
        <w:t xml:space="preserve">af_*</w:t>
      </w:r>
      <w:r>
        <w:t xml:space="preserve"> keys (nested dicts and null values are rejected — nulls are replaced with empty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Metadata field</w:t>
            </w:r>
          </w:p>
        </w:tc>
        <w:tc>
          <w:tcPr>
            <w:tcW w:type="dxa" w:w="17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Type</w:t>
            </w:r>
          </w:p>
        </w:tc>
        <w:tc>
          <w:tcPr>
            <w:tcW w:type="dxa" w:w="506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Purpose</w:t>
            </w:r>
          </w:p>
        </w:tc>
      </w:tr>
      <w:tr>
        <w:tc>
          <w:tcPr>
            <w:tcW w:type="dxa" w:w="2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song_id, title, artist, album</w:t>
            </w:r>
          </w:p>
        </w:tc>
        <w:tc>
          <w:tcPr>
            <w:tcW w:type="dxa" w:w="17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string</w:t>
            </w:r>
          </w:p>
        </w:tc>
        <w:tc>
          <w:tcPr>
            <w:tcW w:type="dxa" w:w="50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Display + identity</w:t>
            </w:r>
          </w:p>
        </w:tc>
      </w:tr>
      <w:tr>
        <w:tc>
          <w:tcPr>
            <w:tcW w:type="dxa" w:w="26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artist_lower</w:t>
            </w:r>
          </w:p>
        </w:tc>
        <w:tc>
          <w:tcPr>
            <w:tcW w:type="dxa" w:w="17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string</w:t>
            </w:r>
          </w:p>
        </w:tc>
        <w:tc>
          <w:tcPr>
            <w:tcW w:type="dxa" w:w="50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Case-insensitive artist filtering</w:t>
            </w:r>
          </w:p>
        </w:tc>
      </w:tr>
      <w:tr>
        <w:tc>
          <w:tcPr>
            <w:tcW w:type="dxa" w:w="2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year, genre, duration</w:t>
            </w:r>
          </w:p>
        </w:tc>
        <w:tc>
          <w:tcPr>
            <w:tcW w:type="dxa" w:w="17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string/number</w:t>
            </w:r>
          </w:p>
        </w:tc>
        <w:tc>
          <w:tcPr>
            <w:tcW w:type="dxa" w:w="50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Display metadata</w:t>
            </w:r>
          </w:p>
        </w:tc>
      </w:tr>
      <w:tr>
        <w:tc>
          <w:tcPr>
            <w:tcW w:type="dxa" w:w="26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af_energy, af_tempo, af_valence, …</w:t>
            </w:r>
          </w:p>
        </w:tc>
        <w:tc>
          <w:tcPr>
            <w:tcW w:type="dxa" w:w="17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number</w:t>
            </w:r>
          </w:p>
        </w:tc>
        <w:tc>
          <w:tcPr>
            <w:tcW w:type="dxa" w:w="50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Flattened Spotify-style audio features</w:t>
            </w:r>
          </w:p>
        </w:tc>
      </w:tr>
      <w:tr>
        <w:tc>
          <w:tcPr>
            <w:tcW w:type="dxa" w:w="2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af_key, af_mode</w:t>
            </w:r>
          </w:p>
        </w:tc>
        <w:tc>
          <w:tcPr>
            <w:tcW w:type="dxa" w:w="17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number</w:t>
            </w:r>
          </w:p>
        </w:tc>
        <w:tc>
          <w:tcPr>
            <w:tcW w:type="dxa" w:w="50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Musical key (0–11) and mode (major/minor)</w:t>
            </w:r>
          </w:p>
        </w:tc>
      </w:tr>
      <w:tr>
        <w:tc>
          <w:tcPr>
            <w:tcW w:type="dxa" w:w="26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catalog_tier</w:t>
            </w:r>
          </w:p>
        </w:tc>
        <w:tc>
          <w:tcPr>
            <w:tcW w:type="dxa" w:w="17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string</w:t>
            </w:r>
          </w:p>
        </w:tc>
        <w:tc>
          <w:tcPr>
            <w:tcW w:type="dxa" w:w="50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"popular" vs "full" — gates free/anonymous users</w:t>
            </w:r>
          </w:p>
        </w:tc>
      </w:tr>
      <w:tr>
        <w:tc>
          <w:tcPr>
            <w:tcW w:type="dxa" w:w="2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preview_url, image_url, spotify_url</w:t>
            </w:r>
          </w:p>
        </w:tc>
        <w:tc>
          <w:tcPr>
            <w:tcW w:type="dxa" w:w="17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string</w:t>
            </w:r>
          </w:p>
        </w:tc>
        <w:tc>
          <w:tcPr>
            <w:tcW w:type="dxa" w:w="50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30s preview, artwork, external link</w:t>
            </w:r>
          </w:p>
        </w:tc>
      </w:tr>
    </w:tbl>
    <w:p>
      <w:pPr>
        <w:spacing w:after="60"/>
      </w:pPr>
    </w:p>
    <w:p>
      <w:pPr>
        <w:pStyle w:val="Heading2"/>
      </w:pPr>
      <w:r>
        <w:t xml:space="preserve">8.2 Supabase (relational)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Table</w:t>
            </w:r>
          </w:p>
        </w:tc>
        <w:tc>
          <w:tcPr>
            <w:tcW w:type="dxa" w:w="34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Key columns</w:t>
            </w:r>
          </w:p>
        </w:tc>
        <w:tc>
          <w:tcPr>
            <w:tcW w:type="dxa" w:w="366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Purpose</w:t>
            </w:r>
          </w:p>
        </w:tc>
      </w:tr>
      <w:tr>
        <w:tc>
          <w:tcPr>
            <w:tcW w:type="dxa" w:w="23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users</w:t>
            </w:r>
          </w:p>
        </w:tc>
        <w:tc>
          <w:tcPr>
            <w:tcW w:type="dxa" w:w="34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clerk_user_id, email, plan, searches_used_this_month, searches_reset_at, stripe_customer_id</w:t>
            </w:r>
          </w:p>
        </w:tc>
        <w:tc>
          <w:tcPr>
            <w:tcW w:type="dxa" w:w="36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Account, plan, and monthly quota state</w:t>
            </w:r>
          </w:p>
        </w:tc>
      </w:tr>
      <w:tr>
        <w:tc>
          <w:tcPr>
            <w:tcW w:type="dxa" w:w="23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subscriptions</w:t>
            </w:r>
          </w:p>
        </w:tc>
        <w:tc>
          <w:tcPr>
            <w:tcW w:type="dxa" w:w="34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user_id, stripe_subscription_id, stripe_price_id, plan, status, current_period_end</w:t>
            </w:r>
          </w:p>
        </w:tc>
        <w:tc>
          <w:tcPr>
            <w:tcW w:type="dxa" w:w="36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Stripe subscription mirror</w:t>
            </w:r>
          </w:p>
        </w:tc>
      </w:tr>
      <w:tr>
        <w:tc>
          <w:tcPr>
            <w:tcW w:type="dxa" w:w="23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indexed_artists</w:t>
            </w:r>
          </w:p>
        </w:tc>
        <w:tc>
          <w:tcPr>
            <w:tcW w:type="dxa" w:w="34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artist_name, artist_key (unique), songs_indexed, status, indexed_at</w:t>
            </w:r>
          </w:p>
        </w:tc>
        <w:tc>
          <w:tcPr>
            <w:tcW w:type="dxa" w:w="36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Dedup + history for background indexing</w:t>
            </w:r>
          </w:p>
        </w:tc>
      </w:tr>
    </w:tbl>
    <w:p>
      <w:pPr>
        <w:spacing w:after="120" w:line="276"/>
      </w:pPr>
      <w:r>
        <w:t xml:space="preserve">Accessed with the Supabase </w:t>
      </w:r>
      <w:r>
        <w:rPr>
          <w:rFonts w:ascii="Consolas" w:cs="Consolas" w:eastAsia="Consolas" w:hAnsi="Consolas"/>
          <w:color w:val="9333EA"/>
          <w:sz w:val="20"/>
          <w:szCs w:val="20"/>
        </w:rPr>
        <w:t xml:space="preserve">service_role</w:t>
      </w:r>
      <w:r>
        <w:t xml:space="preserve"> key. </w:t>
      </w:r>
      <w:r>
        <w:rPr>
          <w:rFonts w:ascii="Consolas" w:cs="Consolas" w:eastAsia="Consolas" w:hAnsi="Consolas"/>
          <w:color w:val="9333EA"/>
          <w:sz w:val="20"/>
          <w:szCs w:val="20"/>
        </w:rPr>
        <w:t xml:space="preserve">increment_search_count</w:t>
      </w:r>
      <w:r>
        <w:t xml:space="preserve"> is a Postgres RPC for atomic quota increments. The </w:t>
      </w:r>
      <w:r>
        <w:rPr>
          <w:rFonts w:ascii="Consolas" w:cs="Consolas" w:eastAsia="Consolas" w:hAnsi="Consolas"/>
          <w:color w:val="9333EA"/>
          <w:sz w:val="20"/>
          <w:szCs w:val="20"/>
        </w:rPr>
        <w:t xml:space="preserve">indexed_artists</w:t>
      </w:r>
      <w:r>
        <w:t xml:space="preserve"> table is created via </w:t>
      </w:r>
      <w:r>
        <w:rPr>
          <w:rFonts w:ascii="Consolas" w:cs="Consolas" w:eastAsia="Consolas" w:hAnsi="Consolas"/>
          <w:color w:val="9333EA"/>
          <w:sz w:val="20"/>
          <w:szCs w:val="20"/>
        </w:rPr>
        <w:t xml:space="preserve">migrations/create_indexed_artists.sql</w:t>
      </w:r>
      <w:r>
        <w:t xml:space="preserve">.</w:t>
      </w:r>
    </w:p>
    <w:p>
      <w:r>
        <w:br w:type="page"/>
      </w:r>
    </w:p>
    <w:p>
      <w:pPr>
        <w:pStyle w:val="Heading1"/>
      </w:pPr>
      <w:r>
        <w:t xml:space="preserve">9. Key Modules, Classes &amp; Scripts</w:t>
      </w:r>
    </w:p>
    <w:p>
      <w:pPr>
        <w:pStyle w:val="Heading2"/>
      </w:pPr>
      <w:r>
        <w:t xml:space="preserve">9.1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File</w:t>
            </w:r>
          </w:p>
        </w:tc>
        <w:tc>
          <w:tcPr>
            <w:tcW w:type="dxa" w:w="686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Responsibility</w:t>
            </w:r>
          </w:p>
        </w:tc>
      </w:tr>
      <w:tr>
        <w:tc>
          <w:tcPr>
            <w:tcW w:type="dxa" w:w="2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main.py</w:t>
            </w:r>
          </w:p>
        </w:tc>
        <w:tc>
          <w:tcPr>
            <w:tcW w:type="dxa" w:w="68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FastAPI app, CORS, startup worker launch, DEV_MODE, /api/search, /api/audio-search, admin endpoint</w:t>
            </w:r>
          </w:p>
        </w:tc>
      </w:tr>
      <w:tr>
        <w:tc>
          <w:tcPr>
            <w:tcW w:type="dxa" w:w="2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agent.py</w:t>
            </w:r>
          </w:p>
        </w:tc>
        <w:tc>
          <w:tcPr>
            <w:tcW w:type="dxa" w:w="68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Claude tool-use loop; system prompt; TOOLS schema; SSE AgentEvent emission; 6-iteration cap + fallback</w:t>
            </w:r>
          </w:p>
        </w:tc>
      </w:tr>
      <w:tr>
        <w:tc>
          <w:tcPr>
            <w:tcW w:type="dxa" w:w="2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search.py</w:t>
            </w:r>
          </w:p>
        </w:tc>
        <w:tc>
          <w:tcPr>
            <w:tcW w:type="dxa" w:w="68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Pinecone query functions; window score calibration; artist filtering; combined-search merge</w:t>
            </w:r>
          </w:p>
        </w:tc>
      </w:tr>
      <w:tr>
        <w:tc>
          <w:tcPr>
            <w:tcW w:type="dxa" w:w="2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embeddings.py</w:t>
            </w:r>
          </w:p>
        </w:tc>
        <w:tc>
          <w:tcPr>
            <w:tcW w:type="dxa" w:w="68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Voyage AI client; embed_query/embed_texts with rate-limit backoff; generate_audio_description</w:t>
            </w:r>
          </w:p>
        </w:tc>
      </w:tr>
      <w:tr>
        <w:tc>
          <w:tcPr>
            <w:tcW w:type="dxa" w:w="2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audio_analyzer.py</w:t>
            </w:r>
          </w:p>
        </w:tc>
        <w:tc>
          <w:tcPr>
            <w:tcW w:type="dxa" w:w="68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librosa feature extraction from raw bytes; soundfile/ffmpeg loading with magic-byte detection</w:t>
            </w:r>
          </w:p>
        </w:tc>
      </w:tr>
      <w:tr>
        <w:tc>
          <w:tcPr>
            <w:tcW w:type="dxa" w:w="2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pinecone_client.py</w:t>
            </w:r>
          </w:p>
        </w:tc>
        <w:tc>
          <w:tcPr>
            <w:tcW w:type="dxa" w:w="68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Index bootstrap; upsert with retry; query normalization across Pinecone SDK versions</w:t>
            </w:r>
          </w:p>
        </w:tc>
      </w:tr>
      <w:tr>
        <w:tc>
          <w:tcPr>
            <w:tcW w:type="dxa" w:w="2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auth_middleware.py</w:t>
            </w:r>
          </w:p>
        </w:tc>
        <w:tc>
          <w:tcPr>
            <w:tcW w:type="dxa" w:w="68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Clerk JWT verification via JWKS (RS256)</w:t>
            </w:r>
          </w:p>
        </w:tc>
      </w:tr>
      <w:tr>
        <w:tc>
          <w:tcPr>
            <w:tcW w:type="dxa" w:w="2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database.py</w:t>
            </w:r>
          </w:p>
        </w:tc>
        <w:tc>
          <w:tcPr>
            <w:tcW w:type="dxa" w:w="68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Supabase client; user/subscription helpers; monthly reset; quota RPC</w:t>
            </w:r>
          </w:p>
        </w:tc>
      </w:tr>
      <w:tr>
        <w:tc>
          <w:tcPr>
            <w:tcW w:type="dxa" w:w="2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stripe_client.py</w:t>
            </w:r>
          </w:p>
        </w:tc>
        <w:tc>
          <w:tcPr>
            <w:tcW w:type="dxa" w:w="68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Customers, Checkout, portal, webhook verification, price→plan mapping</w:t>
            </w:r>
          </w:p>
        </w:tc>
      </w:tr>
      <w:tr>
        <w:tc>
          <w:tcPr>
            <w:tcW w:type="dxa" w:w="2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job_queue.py</w:t>
            </w:r>
          </w:p>
        </w:tc>
        <w:tc>
          <w:tcPr>
            <w:tcW w:type="dxa" w:w="68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In-process asyncio.Queue; _known dedup set; enqueue + status helpers</w:t>
            </w:r>
          </w:p>
        </w:tc>
      </w:tr>
      <w:tr>
        <w:tc>
          <w:tcPr>
            <w:tcW w:type="dxa" w:w="2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background_indexer.py</w:t>
            </w:r>
          </w:p>
        </w:tc>
        <w:tc>
          <w:tcPr>
            <w:tcW w:type="dxa" w:w="68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run_worker() coroutine; per-artist iTunes→embed→upsert pipeline + best-effort lyrics</w:t>
            </w:r>
          </w:p>
        </w:tc>
      </w:tr>
      <w:tr>
        <w:tc>
          <w:tcPr>
            <w:tcW w:type="dxa" w:w="2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genius_client.py</w:t>
            </w:r>
          </w:p>
        </w:tc>
        <w:tc>
          <w:tcPr>
            <w:tcW w:type="dxa" w:w="68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Authenticated Genius search + BeautifulSoup lyrics scraping; token validation</w:t>
            </w:r>
          </w:p>
        </w:tc>
      </w:tr>
      <w:tr>
        <w:tc>
          <w:tcPr>
            <w:tcW w:type="dxa" w:w="25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itunes_client.py</w:t>
            </w:r>
          </w:p>
        </w:tc>
        <w:tc>
          <w:tcPr>
            <w:tcW w:type="dxa" w:w="68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Keyless iTunes track search; high-res artwork; duration formatting</w:t>
            </w:r>
          </w:p>
        </w:tc>
      </w:tr>
      <w:tr>
        <w:tc>
          <w:tcPr>
            <w:tcW w:type="dxa" w:w="25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models.py</w:t>
            </w:r>
          </w:p>
        </w:tc>
        <w:tc>
          <w:tcPr>
            <w:tcW w:type="dxa" w:w="68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Pydantic models (SearchRequest, SongResult, AgentEvent); plan constants</w:t>
            </w:r>
          </w:p>
        </w:tc>
      </w:tr>
    </w:tbl>
    <w:p>
      <w:pPr>
        <w:spacing w:after="60"/>
      </w:pPr>
    </w:p>
    <w:p>
      <w:pPr>
        <w:pStyle w:val="Heading2"/>
      </w:pPr>
      <w:r>
        <w:t xml:space="preserve">9.2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File</w:t>
            </w:r>
          </w:p>
        </w:tc>
        <w:tc>
          <w:tcPr>
            <w:tcW w:type="dxa" w:w="666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Responsibility</w:t>
            </w:r>
          </w:p>
        </w:tc>
      </w:tr>
      <w:tr>
        <w:tc>
          <w:tcPr>
            <w:tcW w:type="dxa" w:w="27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src/App.tsx</w:t>
            </w:r>
          </w:p>
        </w:tc>
        <w:tc>
          <w:tcPr>
            <w:tcW w:type="dxa" w:w="66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Single-page UI; owns top-level state; theme switching; dev-mode display handling</w:t>
            </w:r>
          </w:p>
        </w:tc>
      </w:tr>
      <w:tr>
        <w:tc>
          <w:tcPr>
            <w:tcW w:type="dxa" w:w="27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hooks/useSearch.ts</w:t>
            </w:r>
          </w:p>
        </w:tc>
        <w:tc>
          <w:tcPr>
            <w:tcW w:type="dxa" w:w="66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SSE streaming state machine; accumulates thinking steps + results; abort handling</w:t>
            </w:r>
          </w:p>
        </w:tc>
      </w:tr>
      <w:tr>
        <w:tc>
          <w:tcPr>
            <w:tcW w:type="dxa" w:w="27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hooks/useAuth.ts</w:t>
            </w:r>
          </w:p>
        </w:tc>
        <w:tc>
          <w:tcPr>
            <w:tcW w:type="dxa" w:w="66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Clerk auth + anonymous localStorage counter + backend usage fetch; dev-mode bypass</w:t>
            </w:r>
          </w:p>
        </w:tc>
      </w:tr>
      <w:tr>
        <w:tc>
          <w:tcPr>
            <w:tcW w:type="dxa" w:w="27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hooks/useBilling.ts</w:t>
            </w:r>
          </w:p>
        </w:tc>
        <w:tc>
          <w:tcPr>
            <w:tcW w:type="dxa" w:w="66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Stripe checkout/portal redirect</w:t>
            </w:r>
          </w:p>
        </w:tc>
      </w:tr>
      <w:tr>
        <w:tc>
          <w:tcPr>
            <w:tcW w:type="dxa" w:w="27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api/client.ts</w:t>
            </w:r>
          </w:p>
        </w:tc>
        <w:tc>
          <w:tcPr>
            <w:tcW w:type="dxa" w:w="66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streamSearch (SSE parsing) and audioSearch (multipart upload)</w:t>
            </w:r>
          </w:p>
        </w:tc>
      </w:tr>
      <w:tr>
        <w:tc>
          <w:tcPr>
            <w:tcW w:type="dxa" w:w="27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components/AudioUpload.tsx</w:t>
            </w:r>
          </w:p>
        </w:tc>
        <w:tc>
          <w:tcPr>
            <w:tcW w:type="dxa" w:w="66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Mic recording + file upload; browser WAV conversion (AudioContext + RIFF header)</w:t>
            </w:r>
          </w:p>
        </w:tc>
      </w:tr>
      <w:tr>
        <w:tc>
          <w:tcPr>
            <w:tcW w:type="dxa" w:w="27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components/ResultCard.tsx</w:t>
            </w:r>
          </w:p>
        </w:tc>
        <w:tc>
          <w:tcPr>
            <w:tcW w:type="dxa" w:w="66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Song card with match %, explanation, preview player</w:t>
            </w:r>
          </w:p>
        </w:tc>
      </w:tr>
      <w:tr>
        <w:tc>
          <w:tcPr>
            <w:tcW w:type="dxa" w:w="27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components/AgentThinking.tsx</w:t>
            </w:r>
          </w:p>
        </w:tc>
        <w:tc>
          <w:tcPr>
            <w:tcW w:type="dxa" w:w="66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Live-streaming display of the agent’s reasoning and tool calls</w:t>
            </w:r>
          </w:p>
        </w:tc>
      </w:tr>
      <w:tr>
        <w:tc>
          <w:tcPr>
            <w:tcW w:type="dxa" w:w="27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rPr>
                <w:rFonts w:ascii="Consolas" w:cs="Consolas" w:eastAsia="Consolas" w:hAnsi="Consolas"/>
                <w:color w:val="9333EA"/>
                <w:sz w:val="20"/>
                <w:szCs w:val="20"/>
              </w:rPr>
              <w:t xml:space="preserve">themes/index.ts</w:t>
            </w:r>
          </w:p>
        </w:tc>
        <w:tc>
          <w:tcPr>
            <w:tcW w:type="dxa" w:w="66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Theme token objects passed as props (no CSS-in-JS library)</w:t>
            </w:r>
          </w:p>
        </w:tc>
      </w:tr>
    </w:tbl>
    <w:p>
      <w:pPr>
        <w:spacing w:after="60"/>
      </w:pPr>
    </w:p>
    <w:p>
      <w:pPr>
        <w:pStyle w:val="Heading2"/>
      </w:pPr>
      <w:r>
        <w:t xml:space="preserve">9.3 Scripts &amp; Migrations</w:t>
      </w:r>
    </w:p>
    <w:p>
      <w:pPr>
        <w:pStyle w:val="ListParagraph"/>
        <w:numPr>
          <w:ilvl w:val="0"/>
          <w:numId w:val="2"/>
        </w:numPr>
        <w:spacing w:after="60" w:line="268"/>
      </w:pPr>
      <w:r>
        <w:rPr>
          <w:rFonts w:ascii="Consolas" w:cs="Consolas" w:eastAsia="Consolas" w:hAnsi="Consolas"/>
          <w:color w:val="9333EA"/>
          <w:sz w:val="20"/>
          <w:szCs w:val="20"/>
        </w:rPr>
        <w:t xml:space="preserve">scripts/seed_songs.py</w:t>
      </w:r>
      <w:r>
        <w:t xml:space="preserve"> — one-time catalog seeding across genres (iTunes → Genius → Voyage → Pinecone), with popular/full catalog tiers and null-safe metadata.</w:t>
      </w:r>
    </w:p>
    <w:p>
      <w:pPr>
        <w:pStyle w:val="ListParagraph"/>
        <w:numPr>
          <w:ilvl w:val="0"/>
          <w:numId w:val="2"/>
        </w:numPr>
        <w:spacing w:after="60" w:line="268"/>
      </w:pPr>
      <w:r>
        <w:rPr>
          <w:rFonts w:ascii="Consolas" w:cs="Consolas" w:eastAsia="Consolas" w:hAnsi="Consolas"/>
          <w:color w:val="9333EA"/>
          <w:sz w:val="20"/>
          <w:szCs w:val="20"/>
        </w:rPr>
        <w:t xml:space="preserve">scripts/backfill_lyrics.py</w:t>
      </w:r>
      <w:r>
        <w:t xml:space="preserve"> — resumable lyrics backfill for songs that have audio but no lyric vectors. Uses an append-only, fsync’d checkpoint file plus Pinecone re-diff so it survives crashes and picks up exactly where it left off (</w:t>
      </w:r>
      <w:r>
        <w:rPr>
          <w:rFonts w:ascii="Consolas" w:cs="Consolas" w:eastAsia="Consolas" w:hAnsi="Consolas"/>
          <w:color w:val="9333EA"/>
          <w:sz w:val="20"/>
          <w:szCs w:val="20"/>
        </w:rPr>
        <w:t xml:space="preserve">--reset</w:t>
      </w:r>
      <w:r>
        <w:t xml:space="preserve"> to start over).</w:t>
      </w:r>
    </w:p>
    <w:p>
      <w:pPr>
        <w:pStyle w:val="ListParagraph"/>
        <w:numPr>
          <w:ilvl w:val="0"/>
          <w:numId w:val="2"/>
        </w:numPr>
        <w:spacing w:after="60" w:line="268"/>
      </w:pPr>
      <w:r>
        <w:rPr>
          <w:rFonts w:ascii="Consolas" w:cs="Consolas" w:eastAsia="Consolas" w:hAnsi="Consolas"/>
          <w:color w:val="9333EA"/>
          <w:sz w:val="20"/>
          <w:szCs w:val="20"/>
        </w:rPr>
        <w:t xml:space="preserve">migrations/create_indexed_artists.sql</w:t>
      </w:r>
      <w:r>
        <w:t xml:space="preserve"> — creates the background-indexing tracker table.</w:t>
      </w:r>
    </w:p>
    <w:p>
      <w:r>
        <w:br w:type="page"/>
      </w:r>
    </w:p>
    <w:p>
      <w:pPr>
        <w:pStyle w:val="Heading1"/>
      </w:pPr>
      <w:r>
        <w:t xml:space="preserve">10. Data Pipeline &amp; Catalog Growth</w:t>
      </w:r>
    </w:p>
    <w:p>
      <w:pPr>
        <w:pStyle w:val="Heading2"/>
      </w:pPr>
      <w:r>
        <w:t xml:space="preserve">10.1 Initial Seeding</w:t>
      </w:r>
    </w:p>
    <w:p>
      <w:pPr>
        <w:spacing w:after="120" w:line="276"/>
      </w:pPr>
      <w:r>
        <w:t xml:space="preserve">The seed script collects unique tracks per genre from iTunes, skips anything already in Pinecone, derives audio features (genre defaults, optionally Spotify), generates descriptions, fetches lyrics from Genius (rate-limited), embeds both namespaces, and upserts to Pinecone with a </w:t>
      </w:r>
      <w:r>
        <w:rPr>
          <w:rFonts w:ascii="Consolas" w:cs="Consolas" w:eastAsia="Consolas" w:hAnsi="Consolas"/>
          <w:color w:val="9333EA"/>
          <w:sz w:val="20"/>
          <w:szCs w:val="20"/>
        </w:rPr>
        <w:t xml:space="preserve">catalog_tier</w:t>
      </w:r>
      <w:r>
        <w:t xml:space="preserve"> of popular or full per genre. The catalog currently holds roughly 5,242 audio vectors and 4,600+ lyric vectors.</w:t>
      </w:r>
    </w:p>
    <w:p>
      <w:pPr>
        <w:pStyle w:val="Heading2"/>
      </w:pPr>
      <w:r>
        <w:t xml:space="preserve">10.2 On-Demand Background Indexing</w:t>
      </w:r>
    </w:p>
    <w:p>
      <w:pPr>
        <w:spacing w:after="120" w:line="276"/>
      </w:pPr>
      <w:r>
        <w:t xml:space="preserve">When users mention artists, those artists are queued and indexed asynchronously so the catalog grows toward real demand. The worker is a single long-lived coroutine that processes one artist at a time, fetching up to 30 tracks, applying jittered genre-default audio features, and recording completion in Supabase to prevent re-indexing. All synchronous I/O runs inside </w:t>
      </w:r>
      <w:r>
        <w:rPr>
          <w:rFonts w:ascii="Consolas" w:cs="Consolas" w:eastAsia="Consolas" w:hAnsi="Consolas"/>
          <w:color w:val="9333EA"/>
          <w:sz w:val="20"/>
          <w:szCs w:val="20"/>
        </w:rPr>
        <w:t xml:space="preserve">loop.run_in_executor</w:t>
      </w:r>
      <w:r>
        <w:t xml:space="preserve"> so the event loop is never blocked.</w:t>
      </w:r>
    </w:p>
    <w:p>
      <w:pPr>
        <w:pStyle w:val="Heading2"/>
      </w:pPr>
      <w:r>
        <w:t xml:space="preserve">10.3 Lyrics Backfill</w:t>
      </w:r>
    </w:p>
    <w:p>
      <w:pPr>
        <w:spacing w:after="120" w:line="276"/>
      </w:pPr>
      <w:r>
        <w:t xml:space="preserve">Because early seed runs indexed audio without lyrics, </w:t>
      </w:r>
      <w:r>
        <w:rPr>
          <w:rFonts w:ascii="Consolas" w:cs="Consolas" w:eastAsia="Consolas" w:hAnsi="Consolas"/>
          <w:color w:val="9333EA"/>
          <w:sz w:val="20"/>
          <w:szCs w:val="20"/>
        </w:rPr>
        <w:t xml:space="preserve">backfill_lyrics.py</w:t>
      </w:r>
      <w:r>
        <w:t xml:space="preserve"> closes the gap incrementally and resumably. Its checkpoint records every processed song — including songs that have no findable lyrics — so restarts never re-query Genius for the same tracks.</w:t>
      </w:r>
    </w:p>
    <w:p>
      <w:r>
        <w:br w:type="page"/>
      </w:r>
    </w:p>
    <w:p>
      <w:pPr>
        <w:pStyle w:val="Heading1"/>
      </w:pPr>
      <w:r>
        <w:t xml:space="preserve">11. Notable Implementation Details</w:t>
      </w:r>
    </w:p>
    <w:p>
      <w:pPr>
        <w:pStyle w:val="ListParagraph"/>
        <w:numPr>
          <w:ilvl w:val="0"/>
          <w:numId w:val="2"/>
        </w:numPr>
        <w:spacing w:after="60" w:line="268"/>
      </w:pPr>
      <w:r>
        <w:rPr>
          <w:b/>
          <w:bCs/>
        </w:rPr>
        <w:t xml:space="preserve">Async correctness</w:t>
      </w:r>
      <w:r>
        <w:t xml:space="preserve"> — the agent uses AsyncAnthropic; a sync client would block the event loop inside the async generator and cause Uvicorn to drop the SSE connection mid-stream.</w:t>
      </w:r>
    </w:p>
    <w:p>
      <w:pPr>
        <w:pStyle w:val="ListParagraph"/>
        <w:numPr>
          <w:ilvl w:val="0"/>
          <w:numId w:val="2"/>
        </w:numPr>
        <w:spacing w:after="60" w:line="268"/>
      </w:pPr>
      <w:r>
        <w:rPr>
          <w:b/>
          <w:bCs/>
        </w:rPr>
        <w:t xml:space="preserve">Non-blocking I/O</w:t>
      </w:r>
      <w:r>
        <w:t xml:space="preserve"> — all sync calls (Voyage, Pinecone, Supabase, iTunes, Genius) run in a thread pool via </w:t>
      </w:r>
      <w:r>
        <w:rPr>
          <w:rFonts w:ascii="Consolas" w:cs="Consolas" w:eastAsia="Consolas" w:hAnsi="Consolas"/>
          <w:color w:val="9333EA"/>
          <w:sz w:val="20"/>
          <w:szCs w:val="20"/>
        </w:rPr>
        <w:t xml:space="preserve">run_in_executor</w:t>
      </w:r>
      <w:r>
        <w:t xml:space="preserve">.</w:t>
      </w:r>
    </w:p>
    <w:p>
      <w:pPr>
        <w:pStyle w:val="ListParagraph"/>
        <w:numPr>
          <w:ilvl w:val="0"/>
          <w:numId w:val="2"/>
        </w:numPr>
        <w:spacing w:after="60" w:line="268"/>
      </w:pPr>
      <w:r>
        <w:rPr>
          <w:b/>
          <w:bCs/>
        </w:rPr>
        <w:t xml:space="preserve">Browser-side WAV conversion</w:t>
      </w:r>
      <w:r>
        <w:t xml:space="preserve"> — Chrome’s MediaRecorder emits WebM, so the client re-encodes to true WAV before upload; the server also detects format by magic bytes.</w:t>
      </w:r>
    </w:p>
    <w:p>
      <w:pPr>
        <w:pStyle w:val="ListParagraph"/>
        <w:numPr>
          <w:ilvl w:val="0"/>
          <w:numId w:val="2"/>
        </w:numPr>
        <w:spacing w:after="60" w:line="268"/>
      </w:pPr>
      <w:r>
        <w:rPr>
          <w:b/>
          <w:bCs/>
        </w:rPr>
        <w:t xml:space="preserve">Genius fix</w:t>
      </w:r>
      <w:r>
        <w:t xml:space="preserve"> — the public search endpoint now 403s; the client uses the authenticated </w:t>
      </w:r>
      <w:r>
        <w:rPr>
          <w:rFonts w:ascii="Consolas" w:cs="Consolas" w:eastAsia="Consolas" w:hAnsi="Consolas"/>
          <w:color w:val="9333EA"/>
          <w:sz w:val="20"/>
          <w:szCs w:val="20"/>
        </w:rPr>
        <w:t xml:space="preserve">api.genius.com/search</w:t>
      </w:r>
      <w:r>
        <w:t xml:space="preserve"> and scrapes lyric containers. Token validation checks </w:t>
      </w:r>
      <w:r>
        <w:rPr>
          <w:rFonts w:ascii="Consolas" w:cs="Consolas" w:eastAsia="Consolas" w:hAnsi="Consolas"/>
          <w:color w:val="9333EA"/>
          <w:sz w:val="20"/>
          <w:szCs w:val="20"/>
        </w:rPr>
        <w:t xml:space="preserve">/search</w:t>
      </w:r>
      <w:r>
        <w:t xml:space="preserve">, not </w:t>
      </w:r>
      <w:r>
        <w:rPr>
          <w:rFonts w:ascii="Consolas" w:cs="Consolas" w:eastAsia="Consolas" w:hAnsi="Consolas"/>
          <w:color w:val="9333EA"/>
          <w:sz w:val="20"/>
          <w:szCs w:val="20"/>
        </w:rPr>
        <w:t xml:space="preserve">/account</w:t>
      </w:r>
      <w:r>
        <w:t xml:space="preserve"> (client tokens 401 on the latter).</w:t>
      </w:r>
    </w:p>
    <w:p>
      <w:pPr>
        <w:pStyle w:val="ListParagraph"/>
        <w:numPr>
          <w:ilvl w:val="0"/>
          <w:numId w:val="2"/>
        </w:numPr>
        <w:spacing w:after="60" w:line="268"/>
      </w:pPr>
      <w:r>
        <w:rPr>
          <w:b/>
          <w:bCs/>
        </w:rPr>
        <w:t xml:space="preserve">Graceful degradation</w:t>
      </w:r>
      <w:r>
        <w:t xml:space="preserve"> — startup pre-seeding tolerates an unreachable Supabase; empty/sparse lyrics namespace doesn’t break combined search.</w:t>
      </w:r>
    </w:p>
    <w:p>
      <w:pPr>
        <w:pStyle w:val="ListParagraph"/>
        <w:numPr>
          <w:ilvl w:val="0"/>
          <w:numId w:val="2"/>
        </w:numPr>
        <w:spacing w:after="60" w:line="268"/>
      </w:pPr>
      <w:r>
        <w:rPr>
          <w:b/>
          <w:bCs/>
        </w:rPr>
        <w:t xml:space="preserve">Reload caveat</w:t>
      </w:r>
      <w:r>
        <w:t xml:space="preserve"> — Uvicorn </w:t>
      </w:r>
      <w:r>
        <w:rPr>
          <w:rFonts w:ascii="Consolas" w:cs="Consolas" w:eastAsia="Consolas" w:hAnsi="Consolas"/>
          <w:color w:val="9333EA"/>
          <w:sz w:val="20"/>
          <w:szCs w:val="20"/>
        </w:rPr>
        <w:t xml:space="preserve">--reload</w:t>
      </w:r>
      <w:r>
        <w:t xml:space="preserve"> must not watch the in-tree </w:t>
      </w:r>
      <w:r>
        <w:rPr>
          <w:rFonts w:ascii="Consolas" w:cs="Consolas" w:eastAsia="Consolas" w:hAnsi="Consolas"/>
          <w:color w:val="9333EA"/>
          <w:sz w:val="20"/>
          <w:szCs w:val="20"/>
        </w:rPr>
        <w:t xml:space="preserve">.venv</w:t>
      </w:r>
      <w:r>
        <w:t xml:space="preserve">, or dependency installs trigger an infinite restart loop.</w:t>
      </w:r>
    </w:p>
    <w:p>
      <w:r>
        <w:br w:type="page"/>
      </w:r>
    </w:p>
    <w:p>
      <w:pPr>
        <w:pStyle w:val="Heading1"/>
      </w:pPr>
      <w:r>
        <w:t xml:space="preserve">12. Next Features &amp; Areas for Improvement</w:t>
      </w:r>
    </w:p>
    <w:p>
      <w:pPr>
        <w:pStyle w:val="Heading2"/>
      </w:pPr>
      <w:r>
        <w:t xml:space="preserve">12.1 Search Quality</w:t>
      </w:r>
    </w:p>
    <w:p>
      <w:pPr>
        <w:pStyle w:val="ListParagraph"/>
        <w:numPr>
          <w:ilvl w:val="0"/>
          <w:numId w:val="2"/>
        </w:numPr>
        <w:spacing w:after="60" w:line="268"/>
      </w:pPr>
      <w:r>
        <w:t xml:space="preserve">Re-embed the existing ~5,242 audio vectors with the newer, richer description generator (today only new vectors and live queries use it), for full consistency.</w:t>
      </w:r>
    </w:p>
    <w:p>
      <w:pPr>
        <w:pStyle w:val="ListParagraph"/>
        <w:numPr>
          <w:ilvl w:val="0"/>
          <w:numId w:val="2"/>
        </w:numPr>
        <w:spacing w:after="60" w:line="268"/>
      </w:pPr>
      <w:r>
        <w:t xml:space="preserve">Adopt true audio embeddings (e.g., CLAP) as a third namespace so uploaded-audio matching no longer round-trips through hand-derived text descriptions.</w:t>
      </w:r>
    </w:p>
    <w:p>
      <w:pPr>
        <w:pStyle w:val="ListParagraph"/>
        <w:numPr>
          <w:ilvl w:val="0"/>
          <w:numId w:val="2"/>
        </w:numPr>
        <w:spacing w:after="60" w:line="268"/>
      </w:pPr>
      <w:r>
        <w:t xml:space="preserve">Replace the hardcoded calibration windows with data-driven percentile normalization computed from live score distributions.</w:t>
      </w:r>
    </w:p>
    <w:p>
      <w:pPr>
        <w:pStyle w:val="ListParagraph"/>
        <w:numPr>
          <w:ilvl w:val="0"/>
          <w:numId w:val="2"/>
        </w:numPr>
        <w:spacing w:after="60" w:line="268"/>
      </w:pPr>
      <w:r>
        <w:t xml:space="preserve">Use real Spotify audio features for background-indexed artists instead of static genre defaults + jitter, which are low fidelity.</w:t>
      </w:r>
    </w:p>
    <w:p>
      <w:pPr>
        <w:pStyle w:val="Heading2"/>
      </w:pPr>
      <w:r>
        <w:t xml:space="preserve">12.2 Reliability &amp; Scale</w:t>
      </w:r>
    </w:p>
    <w:p>
      <w:pPr>
        <w:pStyle w:val="ListParagraph"/>
        <w:numPr>
          <w:ilvl w:val="0"/>
          <w:numId w:val="2"/>
        </w:numPr>
        <w:spacing w:after="60" w:line="268"/>
      </w:pPr>
      <w:r>
        <w:t xml:space="preserve">Make background indexing durable: the current asyncio.Queue is in-process, single-worker, and lost on restart (only dedup state is persisted). Move to a DB/Redis-backed queue with retries and a dead-letter path.</w:t>
      </w:r>
    </w:p>
    <w:p>
      <w:pPr>
        <w:pStyle w:val="ListParagraph"/>
        <w:numPr>
          <w:ilvl w:val="0"/>
          <w:numId w:val="2"/>
        </w:numPr>
        <w:spacing w:after="60" w:line="268"/>
      </w:pPr>
      <w:r>
        <w:t xml:space="preserve">Add an embedding/result cache (Redis) to cut Voyage AI calls and latency for repeat queries.</w:t>
      </w:r>
    </w:p>
    <w:p>
      <w:pPr>
        <w:pStyle w:val="ListParagraph"/>
        <w:numPr>
          <w:ilvl w:val="0"/>
          <w:numId w:val="2"/>
        </w:numPr>
        <w:spacing w:after="60" w:line="268"/>
      </w:pPr>
      <w:r>
        <w:t xml:space="preserve">Finish the lyrics backfill (~600 songs remaining) and wire lyrics indexing reliably into the background pipeline.</w:t>
      </w:r>
    </w:p>
    <w:p>
      <w:pPr>
        <w:pStyle w:val="Heading2"/>
      </w:pPr>
      <w:r>
        <w:t xml:space="preserve">12.3 Security &amp; Correctness</w:t>
      </w:r>
    </w:p>
    <w:p>
      <w:pPr>
        <w:pStyle w:val="ListParagraph"/>
        <w:numPr>
          <w:ilvl w:val="0"/>
          <w:numId w:val="2"/>
        </w:numPr>
        <w:spacing w:after="60" w:line="268"/>
      </w:pPr>
      <w:r>
        <w:t xml:space="preserve">Enforce the anonymous limit server-side (per-IP or device signal) — it is currently client-side only and trivially bypassable.</w:t>
      </w:r>
    </w:p>
    <w:p>
      <w:pPr>
        <w:pStyle w:val="ListParagraph"/>
        <w:numPr>
          <w:ilvl w:val="0"/>
          <w:numId w:val="2"/>
        </w:numPr>
        <w:spacing w:after="60" w:line="268"/>
      </w:pPr>
      <w:r>
        <w:t xml:space="preserve">Add rate limiting / abuse protection on public endpoints, and lock down the currently unauthenticated </w:t>
      </w:r>
      <w:r>
        <w:rPr>
          <w:rFonts w:ascii="Consolas" w:cs="Consolas" w:eastAsia="Consolas" w:hAnsi="Consolas"/>
          <w:color w:val="9333EA"/>
          <w:sz w:val="20"/>
          <w:szCs w:val="20"/>
        </w:rPr>
        <w:t xml:space="preserve">/api/admin/indexer</w:t>
      </w:r>
      <w:r>
        <w:t xml:space="preserve">.</w:t>
      </w:r>
    </w:p>
    <w:p>
      <w:pPr>
        <w:pStyle w:val="ListParagraph"/>
        <w:numPr>
          <w:ilvl w:val="0"/>
          <w:numId w:val="2"/>
        </w:numPr>
        <w:spacing w:after="60" w:line="268"/>
      </w:pPr>
      <w:r>
        <w:t xml:space="preserve">Unify the duplicated plan/limit constants (models.py vs database.py) into a single source of truth.</w:t>
      </w:r>
    </w:p>
    <w:p>
      <w:pPr>
        <w:pStyle w:val="ListParagraph"/>
        <w:numPr>
          <w:ilvl w:val="0"/>
          <w:numId w:val="2"/>
        </w:numPr>
        <w:spacing w:after="60" w:line="268"/>
      </w:pPr>
      <w:r>
        <w:t xml:space="preserve">Introduce an automated test suite (unit + integration), especially around auth, quota, and score calibration — none exists today.</w:t>
      </w:r>
    </w:p>
    <w:p>
      <w:pPr>
        <w:pStyle w:val="Heading2"/>
      </w:pPr>
      <w:r>
        <w:t xml:space="preserve">12.4 Product &amp; UX</w:t>
      </w:r>
    </w:p>
    <w:p>
      <w:pPr>
        <w:pStyle w:val="ListParagraph"/>
        <w:numPr>
          <w:ilvl w:val="0"/>
          <w:numId w:val="2"/>
        </w:numPr>
        <w:spacing w:after="60" w:line="268"/>
      </w:pPr>
      <w:r>
        <w:t xml:space="preserve">Result pagination / “load more,” and a feedback loop (thumbs up/down) to tune ranking over time.</w:t>
      </w:r>
    </w:p>
    <w:p>
      <w:pPr>
        <w:pStyle w:val="ListParagraph"/>
        <w:numPr>
          <w:ilvl w:val="0"/>
          <w:numId w:val="2"/>
        </w:numPr>
        <w:spacing w:after="60" w:line="268"/>
      </w:pPr>
      <w:r>
        <w:t xml:space="preserve">Deeper playback (full-track Spotify/Apple integration) beyond 30-second iTunes previews.</w:t>
      </w:r>
    </w:p>
    <w:p>
      <w:pPr>
        <w:pStyle w:val="ListParagraph"/>
        <w:numPr>
          <w:ilvl w:val="0"/>
          <w:numId w:val="2"/>
        </w:numPr>
        <w:spacing w:after="60" w:line="268"/>
      </w:pPr>
      <w:r>
        <w:t xml:space="preserve">Multi-artist and disambiguation handling in artist search; richer explanations.</w:t>
      </w:r>
    </w:p>
    <w:p>
      <w:pPr>
        <w:pStyle w:val="ListParagraph"/>
        <w:numPr>
          <w:ilvl w:val="0"/>
          <w:numId w:val="2"/>
        </w:numPr>
        <w:spacing w:after="60" w:line="268"/>
      </w:pPr>
      <w:r>
        <w:t xml:space="preserve">Observability: structured logs, metrics, tracing, and error monitoring (e.g., Sentry).</w:t>
      </w:r>
    </w:p>
    <w:p>
      <w:r>
        <w:br w:type="page"/>
      </w:r>
    </w:p>
    <w:p>
      <w:pPr>
        <w:pStyle w:val="Heading1"/>
      </w:pPr>
      <w:r>
        <w:t xml:space="preserve">Appendix A. Environment Variables</w:t>
      </w:r>
    </w:p>
    <w:p>
      <w:pPr>
        <w:pStyle w:val="Heading2"/>
      </w:pPr>
      <w: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Variable</w:t>
            </w:r>
          </w:p>
        </w:tc>
        <w:tc>
          <w:tcPr>
            <w:tcW w:type="dxa" w:w="576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Purpose</w:t>
            </w:r>
          </w:p>
        </w:tc>
      </w:tr>
      <w:tr>
        <w:tc>
          <w:tcPr>
            <w:tcW w:type="dxa" w:w="3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ANTHROPIC_API_KEY</w:t>
            </w:r>
          </w:p>
        </w:tc>
        <w:tc>
          <w:tcPr>
            <w:tcW w:type="dxa" w:w="57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Claude agent</w:t>
            </w:r>
          </w:p>
        </w:tc>
      </w:tr>
      <w:tr>
        <w:tc>
          <w:tcPr>
            <w:tcW w:type="dxa" w:w="36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VOYAGE_API_KEY</w:t>
            </w:r>
          </w:p>
        </w:tc>
        <w:tc>
          <w:tcPr>
            <w:tcW w:type="dxa" w:w="57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Voyage AI embeddings</w:t>
            </w:r>
          </w:p>
        </w:tc>
      </w:tr>
      <w:tr>
        <w:tc>
          <w:tcPr>
            <w:tcW w:type="dxa" w:w="3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PINECONE_API_KEY / PINECONE_INDEX_NAME</w:t>
            </w:r>
          </w:p>
        </w:tc>
        <w:tc>
          <w:tcPr>
            <w:tcW w:type="dxa" w:w="57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Vector DB (default index: melodymatch)</w:t>
            </w:r>
          </w:p>
        </w:tc>
      </w:tr>
      <w:tr>
        <w:tc>
          <w:tcPr>
            <w:tcW w:type="dxa" w:w="36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CLERK_SECRET_KEY / CLERK_JWKS_URL / CLERK_WEBHOOK_SECRET</w:t>
            </w:r>
          </w:p>
        </w:tc>
        <w:tc>
          <w:tcPr>
            <w:tcW w:type="dxa" w:w="57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Auth verification + webhooks</w:t>
            </w:r>
          </w:p>
        </w:tc>
      </w:tr>
      <w:tr>
        <w:tc>
          <w:tcPr>
            <w:tcW w:type="dxa" w:w="3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STRIPE_SECRET_KEY / STRIPE_WEBHOOK_SECRET</w:t>
            </w:r>
          </w:p>
        </w:tc>
        <w:tc>
          <w:tcPr>
            <w:tcW w:type="dxa" w:w="57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Billing + webhook verification</w:t>
            </w:r>
          </w:p>
        </w:tc>
      </w:tr>
      <w:tr>
        <w:tc>
          <w:tcPr>
            <w:tcW w:type="dxa" w:w="36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STRIPE_EXPLORER_PRICE_ID / STRIPE_UNLIMITED_PRICE_ID</w:t>
            </w:r>
          </w:p>
        </w:tc>
        <w:tc>
          <w:tcPr>
            <w:tcW w:type="dxa" w:w="57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Subscription price IDs</w:t>
            </w:r>
          </w:p>
        </w:tc>
      </w:tr>
      <w:tr>
        <w:tc>
          <w:tcPr>
            <w:tcW w:type="dxa" w:w="3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SUPABASE_URL / SUPABASE_SERVICE_KEY</w:t>
            </w:r>
          </w:p>
        </w:tc>
        <w:tc>
          <w:tcPr>
            <w:tcW w:type="dxa" w:w="57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Relational DB (service_role key, bare URL)</w:t>
            </w:r>
          </w:p>
        </w:tc>
      </w:tr>
      <w:tr>
        <w:tc>
          <w:tcPr>
            <w:tcW w:type="dxa" w:w="36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GENIUS_ACCESS_TOKEN</w:t>
            </w:r>
          </w:p>
        </w:tc>
        <w:tc>
          <w:tcPr>
            <w:tcW w:type="dxa" w:w="57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Lyrics search + scraping</w:t>
            </w:r>
          </w:p>
        </w:tc>
      </w:tr>
      <w:tr>
        <w:tc>
          <w:tcPr>
            <w:tcW w:type="dxa" w:w="3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FRONTEND_URL</w:t>
            </w:r>
          </w:p>
        </w:tc>
        <w:tc>
          <w:tcPr>
            <w:tcW w:type="dxa" w:w="57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CORS + Stripe redirect URLs</w:t>
            </w:r>
          </w:p>
        </w:tc>
      </w:tr>
      <w:tr>
        <w:tc>
          <w:tcPr>
            <w:tcW w:type="dxa" w:w="36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DEV_MODE</w:t>
            </w:r>
          </w:p>
        </w:tc>
        <w:tc>
          <w:tcPr>
            <w:tcW w:type="dxa" w:w="57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Bypass all paid-tier gating for local testing (default false)</w:t>
            </w:r>
          </w:p>
        </w:tc>
      </w:tr>
    </w:tbl>
    <w:p>
      <w:pPr>
        <w:spacing w:after="60"/>
      </w:pPr>
    </w:p>
    <w:p>
      <w:pPr>
        <w:pStyle w:val="Heading2"/>
      </w:pPr>
      <w: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Variable</w:t>
            </w:r>
          </w:p>
        </w:tc>
        <w:tc>
          <w:tcPr>
            <w:tcW w:type="dxa" w:w="5760"/>
            <w:tcBorders>
              <w:top w:val="single" w:color="D0D6DE" w:sz="1"/>
              <w:left w:val="single" w:color="D0D6DE" w:sz="1"/>
              <w:bottom w:val="single" w:color="D0D6DE" w:sz="1"/>
              <w:right w:val="single" w:color="D0D6DE" w:sz="1"/>
            </w:tcBorders>
            <w:shd w:fill="1DB954" w:color="auto" w:val="clear"/>
            <w:tcMar>
              <w:top w:type="dxa" w:w="70"/>
              <w:left w:type="dxa" w:w="110"/>
              <w:bottom w:type="dxa" w:w="70"/>
              <w:right w:type="dxa" w:w="110"/>
            </w:tcMar>
            <w:vAlign w:val="center"/>
          </w:tcPr>
          <w:p>
            <w:pPr>
              <w:spacing w:after="0"/>
            </w:pPr>
            <w:r>
              <w:rPr>
                <w:b/>
                <w:bCs/>
                <w:color w:val="FFFFFF"/>
              </w:rPr>
              <w:t xml:space="preserve">Purpose</w:t>
            </w:r>
          </w:p>
        </w:tc>
      </w:tr>
      <w:tr>
        <w:tc>
          <w:tcPr>
            <w:tcW w:type="dxa" w:w="3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VITE_API_URL</w:t>
            </w:r>
          </w:p>
        </w:tc>
        <w:tc>
          <w:tcPr>
            <w:tcW w:type="dxa" w:w="57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Backend base URL (default http://localhost:8000)</w:t>
            </w:r>
          </w:p>
        </w:tc>
      </w:tr>
      <w:tr>
        <w:tc>
          <w:tcPr>
            <w:tcW w:type="dxa" w:w="360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VITE_CLERK_PUBLISHABLE_KEY</w:t>
            </w:r>
          </w:p>
        </w:tc>
        <w:tc>
          <w:tcPr>
            <w:tcW w:type="dxa" w:w="5760"/>
            <w:tcBorders>
              <w:top w:val="single" w:color="D0D6DE" w:sz="1"/>
              <w:left w:val="single" w:color="D0D6DE" w:sz="1"/>
              <w:bottom w:val="single" w:color="D0D6DE" w:sz="1"/>
              <w:right w:val="single" w:color="D0D6DE" w:sz="1"/>
            </w:tcBorders>
            <w:shd w:fill="F5F7FA" w:color="auto" w:val="clear"/>
            <w:tcMar>
              <w:top w:type="dxa" w:w="70"/>
              <w:left w:type="dxa" w:w="110"/>
              <w:bottom w:type="dxa" w:w="70"/>
              <w:right w:type="dxa" w:w="110"/>
            </w:tcMar>
            <w:vAlign w:val="center"/>
          </w:tcPr>
          <w:p>
            <w:pPr>
              <w:spacing w:after="0"/>
            </w:pPr>
            <w:r>
              <w:t xml:space="preserve">Clerk frontend key</w:t>
            </w:r>
          </w:p>
        </w:tc>
      </w:tr>
      <w:tr>
        <w:tc>
          <w:tcPr>
            <w:tcW w:type="dxa" w:w="360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import.meta.env.DEV</w:t>
            </w:r>
          </w:p>
        </w:tc>
        <w:tc>
          <w:tcPr>
            <w:tcW w:type="dxa" w:w="5760"/>
            <w:tcBorders>
              <w:top w:val="single" w:color="D0D6DE" w:sz="1"/>
              <w:left w:val="single" w:color="D0D6DE" w:sz="1"/>
              <w:bottom w:val="single" w:color="D0D6DE" w:sz="1"/>
              <w:right w:val="single" w:color="D0D6DE" w:sz="1"/>
            </w:tcBorders>
            <w:tcMar>
              <w:top w:type="dxa" w:w="70"/>
              <w:left w:type="dxa" w:w="110"/>
              <w:bottom w:type="dxa" w:w="70"/>
              <w:right w:type="dxa" w:w="110"/>
            </w:tcMar>
            <w:vAlign w:val="center"/>
          </w:tcPr>
          <w:p>
            <w:pPr>
              <w:spacing w:after="0"/>
            </w:pPr>
            <w:r>
              <w:t xml:space="preserve">Vite-provided; true under npm run dev — enables frontend dev mode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MelodyMatch — Technical Reference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lvl w:ilvl="1" w15:tentative="1">
      <w:start w:val="1"/>
      <w:numFmt w:val="bullet"/>
      <w:lvlText w:val="◦"/>
      <w:lvlJc w:val="left"/>
      <w:pPr>
        <w:ind w:left="116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B954" w:sz="6" w:space="6"/>
      </w:pBdr>
      <w:spacing w:after="200" w:before="320"/>
      <w:outlineLvl w:val="0"/>
    </w:pPr>
    <w:rPr>
      <w:rFonts w:ascii="Arial" w:cs="Arial" w:eastAsia="Arial" w:hAnsi="Arial"/>
      <w:b/>
      <w:bCs/>
      <w:color w:val="191414"/>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1DB954"/>
      <w:sz w:val="27"/>
      <w:szCs w:val="27"/>
    </w:rPr>
  </w:style>
  <w:style w:type="paragraph" w:styleId="Heading3">
    <w:name w:val="Heading 3"/>
    <w:basedOn w:val="Normal"/>
    <w:next w:val="Normal"/>
    <w:qFormat/>
    <w:pPr>
      <w:spacing w:after="10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78bdeba43050445e83d44045949906288071c2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MelodyMatch — Technical Architecture &amp; System Reference</dc:title>
  <dc:creator>MelodyMatch</dc:creator>
  <cp:lastModifiedBy>Un-named</cp:lastModifiedBy>
  <cp:revision>1</cp:revision>
  <dcterms:created xsi:type="dcterms:W3CDTF">2026-07-10T02:28:15.567Z</dcterms:created>
  <dcterms:modified xsi:type="dcterms:W3CDTF">2026-07-10T02:28:15.567Z</dcterms:modified>
</cp:coreProperties>
</file>

<file path=docProps/custom.xml><?xml version="1.0" encoding="utf-8"?>
<Properties xmlns="http://schemas.openxmlformats.org/officeDocument/2006/custom-properties" xmlns:vt="http://schemas.openxmlformats.org/officeDocument/2006/docPropsVTypes"/>
</file>