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2-ter. Convergent evidence across designs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 OLS+Region FE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 2SLS (nearc4)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 DML-PLR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Years of schooling (β̂)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0.075***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0.132**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(0.054)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First-stage F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13.26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 p&lt;0.10, ** p&lt;0.05, *** p&lt;0.01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