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ti70z6nn7w7s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Создание и форматирование диаграммы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 Предоставьте набор данных о расходах компании по категориям (аренда, зарплата, реклама, материалы).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238625" cy="1619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Задание: Создайте круговую диаграмму, отображающую долю расходов по каждой категории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05425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Форматирование: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заголовок диаграммы и подписи данных.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подходящую цветовую палитру.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Удалите лишние элементы (легенда, если она не нужна).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39572" cy="4136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572" cy="413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