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q4lm9xz03skw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Упр. - Шаг 1: Создание дашборда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4895850</wp:posOffset>
            </wp:positionH>
            <wp:positionV relativeFrom="paragraph">
              <wp:posOffset>142931</wp:posOffset>
            </wp:positionV>
            <wp:extent cx="2028825" cy="762000"/>
            <wp:effectExtent b="0" l="0" r="0" t="0"/>
            <wp:wrapSquare wrapText="bothSides" distB="114300" distT="11430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 Power BI Desktop откройте новый пустой дашборд.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s7lsfyz6sm05" w:id="1"/>
      <w:bookmarkEnd w:id="1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Упр. - Шаг 2: Добавление плиток с KPI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Нажмите кнопку "Добавить плитку" на холсте дашборда.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Выберите тип визуализации для KPI (например, "Карточка").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Выберите источник данных - ваш отчет о продажах.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4900613</wp:posOffset>
            </wp:positionH>
            <wp:positionV relativeFrom="paragraph">
              <wp:posOffset>203913</wp:posOffset>
            </wp:positionV>
            <wp:extent cx="2019300" cy="714375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В области "Поля" перетащите нужное поле KPI (например, "Общая прибыль") в область</w:t>
      </w:r>
    </w:p>
    <w:p w:rsidR="00000000" w:rsidDel="00000000" w:rsidP="00000000" w:rsidRDefault="00000000" w:rsidRPr="00000000" w14:paraId="00000008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"Поле".</w:t>
      </w:r>
    </w:p>
    <w:p w:rsidR="00000000" w:rsidDel="00000000" w:rsidP="00000000" w:rsidRDefault="00000000" w:rsidRPr="00000000" w14:paraId="00000009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Настройте внешний вид плитки: размер, заголовок, цвет, шрифт.</w:t>
      </w:r>
    </w:p>
    <w:p w:rsidR="00000000" w:rsidDel="00000000" w:rsidP="00000000" w:rsidRDefault="00000000" w:rsidRPr="00000000" w14:paraId="0000000B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1943100" cy="10001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5276850</wp:posOffset>
            </wp:positionH>
            <wp:positionV relativeFrom="paragraph">
              <wp:posOffset>325729</wp:posOffset>
            </wp:positionV>
            <wp:extent cx="1404362" cy="3428296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362" cy="3428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3886200</wp:posOffset>
            </wp:positionH>
            <wp:positionV relativeFrom="paragraph">
              <wp:posOffset>230479</wp:posOffset>
            </wp:positionV>
            <wp:extent cx="1393116" cy="3099684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3116" cy="3099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Повторите эти шаги для добавления других KPI: </w:t>
      </w:r>
    </w:p>
    <w:p w:rsidR="00000000" w:rsidDel="00000000" w:rsidP="00000000" w:rsidRDefault="00000000" w:rsidRPr="00000000" w14:paraId="0000000D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Количество заказов: используйте визуализацию "Карточка" и поле "Количество". </w:t>
      </w:r>
    </w:p>
    <w:p w:rsidR="00000000" w:rsidDel="00000000" w:rsidP="00000000" w:rsidRDefault="00000000" w:rsidRPr="00000000" w14:paraId="0000000E">
      <w:pP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524125" cy="20288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Средний чек: используйте визуализацию "Карточка" и меру "Средний чек" (созданную ранее). </w:t>
      </w:r>
    </w:p>
    <w:p w:rsidR="00000000" w:rsidDel="00000000" w:rsidP="00000000" w:rsidRDefault="00000000" w:rsidRPr="00000000" w14:paraId="00000010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создадим меру средний чек</w:t>
      </w:r>
    </w:p>
    <w:p w:rsidR="00000000" w:rsidDel="00000000" w:rsidP="00000000" w:rsidRDefault="00000000" w:rsidRPr="00000000" w14:paraId="00000011">
      <w:pPr>
        <w:shd w:fill="ffffff" w:val="clear"/>
        <w:spacing w:line="360" w:lineRule="auto"/>
        <w:rPr>
          <w:rFonts w:ascii="Courier New" w:cs="Courier New" w:eastAsia="Courier New" w:hAnsi="Courier New"/>
          <w:color w:val="172b4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Средний чек =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rtl w:val="0"/>
        </w:rPr>
        <w:t xml:space="preserve">data[transaction_sum]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rtl w:val="0"/>
        </w:rPr>
        <w:t xml:space="preserve">data[transaction_id]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362200" cy="9239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419350" cy="10191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Самая прибыльная категория: используйте визуализацию "Карточка" и настройте ее для отображения максимального значения "Общей прибыли" по категориям.</w:t>
      </w:r>
    </w:p>
    <w:p w:rsidR="00000000" w:rsidDel="00000000" w:rsidP="00000000" w:rsidRDefault="00000000" w:rsidRPr="00000000" w14:paraId="00000014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cjplflbv vthe</w:t>
      </w:r>
    </w:p>
    <w:p w:rsidR="00000000" w:rsidDel="00000000" w:rsidP="00000000" w:rsidRDefault="00000000" w:rsidRPr="00000000" w14:paraId="00000015">
      <w:pPr>
        <w:shd w:fill="ffffff" w:val="clear"/>
        <w:spacing w:line="360" w:lineRule="auto"/>
        <w:rPr>
          <w:rFonts w:ascii="Courier New" w:cs="Courier New" w:eastAsia="Courier New" w:hAnsi="Courier New"/>
          <w:color w:val="172b4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Самая прибыльная категория =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CALCULATE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rtl w:val="0"/>
        </w:rPr>
        <w:t xml:space="preserve">'data'[product_category]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rtl w:val="0"/>
        </w:rPr>
        <w:t xml:space="preserve">'data'[transaction_sum]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MAXX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rtl w:val="0"/>
        </w:rPr>
        <w:t xml:space="preserve">'data'[transaction_sum]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)))</w:t>
      </w:r>
    </w:p>
    <w:p w:rsidR="00000000" w:rsidDel="00000000" w:rsidP="00000000" w:rsidRDefault="00000000" w:rsidRPr="00000000" w14:paraId="00000016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2581275" cy="65722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27v0p3cv0ipc" w:id="2"/>
      <w:bookmarkEnd w:id="2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Упр. - Шаг 3: Настройка интерактивности между плитками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Выберите плитку, которая будет являться источником фильтрации</w:t>
      </w:r>
    </w:p>
    <w:p w:rsidR="00000000" w:rsidDel="00000000" w:rsidP="00000000" w:rsidRDefault="00000000" w:rsidRPr="00000000" w14:paraId="0000001A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(например, плитка "Самая прибыльная категория").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Нажмите на вкладку "Формат" -&gt; "Редактирование взаимодействия".</w:t>
      </w:r>
    </w:p>
    <w:p w:rsidR="00000000" w:rsidDel="00000000" w:rsidP="00000000" w:rsidRDefault="00000000" w:rsidRPr="00000000" w14:paraId="0000001C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3810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Наведите курсор на другие плитки KPI. Появятся значки, позволяющие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выбрать тип взаимодействия: </w:t>
      </w:r>
    </w:p>
    <w:p w:rsidR="00000000" w:rsidDel="00000000" w:rsidP="00000000" w:rsidRDefault="00000000" w:rsidRPr="00000000" w14:paraId="0000001F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Фильтрация: выбранная категория будет фильтровать данные на других плитках.</w:t>
      </w:r>
    </w:p>
    <w:p w:rsidR="00000000" w:rsidDel="00000000" w:rsidP="00000000" w:rsidRDefault="00000000" w:rsidRPr="00000000" w14:paraId="00000020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Выделение: выбранная категория будет выделяться на других плитках.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Выберите тип взаимодействия "Фильтрация" для остальных плиток KPI.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Теперь при выборе категории на плитке "Самая прибыльная</w:t>
        <w:br w:type="textWrapping"/>
        <w:t xml:space="preserve">категория", остальные плитки будут обновляться, показывая данные</w:t>
        <w:br w:type="textWrapping"/>
        <w:t xml:space="preserve">только для этой категории.</w:t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324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3670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781800" cy="381952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v2jxucpimsu5" w:id="3"/>
      <w:bookmarkEnd w:id="3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Упр. - Шаг 4: Добавление динамического заголовка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Нажмите "Добавить плитку" -&gt; "Текст".</w:t>
      </w:r>
    </w:p>
    <w:p w:rsidR="00000000" w:rsidDel="00000000" w:rsidP="00000000" w:rsidRDefault="00000000" w:rsidRPr="00000000" w14:paraId="00000028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1866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 редакторе текста введите формулу для динамического заголовка, используя DAX функцию SELECTEDVALUE:</w:t>
      </w:r>
    </w:p>
    <w:p w:rsidR="00000000" w:rsidDel="00000000" w:rsidP="00000000" w:rsidRDefault="00000000" w:rsidRPr="00000000" w14:paraId="0000002A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"Обзор продаж для категории: " &amp; SELECTEDVALUE('Таблица1'[Категория товара], "Все категории")</w:t>
      </w:r>
    </w:p>
    <w:p w:rsidR="00000000" w:rsidDel="00000000" w:rsidP="00000000" w:rsidRDefault="00000000" w:rsidRPr="00000000" w14:paraId="0000002B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создадим меру</w:t>
      </w:r>
    </w:p>
    <w:p w:rsidR="00000000" w:rsidDel="00000000" w:rsidP="00000000" w:rsidRDefault="00000000" w:rsidRPr="00000000" w14:paraId="0000002D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60" w:lineRule="auto"/>
        <w:rPr>
          <w:rFonts w:ascii="Courier New" w:cs="Courier New" w:eastAsia="Courier New" w:hAnsi="Courier New"/>
          <w:color w:val="172b4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Выбор категории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"Обзор продаж по категории "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 &amp;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SELECTEDVALUE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('data'[product_category],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"все категории"</w:t>
      </w:r>
      <w:r w:rsidDel="00000000" w:rsidR="00000000" w:rsidRPr="00000000">
        <w:rPr>
          <w:rFonts w:ascii="Courier New" w:cs="Courier New" w:eastAsia="Courier New" w:hAnsi="Courier New"/>
          <w:color w:val="172b4d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774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336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734050" cy="2286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Настройте внешний вид текста: размер, шрифт, цвет.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Теперь заголовок будет динамически меняться в зависимости от</w:t>
        <w:br w:type="textWrapping"/>
        <w:t xml:space="preserve">выбранной категории товара.</w:t>
      </w:r>
    </w:p>
    <w:p w:rsidR="00000000" w:rsidDel="00000000" w:rsidP="00000000" w:rsidRDefault="00000000" w:rsidRPr="00000000" w14:paraId="00000037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476875" cy="313372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5372100" cy="309562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pbmpa1h5i1yc" w:id="4"/>
      <w:bookmarkEnd w:id="4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Упр. - Шаг 5: Добавление фонового изображения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Нажмите на пустое место на холсте дашборда.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В панели "Формат" -&gt; "Свойства страницы" -&gt; "Фоновое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изображение".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Загрузите нужное изображение с компьютера или по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URL.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Настройте прозрачность изображения, чтобы оно не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перекрывало содержимое плиток.</w:t>
      </w:r>
    </w:p>
    <w:p w:rsidR="00000000" w:rsidDel="00000000" w:rsidP="00000000" w:rsidRDefault="00000000" w:rsidRPr="00000000" w14:paraId="00000041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3924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8gpyxsx9ei9b" w:id="5"/>
      <w:bookmarkEnd w:id="5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Готово!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Вы создали интерактивный дашборд с KPI,</w:t>
        <w:br w:type="textWrapping"/>
        <w:t xml:space="preserve">динамическим заголовком и фоновым</w:t>
        <w:br w:type="textWrapping"/>
        <w:t xml:space="preserve">изображением.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u3d7yro3iz9y" w:id="6"/>
      <w:bookmarkEnd w:id="6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Советы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Используйте различные типы визуализаций для KPI,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чтобы сделать дашборд более информативным.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 Экспериментируйте с цветами, шрифтами и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расположением элементов, чтобы достичь</w:t>
        <w:br w:type="textWrapping"/>
        <w:t xml:space="preserve">оптимальной читаемости и визуального восприятия.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Сохраняйте файл дашборда Power BI (.pbix) для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дальнейшего редактирования и публикации.</w:t>
      </w:r>
    </w:p>
    <w:p w:rsidR="00000000" w:rsidDel="00000000" w:rsidP="00000000" w:rsidRDefault="00000000" w:rsidRPr="00000000" w14:paraId="0000004B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13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5" Type="http://schemas.openxmlformats.org/officeDocument/2006/relationships/image" Target="media/image19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19" Type="http://schemas.openxmlformats.org/officeDocument/2006/relationships/image" Target="media/image1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