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ghddsxdtvwrz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откроем файл Упр_часть3.pbix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 продолжим работать с отчетом который мы получили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254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7aet39fqkn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Создание дашборда для руководства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настроим карту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390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5048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35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18098" cy="30508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098" cy="305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067425" cy="1590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587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установлен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9810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Используя созданный в Упражнении 1 отчет, создайте дашборд, который показывает:</w:t>
        <w:br w:type="textWrapping"/>
        <w:t xml:space="preserve">- Общий объем продаж</w:t>
        <w:br w:type="textWrapping"/>
        <w:t xml:space="preserve">- Объем продаж по категориям продуктов</w:t>
        <w:br w:type="textWrapping"/>
        <w:t xml:space="preserve">- 5 лучших продаваемых продуктов ( по количеству)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таблицу 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</w:rPr>
        <w:drawing>
          <wp:inline distB="114300" distT="114300" distL="114300" distR="114300">
            <wp:extent cx="6840000" cy="2070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Карту, отображающую объем продаж по регионам - карта не открылась с моей версией.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835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Добавьте динамический заголовки на дашборд, который приветствует пользователя.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меру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Выбор категории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"Обзор продаж по категории 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(Products[Category],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'Все категории'"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за период :  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&amp;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('Calendar'[CalendarYear],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"весь период 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 &amp;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в регионе: 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(Territory[Region],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'все страны'."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в поле текст выберем значение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314950" cy="201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96075" cy="11144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835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