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left"/>
      </w:pPr>
      <w:r>
        <w:rPr>
          <w:rFonts w:ascii="Arial" w:cs="Arial" w:eastAsia="Arial" w:hAnsi="Arial"/>
          <w:b/>
          <w:bCs/>
          <w:color w:val="1A1A2E"/>
          <w:sz w:val="56"/>
          <w:szCs w:val="56"/>
        </w:rPr>
        <w:t xml:space="preserve">AGENCY ATS/CRM</w:t>
      </w:r>
    </w:p>
    <w:p>
      <w:pPr>
        <w:spacing w:after="120" w:before="0"/>
        <w:jc w:val="left"/>
      </w:pPr>
      <w:r>
        <w:rPr>
          <w:rFonts w:ascii="Arial" w:cs="Arial" w:eastAsia="Arial" w:hAnsi="Arial"/>
          <w:color w:val="4F46E5"/>
          <w:sz w:val="40"/>
          <w:szCs w:val="40"/>
        </w:rPr>
        <w:t xml:space="preserve">Product Design Research</w:t>
      </w:r>
    </w:p>
    <w:p>
      <w:pPr>
        <w:pBdr>
          <w:bottom w:val="single" w:color="4F46E5" w:sz="12" w:space="1"/>
        </w:pBdr>
        <w:spacing w:after="240" w:before="0"/>
      </w:pPr>
    </w:p>
    <w:p>
      <w:pPr>
        <w:spacing w:after="400" w:before="0"/>
      </w:pPr>
      <w:r>
        <w:rPr>
          <w:rFonts w:ascii="Arial" w:cs="Arial" w:eastAsia="Arial" w:hAnsi="Arial"/>
          <w:i/>
          <w:iCs/>
          <w:color w:val="374151"/>
          <w:sz w:val="24"/>
          <w:szCs w:val="24"/>
        </w:rPr>
        <w:t xml:space="preserve">A deep competitive analysis and design synthesis for building a best-in-class recruiting platform for staffing and executive search agencies.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r>
              <w:rPr>
                <w:rFonts w:ascii="Arial" w:cs="Arial" w:eastAsia="Arial" w:hAnsi="Arial"/>
                <w:color w:val="6B7280"/>
                <w:sz w:val="18"/>
                <w:szCs w:val="18"/>
              </w:rPr>
              <w:t xml:space="preserve">Prepared by</w:t>
            </w:r>
          </w:p>
          <w:p>
            <w:r>
              <w:rPr>
                <w:rFonts w:ascii="Arial" w:cs="Arial" w:eastAsia="Arial" w:hAnsi="Arial"/>
                <w:b/>
                <w:bCs/>
                <w:color w:val="1A1A2E"/>
                <w:sz w:val="22"/>
                <w:szCs w:val="22"/>
              </w:rPr>
              <w:t xml:space="preserve">Bryan Laue</w:t>
            </w:r>
          </w:p>
        </w:tc>
        <w:tc>
          <w:tcPr>
            <w:tcW w:type="dxa" w:w="300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r>
              <w:rPr>
                <w:rFonts w:ascii="Arial" w:cs="Arial" w:eastAsia="Arial" w:hAnsi="Arial"/>
                <w:color w:val="6B7280"/>
                <w:sz w:val="18"/>
                <w:szCs w:val="18"/>
              </w:rPr>
              <w:t xml:space="preserve">Role</w:t>
            </w:r>
          </w:p>
          <w:p>
            <w:r>
              <w:rPr>
                <w:rFonts w:ascii="Arial" w:cs="Arial" w:eastAsia="Arial" w:hAnsi="Arial"/>
                <w:b/>
                <w:bCs/>
                <w:color w:val="1A1A2E"/>
                <w:sz w:val="22"/>
                <w:szCs w:val="22"/>
              </w:rPr>
              <w:t xml:space="preserve">Product Designer</w:t>
            </w:r>
          </w:p>
        </w:tc>
        <w:tc>
          <w:tcPr>
            <w:tcW w:type="dxa" w:w="3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r>
              <w:rPr>
                <w:rFonts w:ascii="Arial" w:cs="Arial" w:eastAsia="Arial" w:hAnsi="Arial"/>
                <w:color w:val="6B7280"/>
                <w:sz w:val="18"/>
                <w:szCs w:val="18"/>
              </w:rPr>
              <w:t xml:space="preserve">Date</w:t>
            </w:r>
          </w:p>
          <w:p>
            <w:r>
              <w:rPr>
                <w:rFonts w:ascii="Arial" w:cs="Arial" w:eastAsia="Arial" w:hAnsi="Arial"/>
                <w:b/>
                <w:bCs/>
                <w:color w:val="1A1A2E"/>
                <w:sz w:val="22"/>
                <w:szCs w:val="22"/>
              </w:rPr>
              <w:t xml:space="preserve">April 2026</w:t>
            </w:r>
          </w:p>
        </w:tc>
      </w:tr>
    </w:tbl>
    <w:p>
      <w:pPr>
        <w:spacing w:after="400" w:before="0"/>
      </w:pPr>
      <w:r>
        <w:t xml:space="preserve"/>
      </w:r>
    </w:p>
    <w:p>
      <w:pPr>
        <w:spacing w:after="0" w:before="0"/>
      </w:pPr>
      <w:r>
        <w:rPr>
          <w:rFonts w:ascii="Arial" w:cs="Arial" w:eastAsia="Arial" w:hAnsi="Arial"/>
          <w:i/>
          <w:iCs/>
          <w:color w:val="6B7280"/>
          <w:sz w:val="18"/>
          <w:szCs w:val="18"/>
        </w:rPr>
        <w:t xml:space="preserve">Platforms Analyzed: Loxo  •  Crelate  •  Bullhorn  •  Vincere  •  JobAdder  •  Recruitly  •  Recruit CRM  •  PCRecruiter  •  Tracker RMS  •  Zoho Recruit  •  Ashby (Design Reference)</w:t>
      </w:r>
    </w:p>
    <w:p>
      <w:r>
        <w:br w:type="page"/>
      </w:r>
    </w:p>
    <w:p>
      <w:pPr>
        <w:pBdr>
          <w:bottom w:val="single" w:color="4F46E5" w:sz="6" w:space="6"/>
        </w:pBdr>
        <w:spacing w:after="240" w:before="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"1-2" \t "Heading1,1,Heading2,2"</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01  Executive Summary</w:t>
            </w:r>
          </w:p>
        </w:tc>
      </w:tr>
    </w:tbl>
    <w:p>
      <w:pPr>
        <w:spacing w:after="160" w:before="0"/>
      </w:pPr>
      <w:r>
        <w:t xml:space="preserve"/>
      </w:r>
    </w:p>
    <w:p>
      <w:pPr>
        <w:pStyle w:val="Heading1"/>
        <w:pBdr>
          <w:bottom w:val="single" w:color="4F46E5" w:sz="6" w:space="6"/>
        </w:pBdr>
        <w:spacing w:after="200" w:before="400"/>
      </w:pPr>
      <w:r>
        <w:rPr>
          <w:rFonts w:ascii="Arial" w:cs="Arial" w:eastAsia="Arial" w:hAnsi="Arial"/>
          <w:b/>
          <w:bCs/>
          <w:color w:val="1A1A2E"/>
          <w:sz w:val="32"/>
          <w:szCs w:val="32"/>
        </w:rPr>
        <w:t xml:space="preserve">Executive Summary</w:t>
      </w:r>
    </w:p>
    <w:p>
      <w:pPr>
        <w:spacing w:after="100" w:before="60"/>
      </w:pPr>
      <w:r>
        <w:rPr>
          <w:rFonts w:ascii="Arial" w:cs="Arial" w:eastAsia="Arial" w:hAnsi="Arial"/>
          <w:color w:val="374151"/>
          <w:sz w:val="22"/>
          <w:szCs w:val="22"/>
        </w:rPr>
        <w:t xml:space="preserve">This document is a comprehensive product design research report examining the agency-focused ATS/CRM landscape. As a product designer, the goal is to identify design patterns that work, uncover gaps and frustrations in existing tools, and synthesize a design philosophy that will make our product feel uniquely modern, powerful, and intuitive — without falling into the traps that plague incumbent tools.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2"/>
              <w:left w:val="single" w:color="4F46E5" w:sz="12"/>
              <w:bottom w:val="single" w:color="4F46E5" w:sz="12"/>
              <w:right w:val="none" w:color="FFFFFF" w:sz="0"/>
            </w:tcBorders>
            <w:shd w:fill="EEF2FF" w:val="clear"/>
            <w:tcMar>
              <w:top w:type="dxa" w:w="140"/>
              <w:left w:type="dxa" w:w="200"/>
              <w:bottom w:type="dxa" w:w="140"/>
              <w:right w:type="dxa" w:w="200"/>
            </w:tcMar>
          </w:tcPr>
          <w:p>
            <w:pPr>
              <w:spacing w:after="60" w:before="0"/>
            </w:pPr>
            <w:r>
              <w:rPr>
                <w:rFonts w:ascii="Arial" w:cs="Arial" w:eastAsia="Arial" w:hAnsi="Arial"/>
                <w:b/>
                <w:bCs/>
                <w:color w:val="1A1A2E"/>
                <w:sz w:val="22"/>
                <w:szCs w:val="22"/>
              </w:rPr>
              <w:t xml:space="preserve">Design North Star</w:t>
            </w:r>
          </w:p>
          <w:p>
            <w:pPr>
              <w:spacing w:after="0" w:before="0"/>
            </w:pPr>
            <w:r>
              <w:rPr>
                <w:rFonts w:ascii="Arial" w:cs="Arial" w:eastAsia="Arial" w:hAnsi="Arial"/>
                <w:color w:val="374151"/>
                <w:sz w:val="20"/>
                <w:szCs w:val="20"/>
              </w:rPr>
              <w:t xml:space="preserve">Build the recruiting tool that feels like it was designed in 2026 — not retrofitted from 2010. Every screen should feel obvious on first use, powerful on second use, and indispensable by the third week.</w:t>
            </w:r>
          </w:p>
        </w:tc>
      </w:tr>
    </w:tbl>
    <w:p>
      <w:pPr>
        <w:spacing w:after="120" w:before="0"/>
      </w:pPr>
      <w:r>
        <w:t xml:space="preserve"/>
      </w:r>
    </w:p>
    <w:p>
      <w:pPr>
        <w:pStyle w:val="Heading2"/>
        <w:spacing w:after="140" w:before="320"/>
      </w:pPr>
      <w:r>
        <w:rPr>
          <w:rFonts w:ascii="Arial" w:cs="Arial" w:eastAsia="Arial" w:hAnsi="Arial"/>
          <w:b/>
          <w:bCs/>
          <w:color w:val="4F46E5"/>
          <w:sz w:val="26"/>
          <w:szCs w:val="26"/>
        </w:rPr>
        <w:t xml:space="preserve">Key Research Findings</w:t>
      </w:r>
    </w:p>
    <w:p>
      <w:pPr>
        <w:pStyle w:val="ListParagraph"/>
        <w:numPr>
          <w:ilvl w:val="0"/>
          <w:numId w:val="2"/>
        </w:numPr>
        <w:spacing w:after="40" w:before="40"/>
      </w:pPr>
      <w:r>
        <w:rPr>
          <w:rFonts w:ascii="Arial" w:cs="Arial" w:eastAsia="Arial" w:hAnsi="Arial"/>
          <w:b/>
          <w:bCs/>
          <w:color w:val="111827"/>
          <w:sz w:val="22"/>
          <w:szCs w:val="22"/>
        </w:rPr>
        <w:t xml:space="preserve">The market is bifurcated: </w:t>
      </w:r>
      <w:r>
        <w:rPr>
          <w:rFonts w:ascii="Arial" w:cs="Arial" w:eastAsia="Arial" w:hAnsi="Arial"/>
          <w:color w:val="374151"/>
          <w:sz w:val="22"/>
          <w:szCs w:val="22"/>
        </w:rPr>
        <w:t xml:space="preserve">Legacy tools (Bullhorn, PCRecruiter) dominate by feature breadth but have deeply outdated UX. Modern entrants (Loxo, Crelate, Recruitly) have better design but are still hampered by complexity and incomplete agency-specific workflows.</w:t>
      </w:r>
    </w:p>
    <w:p>
      <w:pPr>
        <w:pStyle w:val="ListParagraph"/>
        <w:numPr>
          <w:ilvl w:val="0"/>
          <w:numId w:val="2"/>
        </w:numPr>
        <w:spacing w:after="40" w:before="40"/>
      </w:pPr>
      <w:r>
        <w:rPr>
          <w:rFonts w:ascii="Arial" w:cs="Arial" w:eastAsia="Arial" w:hAnsi="Arial"/>
          <w:b/>
          <w:bCs/>
          <w:color w:val="111827"/>
          <w:sz w:val="22"/>
          <w:szCs w:val="22"/>
        </w:rPr>
        <w:t xml:space="preserve">Agency needs are fundamentally different from in-house recruiting: </w:t>
      </w:r>
      <w:r>
        <w:rPr>
          <w:rFonts w:ascii="Arial" w:cs="Arial" w:eastAsia="Arial" w:hAnsi="Arial"/>
          <w:color w:val="374151"/>
          <w:sz w:val="22"/>
          <w:szCs w:val="22"/>
        </w:rPr>
        <w:t xml:space="preserve">Agencies need client management, fee/commission tracking, multi-client pipelines, and business development tools — most ATS tools were originally built for internal HR teams and are patching in agency features.</w:t>
      </w:r>
    </w:p>
    <w:p>
      <w:pPr>
        <w:pStyle w:val="ListParagraph"/>
        <w:numPr>
          <w:ilvl w:val="0"/>
          <w:numId w:val="2"/>
        </w:numPr>
        <w:spacing w:after="40" w:before="40"/>
      </w:pPr>
      <w:r>
        <w:rPr>
          <w:rFonts w:ascii="Arial" w:cs="Arial" w:eastAsia="Arial" w:hAnsi="Arial"/>
          <w:b/>
          <w:bCs/>
          <w:color w:val="111827"/>
          <w:sz w:val="22"/>
          <w:szCs w:val="22"/>
        </w:rPr>
        <w:t xml:space="preserve">Ashby sets the design standard: </w:t>
      </w:r>
      <w:r>
        <w:rPr>
          <w:rFonts w:ascii="Arial" w:cs="Arial" w:eastAsia="Arial" w:hAnsi="Arial"/>
          <w:color w:val="374151"/>
          <w:sz w:val="22"/>
          <w:szCs w:val="22"/>
        </w:rPr>
        <w:t xml:space="preserve">Ashby (built for in-house teams) represents the gold standard for recruiting product design: modern infrastructure, clean analytics, progressive disclosure of complexity, and thoughtful information hierarchy. Our design should be inspired by Ashby's approach, adapted for agency workflows.</w:t>
      </w:r>
    </w:p>
    <w:p>
      <w:pPr>
        <w:pStyle w:val="ListParagraph"/>
        <w:numPr>
          <w:ilvl w:val="0"/>
          <w:numId w:val="2"/>
        </w:numPr>
        <w:spacing w:after="40" w:before="40"/>
      </w:pPr>
      <w:r>
        <w:rPr>
          <w:rFonts w:ascii="Arial" w:cs="Arial" w:eastAsia="Arial" w:hAnsi="Arial"/>
          <w:b/>
          <w:bCs/>
          <w:color w:val="111827"/>
          <w:sz w:val="22"/>
          <w:szCs w:val="22"/>
        </w:rPr>
        <w:t xml:space="preserve">Universal pain points to eliminate: </w:t>
      </w:r>
      <w:r>
        <w:rPr>
          <w:rFonts w:ascii="Arial" w:cs="Arial" w:eastAsia="Arial" w:hAnsi="Arial"/>
          <w:color w:val="374151"/>
          <w:sz w:val="22"/>
          <w:szCs w:val="22"/>
        </w:rPr>
        <w:t xml:space="preserve">Slow load times, clunky search UX, poor mobile experience, unclear data models (candidate vs. contact), weak reporting, and confusing navigation appear consistently across all reviewed platforms.</w:t>
      </w:r>
    </w:p>
    <w:p>
      <w:pPr>
        <w:pStyle w:val="ListParagraph"/>
        <w:numPr>
          <w:ilvl w:val="0"/>
          <w:numId w:val="2"/>
        </w:numPr>
        <w:spacing w:after="40" w:before="40"/>
      </w:pPr>
      <w:r>
        <w:rPr>
          <w:rFonts w:ascii="Arial" w:cs="Arial" w:eastAsia="Arial" w:hAnsi="Arial"/>
          <w:b/>
          <w:bCs/>
          <w:color w:val="111827"/>
          <w:sz w:val="22"/>
          <w:szCs w:val="22"/>
        </w:rPr>
        <w:t xml:space="preserve">The whitespace trap: </w:t>
      </w:r>
      <w:r>
        <w:rPr>
          <w:rFonts w:ascii="Arial" w:cs="Arial" w:eastAsia="Arial" w:hAnsi="Arial"/>
          <w:color w:val="374151"/>
          <w:sz w:val="22"/>
          <w:szCs w:val="22"/>
        </w:rPr>
        <w:t xml:space="preserve">Enterprise recruiting tools require data density. Minimalism for its own sake kills usability. The best design achieves clarity through information hierarchy — not by removing information.</w:t>
      </w:r>
    </w:p>
    <w:p>
      <w:pPr>
        <w:spacing w:after="80" w:before="0"/>
      </w:pPr>
      <w:r>
        <w:t xml:space="preserve"/>
      </w:r>
    </w:p>
    <w:p>
      <w:pPr>
        <w:pStyle w:val="Heading2"/>
        <w:spacing w:after="140" w:before="320"/>
      </w:pPr>
      <w:r>
        <w:rPr>
          <w:rFonts w:ascii="Arial" w:cs="Arial" w:eastAsia="Arial" w:hAnsi="Arial"/>
          <w:b/>
          <w:bCs/>
          <w:color w:val="4F46E5"/>
          <w:sz w:val="26"/>
          <w:szCs w:val="26"/>
        </w:rPr>
        <w:t xml:space="preserve">Our Design Opportunity</w:t>
      </w:r>
    </w:p>
    <w:p>
      <w:pPr>
        <w:spacing w:after="100" w:before="60"/>
      </w:pPr>
      <w:r>
        <w:rPr>
          <w:rFonts w:ascii="Arial" w:cs="Arial" w:eastAsia="Arial" w:hAnsi="Arial"/>
          <w:color w:val="374151"/>
          <w:sz w:val="22"/>
          <w:szCs w:val="22"/>
        </w:rPr>
        <w:t xml:space="preserve">No tool in the market simultaneously achieves: (1) beautiful, modern design, (2) true agency-first workflows (not bolted on), (3) fast, intelligent search, (4) actionable analytics, and (5) an intuitive onboarding that gets a team productive in days. That is our gap to fill.</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02  The Landscape</w:t>
            </w:r>
          </w:p>
        </w:tc>
      </w:tr>
    </w:tbl>
    <w:p>
      <w:pPr>
        <w:spacing w:after="160" w:before="0"/>
      </w:pPr>
      <w:r>
        <w:t xml:space="preserve"/>
      </w:r>
    </w:p>
    <w:p>
      <w:pPr>
        <w:pStyle w:val="Heading1"/>
        <w:pBdr>
          <w:bottom w:val="single" w:color="4F46E5" w:sz="6" w:space="6"/>
        </w:pBdr>
        <w:spacing w:after="200" w:before="400"/>
      </w:pPr>
      <w:r>
        <w:rPr>
          <w:rFonts w:ascii="Arial" w:cs="Arial" w:eastAsia="Arial" w:hAnsi="Arial"/>
          <w:b/>
          <w:bCs/>
          <w:color w:val="1A1A2E"/>
          <w:sz w:val="32"/>
          <w:szCs w:val="32"/>
        </w:rPr>
        <w:t xml:space="preserve">The Agency Recruiting Landscape</w:t>
      </w:r>
    </w:p>
    <w:p>
      <w:pPr>
        <w:pStyle w:val="Heading2"/>
        <w:spacing w:after="140" w:before="320"/>
      </w:pPr>
      <w:r>
        <w:rPr>
          <w:rFonts w:ascii="Arial" w:cs="Arial" w:eastAsia="Arial" w:hAnsi="Arial"/>
          <w:b/>
          <w:bCs/>
          <w:color w:val="4F46E5"/>
          <w:sz w:val="26"/>
          <w:szCs w:val="26"/>
        </w:rPr>
        <w:t xml:space="preserve">Why Agency ATS Is a Hard Design Problem</w:t>
      </w:r>
    </w:p>
    <w:p>
      <w:pPr>
        <w:spacing w:after="100" w:before="60"/>
      </w:pPr>
      <w:r>
        <w:rPr>
          <w:rFonts w:ascii="Arial" w:cs="Arial" w:eastAsia="Arial" w:hAnsi="Arial"/>
          <w:color w:val="374151"/>
          <w:sz w:val="22"/>
          <w:szCs w:val="22"/>
        </w:rPr>
        <w:t xml:space="preserve">Staffing and executive search agencies operate fundamentally differently from in-house recruiting teams. They serve multiple clients simultaneously, track business development alongside placement, manage candidate relationships across time (a candidate placed today may be a client tomorrow), and need to track revenue and commissions alongside people. This creates a uniquely complex data model:</w:t>
      </w:r>
    </w:p>
    <w:p>
      <w:pPr>
        <w:spacing w:after="60" w:before="0"/>
      </w:pPr>
      <w:r>
        <w:t xml:space="preserve"/>
      </w:r>
    </w:p>
    <w:p>
      <w:pPr>
        <w:pStyle w:val="ListParagraph"/>
        <w:numPr>
          <w:ilvl w:val="0"/>
          <w:numId w:val="2"/>
        </w:numPr>
        <w:spacing w:after="40" w:before="40"/>
      </w:pPr>
      <w:r>
        <w:rPr>
          <w:rFonts w:ascii="Arial" w:cs="Arial" w:eastAsia="Arial" w:hAnsi="Arial"/>
          <w:b/>
          <w:bCs/>
          <w:color w:val="111827"/>
          <w:sz w:val="22"/>
          <w:szCs w:val="22"/>
        </w:rPr>
        <w:t xml:space="preserve">Candidates </w:t>
      </w:r>
      <w:r>
        <w:rPr>
          <w:rFonts w:ascii="Arial" w:cs="Arial" w:eastAsia="Arial" w:hAnsi="Arial"/>
          <w:color w:val="374151"/>
          <w:sz w:val="22"/>
          <w:szCs w:val="22"/>
        </w:rPr>
        <w:t xml:space="preserve">— people being placed into roles</w:t>
      </w:r>
    </w:p>
    <w:p>
      <w:pPr>
        <w:pStyle w:val="ListParagraph"/>
        <w:numPr>
          <w:ilvl w:val="0"/>
          <w:numId w:val="2"/>
        </w:numPr>
        <w:spacing w:after="40" w:before="40"/>
      </w:pPr>
      <w:r>
        <w:rPr>
          <w:rFonts w:ascii="Arial" w:cs="Arial" w:eastAsia="Arial" w:hAnsi="Arial"/>
          <w:b/>
          <w:bCs/>
          <w:color w:val="111827"/>
          <w:sz w:val="22"/>
          <w:szCs w:val="22"/>
        </w:rPr>
        <w:t xml:space="preserve">Contacts </w:t>
      </w:r>
      <w:r>
        <w:rPr>
          <w:rFonts w:ascii="Arial" w:cs="Arial" w:eastAsia="Arial" w:hAnsi="Arial"/>
          <w:color w:val="374151"/>
          <w:sz w:val="22"/>
          <w:szCs w:val="22"/>
        </w:rPr>
        <w:t xml:space="preserve">— people at client companies (hiring managers, decision-makers)</w:t>
      </w:r>
    </w:p>
    <w:p>
      <w:pPr>
        <w:pStyle w:val="ListParagraph"/>
        <w:numPr>
          <w:ilvl w:val="0"/>
          <w:numId w:val="2"/>
        </w:numPr>
        <w:spacing w:after="40" w:before="40"/>
      </w:pPr>
      <w:r>
        <w:rPr>
          <w:rFonts w:ascii="Arial" w:cs="Arial" w:eastAsia="Arial" w:hAnsi="Arial"/>
          <w:b/>
          <w:bCs/>
          <w:color w:val="111827"/>
          <w:sz w:val="22"/>
          <w:szCs w:val="22"/>
        </w:rPr>
        <w:t xml:space="preserve">Job Orders </w:t>
      </w:r>
      <w:r>
        <w:rPr>
          <w:rFonts w:ascii="Arial" w:cs="Arial" w:eastAsia="Arial" w:hAnsi="Arial"/>
          <w:color w:val="374151"/>
          <w:sz w:val="22"/>
          <w:szCs w:val="22"/>
        </w:rPr>
        <w:t xml:space="preserve">— open positions commissioned by clients</w:t>
      </w:r>
    </w:p>
    <w:p>
      <w:pPr>
        <w:pStyle w:val="ListParagraph"/>
        <w:numPr>
          <w:ilvl w:val="0"/>
          <w:numId w:val="2"/>
        </w:numPr>
        <w:spacing w:after="40" w:before="40"/>
      </w:pPr>
      <w:r>
        <w:rPr>
          <w:rFonts w:ascii="Arial" w:cs="Arial" w:eastAsia="Arial" w:hAnsi="Arial"/>
          <w:b/>
          <w:bCs/>
          <w:color w:val="111827"/>
          <w:sz w:val="22"/>
          <w:szCs w:val="22"/>
        </w:rPr>
        <w:t xml:space="preserve">Deals/Opportunities </w:t>
      </w:r>
      <w:r>
        <w:rPr>
          <w:rFonts w:ascii="Arial" w:cs="Arial" w:eastAsia="Arial" w:hAnsi="Arial"/>
          <w:color w:val="374151"/>
          <w:sz w:val="22"/>
          <w:szCs w:val="22"/>
        </w:rPr>
        <w:t xml:space="preserve">— potential new business to win</w:t>
      </w:r>
    </w:p>
    <w:p>
      <w:pPr>
        <w:pStyle w:val="ListParagraph"/>
        <w:numPr>
          <w:ilvl w:val="0"/>
          <w:numId w:val="2"/>
        </w:numPr>
        <w:spacing w:after="40" w:before="40"/>
      </w:pPr>
      <w:r>
        <w:rPr>
          <w:rFonts w:ascii="Arial" w:cs="Arial" w:eastAsia="Arial" w:hAnsi="Arial"/>
          <w:b/>
          <w:bCs/>
          <w:color w:val="111827"/>
          <w:sz w:val="22"/>
          <w:szCs w:val="22"/>
        </w:rPr>
        <w:t xml:space="preserve">Placements </w:t>
      </w:r>
      <w:r>
        <w:rPr>
          <w:rFonts w:ascii="Arial" w:cs="Arial" w:eastAsia="Arial" w:hAnsi="Arial"/>
          <w:color w:val="374151"/>
          <w:sz w:val="22"/>
          <w:szCs w:val="22"/>
        </w:rPr>
        <w:t xml:space="preserve">— completed engagements with fee and commission data</w:t>
      </w:r>
    </w:p>
    <w:p>
      <w:pPr>
        <w:pStyle w:val="ListParagraph"/>
        <w:numPr>
          <w:ilvl w:val="0"/>
          <w:numId w:val="2"/>
        </w:numPr>
        <w:spacing w:after="40" w:before="40"/>
      </w:pPr>
      <w:r>
        <w:rPr>
          <w:rFonts w:ascii="Arial" w:cs="Arial" w:eastAsia="Arial" w:hAnsi="Arial"/>
          <w:b/>
          <w:bCs/>
          <w:color w:val="111827"/>
          <w:sz w:val="22"/>
          <w:szCs w:val="22"/>
        </w:rPr>
        <w:t xml:space="preserve">Companies </w:t>
      </w:r>
      <w:r>
        <w:rPr>
          <w:rFonts w:ascii="Arial" w:cs="Arial" w:eastAsia="Arial" w:hAnsi="Arial"/>
          <w:color w:val="374151"/>
          <w:sz w:val="22"/>
          <w:szCs w:val="22"/>
        </w:rPr>
        <w:t xml:space="preserve">— both client organizations and candidate employers</w:t>
      </w:r>
    </w:p>
    <w:p>
      <w:pPr>
        <w:spacing w:after="80" w:before="0"/>
      </w:pPr>
      <w:r>
        <w:t xml:space="preserve"/>
      </w:r>
    </w:p>
    <w:p>
      <w:pPr>
        <w:spacing w:after="100" w:before="60"/>
      </w:pPr>
      <w:r>
        <w:rPr>
          <w:rFonts w:ascii="Arial" w:cs="Arial" w:eastAsia="Arial" w:hAnsi="Arial"/>
          <w:color w:val="374151"/>
          <w:sz w:val="22"/>
          <w:szCs w:val="22"/>
        </w:rPr>
        <w:t xml:space="preserve">Most ATS tools collapse some of these entities, creating confusion. The best designs keep these distinct while surfacing relationships between them fluidly. This is the central UX challenge of the domain.</w:t>
      </w:r>
    </w:p>
    <w:p>
      <w:pPr>
        <w:spacing w:after="120" w:before="0"/>
      </w:pPr>
      <w:r>
        <w:t xml:space="preserve"/>
      </w:r>
    </w:p>
    <w:p>
      <w:pPr>
        <w:pStyle w:val="Heading2"/>
        <w:spacing w:after="140" w:before="320"/>
      </w:pPr>
      <w:r>
        <w:rPr>
          <w:rFonts w:ascii="Arial" w:cs="Arial" w:eastAsia="Arial" w:hAnsi="Arial"/>
          <w:b/>
          <w:bCs/>
          <w:color w:val="4F46E5"/>
          <w:sz w:val="26"/>
          <w:szCs w:val="26"/>
        </w:rPr>
        <w:t xml:space="preserve">Market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Segment</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Players</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Design Quality</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Agency Focus</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Price Range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Legacy Enterprise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Bullhorn, PCRecruiter</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Low (dated)</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High</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$150–300+/user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Modern Mid-Market</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Loxo, Crelate, Vincere</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Medium–High</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High</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$69–229/user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Modern In-House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Ashby, Greenhouse, Lever</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Very High</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Low</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$100–400/user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Budget / SMB</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Zoho Recruit, Recruit CRM</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Medium</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Medium</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$0–75/user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Specialized</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Gem (sourcing), Tracker RMS</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Medium</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Medium–High</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$50–150/user</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03  Platform Deep Dives</w:t>
            </w:r>
          </w:p>
        </w:tc>
      </w:tr>
    </w:tbl>
    <w:p>
      <w:pPr>
        <w:spacing w:after="160" w:before="0"/>
      </w:pPr>
      <w:r>
        <w:t xml:space="preserve"/>
      </w:r>
    </w:p>
    <w:p>
      <w:pPr>
        <w:pStyle w:val="Heading1"/>
        <w:pBdr>
          <w:bottom w:val="single" w:color="4F46E5" w:sz="6" w:space="6"/>
        </w:pBdr>
        <w:spacing w:after="200" w:before="400"/>
      </w:pPr>
      <w:r>
        <w:rPr>
          <w:rFonts w:ascii="Arial" w:cs="Arial" w:eastAsia="Arial" w:hAnsi="Arial"/>
          <w:b/>
          <w:bCs/>
          <w:color w:val="1A1A2E"/>
          <w:sz w:val="32"/>
          <w:szCs w:val="32"/>
        </w:rPr>
        <w:t xml:space="preserve">Platform Deep Dives</w:t>
      </w:r>
    </w:p>
    <w:p>
      <w:pPr>
        <w:pStyle w:val="Heading2"/>
        <w:spacing w:after="140" w:before="320"/>
      </w:pPr>
      <w:r>
        <w:rPr>
          <w:rFonts w:ascii="Arial" w:cs="Arial" w:eastAsia="Arial" w:hAnsi="Arial"/>
          <w:b/>
          <w:bCs/>
          <w:color w:val="4F46E5"/>
          <w:sz w:val="26"/>
          <w:szCs w:val="26"/>
        </w:rPr>
        <w:t xml:space="preserve">Loxo</w:t>
      </w:r>
    </w:p>
    <w:p>
      <w:pPr>
        <w:spacing w:after="120" w:before="0"/>
      </w:pPr>
      <w:r>
        <w:rPr>
          <w:rFonts w:ascii="Arial" w:cs="Arial" w:eastAsia="Arial" w:hAnsi="Arial"/>
          <w:i/>
          <w:iCs/>
          <w:color w:val="6B7280"/>
          <w:sz w:val="18"/>
          <w:szCs w:val="18"/>
        </w:rPr>
        <w:t xml:space="preserve">loxo.co  •  $109–229/user/month  •  Modern Mid-Market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4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180"/>
            </w:pPr>
            <w:r>
              <w:rPr>
                <w:rFonts w:ascii="Arial" w:cs="Arial" w:eastAsia="Arial" w:hAnsi="Arial"/>
                <w:b/>
                <w:bCs/>
                <w:color w:val="0D9488"/>
                <w:sz w:val="20"/>
                <w:szCs w:val="20"/>
              </w:rPr>
              <w:t xml:space="preserve">Design Strengths</w:t>
            </w:r>
          </w:p>
          <w:p>
            <w:pPr>
              <w:pStyle w:val="ListParagraph"/>
              <w:numPr>
                <w:ilvl w:val="0"/>
                <w:numId w:val="2"/>
              </w:numPr>
              <w:spacing w:after="40" w:before="40"/>
            </w:pPr>
            <w:r>
              <w:rPr>
                <w:rFonts w:ascii="Arial" w:cs="Arial" w:eastAsia="Arial" w:hAnsi="Arial"/>
                <w:b/>
                <w:bCs/>
                <w:color w:val="111827"/>
                <w:sz w:val="22"/>
                <w:szCs w:val="22"/>
              </w:rPr>
              <w:t xml:space="preserve">Clean Kanban + List dual view: </w:t>
            </w:r>
            <w:r>
              <w:rPr>
                <w:rFonts w:ascii="Arial" w:cs="Arial" w:eastAsia="Arial" w:hAnsi="Arial"/>
                <w:color w:val="374151"/>
                <w:sz w:val="22"/>
                <w:szCs w:val="22"/>
              </w:rPr>
              <w:t xml:space="preserve">Candidates can be moved via drag-and-drop or managed in a table grid — good flexibility</w:t>
            </w:r>
          </w:p>
          <w:p>
            <w:pPr>
              <w:pStyle w:val="ListParagraph"/>
              <w:numPr>
                <w:ilvl w:val="0"/>
                <w:numId w:val="2"/>
              </w:numPr>
              <w:spacing w:after="40" w:before="40"/>
            </w:pPr>
            <w:r>
              <w:rPr>
                <w:rFonts w:ascii="Arial" w:cs="Arial" w:eastAsia="Arial" w:hAnsi="Arial"/>
                <w:b/>
                <w:bCs/>
                <w:color w:val="111827"/>
                <w:sz w:val="22"/>
                <w:szCs w:val="22"/>
              </w:rPr>
              <w:t xml:space="preserve">Slide-out panels: </w:t>
            </w:r>
            <w:r>
              <w:rPr>
                <w:rFonts w:ascii="Arial" w:cs="Arial" w:eastAsia="Arial" w:hAnsi="Arial"/>
                <w:color w:val="374151"/>
                <w:sz w:val="22"/>
                <w:szCs w:val="22"/>
              </w:rPr>
              <w:t xml:space="preserve">Right-side detail panels keep context without full page navigations</w:t>
            </w:r>
          </w:p>
          <w:p>
            <w:pPr>
              <w:pStyle w:val="ListParagraph"/>
              <w:numPr>
                <w:ilvl w:val="0"/>
                <w:numId w:val="2"/>
              </w:numPr>
              <w:spacing w:after="40" w:before="40"/>
            </w:pPr>
            <w:r>
              <w:rPr>
                <w:rFonts w:ascii="Arial" w:cs="Arial" w:eastAsia="Arial" w:hAnsi="Arial"/>
                <w:b/>
                <w:bCs/>
                <w:color w:val="111827"/>
                <w:sz w:val="22"/>
                <w:szCs w:val="22"/>
              </w:rPr>
              <w:t xml:space="preserve">Fast load times: </w:t>
            </w:r>
            <w:r>
              <w:rPr>
                <w:rFonts w:ascii="Arial" w:cs="Arial" w:eastAsia="Arial" w:hAnsi="Arial"/>
                <w:color w:val="374151"/>
                <w:sz w:val="22"/>
                <w:szCs w:val="22"/>
              </w:rPr>
              <w:t xml:space="preserve">~2 seconds for large dataset queries — rare in this space</w:t>
            </w:r>
          </w:p>
          <w:p>
            <w:pPr>
              <w:pStyle w:val="ListParagraph"/>
              <w:numPr>
                <w:ilvl w:val="0"/>
                <w:numId w:val="2"/>
              </w:numPr>
              <w:spacing w:after="40" w:before="40"/>
            </w:pPr>
            <w:r>
              <w:rPr>
                <w:rFonts w:ascii="Arial" w:cs="Arial" w:eastAsia="Arial" w:hAnsi="Arial"/>
                <w:b/>
                <w:bCs/>
                <w:color w:val="111827"/>
                <w:sz w:val="22"/>
                <w:szCs w:val="22"/>
              </w:rPr>
              <w:t xml:space="preserve">Integrated Sales CRM: </w:t>
            </w:r>
            <w:r>
              <w:rPr>
                <w:rFonts w:ascii="Arial" w:cs="Arial" w:eastAsia="Arial" w:hAnsi="Arial"/>
                <w:color w:val="374151"/>
                <w:sz w:val="22"/>
                <w:szCs w:val="22"/>
              </w:rPr>
              <w:t xml:space="preserve">One of few ATS tools with a dedicated BD/deal pipeline inside the same product</w:t>
            </w:r>
          </w:p>
          <w:p>
            <w:pPr>
              <w:pStyle w:val="ListParagraph"/>
              <w:numPr>
                <w:ilvl w:val="0"/>
                <w:numId w:val="2"/>
              </w:numPr>
              <w:spacing w:after="40" w:before="40"/>
            </w:pPr>
            <w:r>
              <w:rPr>
                <w:rFonts w:ascii="Arial" w:cs="Arial" w:eastAsia="Arial" w:hAnsi="Arial"/>
                <w:b/>
                <w:bCs/>
                <w:color w:val="111827"/>
                <w:sz w:val="22"/>
                <w:szCs w:val="22"/>
              </w:rPr>
              <w:t xml:space="preserve">AI candidate matching: </w:t>
            </w:r>
            <w:r>
              <w:rPr>
                <w:rFonts w:ascii="Arial" w:cs="Arial" w:eastAsia="Arial" w:hAnsi="Arial"/>
                <w:color w:val="374151"/>
                <w:sz w:val="22"/>
                <w:szCs w:val="22"/>
              </w:rPr>
              <w:t xml:space="preserve">Proprietary ML ranks candidates against open roles — reduces manual screening time</w:t>
            </w:r>
          </w:p>
        </w:tc>
        <w:tc>
          <w:tcPr>
            <w:tcW w:type="dxa" w:w="44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180"/>
            </w:pPr>
            <w:r>
              <w:rPr>
                <w:rFonts w:ascii="Arial" w:cs="Arial" w:eastAsia="Arial" w:hAnsi="Arial"/>
                <w:b/>
                <w:bCs/>
                <w:color w:val="0D9488"/>
                <w:sz w:val="20"/>
                <w:szCs w:val="20"/>
              </w:rPr>
              <w:t xml:space="preserve">Design Weaknesses</w:t>
            </w:r>
          </w:p>
          <w:p>
            <w:pPr>
              <w:pStyle w:val="ListParagraph"/>
              <w:numPr>
                <w:ilvl w:val="0"/>
                <w:numId w:val="2"/>
              </w:numPr>
              <w:spacing w:after="40" w:before="40"/>
            </w:pPr>
            <w:r>
              <w:rPr>
                <w:rFonts w:ascii="Arial" w:cs="Arial" w:eastAsia="Arial" w:hAnsi="Arial"/>
                <w:b/>
                <w:bCs/>
                <w:color w:val="111827"/>
                <w:sz w:val="22"/>
                <w:szCs w:val="22"/>
              </w:rPr>
              <w:t xml:space="preserve">Contact vs. Candidate confusion: </w:t>
            </w:r>
            <w:r>
              <w:rPr>
                <w:rFonts w:ascii="Arial" w:cs="Arial" w:eastAsia="Arial" w:hAnsi="Arial"/>
                <w:color w:val="374151"/>
                <w:sz w:val="22"/>
                <w:szCs w:val="22"/>
              </w:rPr>
              <w:t xml:space="preserve">The data model treats everyone as a candidate — clients and prospects feel shoehorned in</w:t>
            </w:r>
          </w:p>
          <w:p>
            <w:pPr>
              <w:pStyle w:val="ListParagraph"/>
              <w:numPr>
                <w:ilvl w:val="0"/>
                <w:numId w:val="2"/>
              </w:numPr>
              <w:spacing w:after="40" w:before="40"/>
            </w:pPr>
            <w:r>
              <w:rPr>
                <w:rFonts w:ascii="Arial" w:cs="Arial" w:eastAsia="Arial" w:hAnsi="Arial"/>
                <w:b/>
                <w:bCs/>
                <w:color w:val="111827"/>
                <w:sz w:val="22"/>
                <w:szCs w:val="22"/>
              </w:rPr>
              <w:t xml:space="preserve">Steep onboarding: </w:t>
            </w:r>
            <w:r>
              <w:rPr>
                <w:rFonts w:ascii="Arial" w:cs="Arial" w:eastAsia="Arial" w:hAnsi="Arial"/>
                <w:color w:val="374151"/>
                <w:sz w:val="22"/>
                <w:szCs w:val="22"/>
              </w:rPr>
              <w:t xml:space="preserve">Feature-dense with no progressive disclosure — new users feel overwhelmed</w:t>
            </w:r>
          </w:p>
          <w:p>
            <w:pPr>
              <w:pStyle w:val="ListParagraph"/>
              <w:numPr>
                <w:ilvl w:val="0"/>
                <w:numId w:val="2"/>
              </w:numPr>
              <w:spacing w:after="40" w:before="40"/>
            </w:pPr>
            <w:r>
              <w:rPr>
                <w:rFonts w:ascii="Arial" w:cs="Arial" w:eastAsia="Arial" w:hAnsi="Arial"/>
                <w:b/>
                <w:bCs/>
                <w:color w:val="111827"/>
                <w:sz w:val="22"/>
                <w:szCs w:val="22"/>
              </w:rPr>
              <w:t xml:space="preserve">Mobile: </w:t>
            </w:r>
            <w:r>
              <w:rPr>
                <w:rFonts w:ascii="Arial" w:cs="Arial" w:eastAsia="Arial" w:hAnsi="Arial"/>
                <w:color w:val="374151"/>
                <w:sz w:val="22"/>
                <w:szCs w:val="22"/>
              </w:rPr>
              <w:t xml:space="preserve">iOS app described as 'clunky,' Android not yet available</w:t>
            </w:r>
          </w:p>
          <w:p>
            <w:pPr>
              <w:pStyle w:val="ListParagraph"/>
              <w:numPr>
                <w:ilvl w:val="0"/>
                <w:numId w:val="2"/>
              </w:numPr>
              <w:spacing w:after="40" w:before="40"/>
            </w:pPr>
            <w:r>
              <w:rPr>
                <w:rFonts w:ascii="Arial" w:cs="Arial" w:eastAsia="Arial" w:hAnsi="Arial"/>
                <w:b/>
                <w:bCs/>
                <w:color w:val="111827"/>
                <w:sz w:val="22"/>
                <w:szCs w:val="22"/>
              </w:rPr>
              <w:t xml:space="preserve">Limited reporting branding: </w:t>
            </w:r>
            <w:r>
              <w:rPr>
                <w:rFonts w:ascii="Arial" w:cs="Arial" w:eastAsia="Arial" w:hAnsi="Arial"/>
                <w:color w:val="374151"/>
                <w:sz w:val="22"/>
                <w:szCs w:val="22"/>
              </w:rPr>
              <w:t xml:space="preserve">White-label and branded client reports are weak — a real miss for agencies</w:t>
            </w:r>
          </w:p>
          <w:p>
            <w:pPr>
              <w:pStyle w:val="ListParagraph"/>
              <w:numPr>
                <w:ilvl w:val="0"/>
                <w:numId w:val="2"/>
              </w:numPr>
              <w:spacing w:after="40" w:before="40"/>
            </w:pPr>
            <w:r>
              <w:rPr>
                <w:rFonts w:ascii="Arial" w:cs="Arial" w:eastAsia="Arial" w:hAnsi="Arial"/>
                <w:b/>
                <w:bCs/>
                <w:color w:val="111827"/>
                <w:sz w:val="22"/>
                <w:szCs w:val="22"/>
              </w:rPr>
              <w:t xml:space="preserve">Search imprecision: </w:t>
            </w:r>
            <w:r>
              <w:rPr>
                <w:rFonts w:ascii="Arial" w:cs="Arial" w:eastAsia="Arial" w:hAnsi="Arial"/>
                <w:color w:val="374151"/>
                <w:sz w:val="22"/>
                <w:szCs w:val="22"/>
              </w:rPr>
              <w:t xml:space="preserve">Natural Language Search sometimes returns tangential results; boolean still needs refinement</w:t>
            </w:r>
          </w:p>
        </w:tc>
      </w:tr>
    </w:tbl>
    <w:p>
      <w:pPr>
        <w:spacing w:after="120" w:before="0"/>
      </w:pPr>
      <w:r>
        <w:t xml:space="preserve"/>
      </w:r>
    </w:p>
    <w:p>
      <w:pPr>
        <w:pStyle w:val="Heading3"/>
        <w:spacing w:after="100" w:before="240"/>
      </w:pPr>
      <w:r>
        <w:rPr>
          <w:rFonts w:ascii="Arial" w:cs="Arial" w:eastAsia="Arial" w:hAnsi="Arial"/>
          <w:b/>
          <w:bCs/>
          <w:color w:val="374151"/>
          <w:sz w:val="22"/>
          <w:szCs w:val="22"/>
        </w:rPr>
        <w:t xml:space="preserve">Design Rating: Loxo</w:t>
      </w:r>
    </w:p>
    <w:p>
      <w:pPr>
        <w:spacing w:after="40" w:before="40"/>
      </w:pPr>
      <w:r>
        <w:rPr>
          <w:rFonts w:ascii="Arial" w:cs="Arial" w:eastAsia="Arial" w:hAnsi="Arial"/>
          <w:color w:val="374151"/>
          <w:sz w:val="20"/>
          <w:szCs w:val="20"/>
        </w:rPr>
        <w:t xml:space="preserve">Visual Design: </w:t>
      </w:r>
      <w:r>
        <w:rPr>
          <w:rFonts w:ascii="Arial" w:cs="Arial" w:eastAsia="Arial" w:hAnsi="Arial"/>
          <w:color w:val="4F46E5"/>
          <w:sz w:val="20"/>
          <w:szCs w:val="20"/>
        </w:rPr>
        <w:t xml:space="preserve">■■■■</w:t>
      </w:r>
      <w:r>
        <w:rPr>
          <w:rFonts w:ascii="Arial" w:cs="Arial" w:eastAsia="Arial" w:hAnsi="Arial"/>
          <w:color w:val="E5E7EB"/>
          <w:sz w:val="20"/>
          <w:szCs w:val="20"/>
        </w:rPr>
        <w:t xml:space="preserve">□</w:t>
      </w:r>
      <w:r>
        <w:rPr>
          <w:rFonts w:ascii="Arial" w:cs="Arial" w:eastAsia="Arial" w:hAnsi="Arial"/>
          <w:color w:val="6B7280"/>
          <w:sz w:val="20"/>
          <w:szCs w:val="20"/>
        </w:rPr>
        <w:t xml:space="preserve">  4/5</w:t>
      </w:r>
    </w:p>
    <w:p>
      <w:pPr>
        <w:spacing w:after="40" w:before="40"/>
      </w:pPr>
      <w:r>
        <w:rPr>
          <w:rFonts w:ascii="Arial" w:cs="Arial" w:eastAsia="Arial" w:hAnsi="Arial"/>
          <w:color w:val="374151"/>
          <w:sz w:val="20"/>
          <w:szCs w:val="20"/>
        </w:rPr>
        <w:t xml:space="preserve">Information Architecture: </w:t>
      </w:r>
      <w:r>
        <w:rPr>
          <w:rFonts w:ascii="Arial" w:cs="Arial" w:eastAsia="Arial" w:hAnsi="Arial"/>
          <w:color w:val="4F46E5"/>
          <w:sz w:val="20"/>
          <w:szCs w:val="20"/>
        </w:rPr>
        <w:t xml:space="preserve">■■■</w:t>
      </w:r>
      <w:r>
        <w:rPr>
          <w:rFonts w:ascii="Arial" w:cs="Arial" w:eastAsia="Arial" w:hAnsi="Arial"/>
          <w:color w:val="E5E7EB"/>
          <w:sz w:val="20"/>
          <w:szCs w:val="20"/>
        </w:rPr>
        <w:t xml:space="preserve">□□</w:t>
      </w:r>
      <w:r>
        <w:rPr>
          <w:rFonts w:ascii="Arial" w:cs="Arial" w:eastAsia="Arial" w:hAnsi="Arial"/>
          <w:color w:val="6B7280"/>
          <w:sz w:val="20"/>
          <w:szCs w:val="20"/>
        </w:rPr>
        <w:t xml:space="preserve">  3/5</w:t>
      </w:r>
    </w:p>
    <w:p>
      <w:pPr>
        <w:spacing w:after="40" w:before="40"/>
      </w:pPr>
      <w:r>
        <w:rPr>
          <w:rFonts w:ascii="Arial" w:cs="Arial" w:eastAsia="Arial" w:hAnsi="Arial"/>
          <w:color w:val="374151"/>
          <w:sz w:val="20"/>
          <w:szCs w:val="20"/>
        </w:rPr>
        <w:t xml:space="preserve">Agency Workflow Fit: </w:t>
      </w:r>
      <w:r>
        <w:rPr>
          <w:rFonts w:ascii="Arial" w:cs="Arial" w:eastAsia="Arial" w:hAnsi="Arial"/>
          <w:color w:val="4F46E5"/>
          <w:sz w:val="20"/>
          <w:szCs w:val="20"/>
        </w:rPr>
        <w:t xml:space="preserve">■■■■</w:t>
      </w:r>
      <w:r>
        <w:rPr>
          <w:rFonts w:ascii="Arial" w:cs="Arial" w:eastAsia="Arial" w:hAnsi="Arial"/>
          <w:color w:val="E5E7EB"/>
          <w:sz w:val="20"/>
          <w:szCs w:val="20"/>
        </w:rPr>
        <w:t xml:space="preserve">□</w:t>
      </w:r>
      <w:r>
        <w:rPr>
          <w:rFonts w:ascii="Arial" w:cs="Arial" w:eastAsia="Arial" w:hAnsi="Arial"/>
          <w:color w:val="6B7280"/>
          <w:sz w:val="20"/>
          <w:szCs w:val="20"/>
        </w:rPr>
        <w:t xml:space="preserve">  4/5</w:t>
      </w:r>
    </w:p>
    <w:p>
      <w:pPr>
        <w:spacing w:after="40" w:before="40"/>
      </w:pPr>
      <w:r>
        <w:rPr>
          <w:rFonts w:ascii="Arial" w:cs="Arial" w:eastAsia="Arial" w:hAnsi="Arial"/>
          <w:color w:val="374151"/>
          <w:sz w:val="20"/>
          <w:szCs w:val="20"/>
        </w:rPr>
        <w:t xml:space="preserve">Data Model Clarity: </w:t>
      </w:r>
      <w:r>
        <w:rPr>
          <w:rFonts w:ascii="Arial" w:cs="Arial" w:eastAsia="Arial" w:hAnsi="Arial"/>
          <w:color w:val="4F46E5"/>
          <w:sz w:val="20"/>
          <w:szCs w:val="20"/>
        </w:rPr>
        <w:t xml:space="preserve">■■</w:t>
      </w:r>
      <w:r>
        <w:rPr>
          <w:rFonts w:ascii="Arial" w:cs="Arial" w:eastAsia="Arial" w:hAnsi="Arial"/>
          <w:color w:val="E5E7EB"/>
          <w:sz w:val="20"/>
          <w:szCs w:val="20"/>
        </w:rPr>
        <w:t xml:space="preserve">□□□</w:t>
      </w:r>
      <w:r>
        <w:rPr>
          <w:rFonts w:ascii="Arial" w:cs="Arial" w:eastAsia="Arial" w:hAnsi="Arial"/>
          <w:color w:val="6B7280"/>
          <w:sz w:val="20"/>
          <w:szCs w:val="20"/>
        </w:rPr>
        <w:t xml:space="preserve">  2/5</w:t>
      </w:r>
    </w:p>
    <w:p>
      <w:pPr>
        <w:spacing w:after="40" w:before="40"/>
      </w:pPr>
      <w:r>
        <w:rPr>
          <w:rFonts w:ascii="Arial" w:cs="Arial" w:eastAsia="Arial" w:hAnsi="Arial"/>
          <w:color w:val="374151"/>
          <w:sz w:val="20"/>
          <w:szCs w:val="20"/>
        </w:rPr>
        <w:t xml:space="preserve">Mobile Experience: </w:t>
      </w:r>
      <w:r>
        <w:rPr>
          <w:rFonts w:ascii="Arial" w:cs="Arial" w:eastAsia="Arial" w:hAnsi="Arial"/>
          <w:color w:val="4F46E5"/>
          <w:sz w:val="20"/>
          <w:szCs w:val="20"/>
        </w:rPr>
        <w:t xml:space="preserve">■■</w:t>
      </w:r>
      <w:r>
        <w:rPr>
          <w:rFonts w:ascii="Arial" w:cs="Arial" w:eastAsia="Arial" w:hAnsi="Arial"/>
          <w:color w:val="E5E7EB"/>
          <w:sz w:val="20"/>
          <w:szCs w:val="20"/>
        </w:rPr>
        <w:t xml:space="preserve">□□□</w:t>
      </w:r>
      <w:r>
        <w:rPr>
          <w:rFonts w:ascii="Arial" w:cs="Arial" w:eastAsia="Arial" w:hAnsi="Arial"/>
          <w:color w:val="6B7280"/>
          <w:sz w:val="20"/>
          <w:szCs w:val="20"/>
        </w:rPr>
        <w:t xml:space="preserve">  2/5</w:t>
      </w:r>
    </w:p>
    <w:p>
      <w:pPr>
        <w:spacing w:after="40" w:before="40"/>
      </w:pPr>
      <w:r>
        <w:rPr>
          <w:rFonts w:ascii="Arial" w:cs="Arial" w:eastAsia="Arial" w:hAnsi="Arial"/>
          <w:color w:val="374151"/>
          <w:sz w:val="20"/>
          <w:szCs w:val="20"/>
        </w:rPr>
        <w:t xml:space="preserve">Analytics/Reporting: </w:t>
      </w:r>
      <w:r>
        <w:rPr>
          <w:rFonts w:ascii="Arial" w:cs="Arial" w:eastAsia="Arial" w:hAnsi="Arial"/>
          <w:color w:val="4F46E5"/>
          <w:sz w:val="20"/>
          <w:szCs w:val="20"/>
        </w:rPr>
        <w:t xml:space="preserve">■■■■</w:t>
      </w:r>
      <w:r>
        <w:rPr>
          <w:rFonts w:ascii="Arial" w:cs="Arial" w:eastAsia="Arial" w:hAnsi="Arial"/>
          <w:color w:val="E5E7EB"/>
          <w:sz w:val="20"/>
          <w:szCs w:val="20"/>
        </w:rPr>
        <w:t xml:space="preserve">□</w:t>
      </w:r>
      <w:r>
        <w:rPr>
          <w:rFonts w:ascii="Arial" w:cs="Arial" w:eastAsia="Arial" w:hAnsi="Arial"/>
          <w:color w:val="6B7280"/>
          <w:sz w:val="20"/>
          <w:szCs w:val="20"/>
        </w:rPr>
        <w:t xml:space="preserve">  4/5</w:t>
      </w:r>
    </w:p>
    <w:p>
      <w:pPr>
        <w:spacing w:after="40" w:before="40"/>
      </w:pPr>
      <w:r>
        <w:rPr>
          <w:rFonts w:ascii="Arial" w:cs="Arial" w:eastAsia="Arial" w:hAnsi="Arial"/>
          <w:color w:val="374151"/>
          <w:sz w:val="20"/>
          <w:szCs w:val="20"/>
        </w:rPr>
        <w:t xml:space="preserve">Onboarding: </w:t>
      </w:r>
      <w:r>
        <w:rPr>
          <w:rFonts w:ascii="Arial" w:cs="Arial" w:eastAsia="Arial" w:hAnsi="Arial"/>
          <w:color w:val="4F46E5"/>
          <w:sz w:val="20"/>
          <w:szCs w:val="20"/>
        </w:rPr>
        <w:t xml:space="preserve">■■</w:t>
      </w:r>
      <w:r>
        <w:rPr>
          <w:rFonts w:ascii="Arial" w:cs="Arial" w:eastAsia="Arial" w:hAnsi="Arial"/>
          <w:color w:val="E5E7EB"/>
          <w:sz w:val="20"/>
          <w:szCs w:val="20"/>
        </w:rPr>
        <w:t xml:space="preserve">□□□</w:t>
      </w:r>
      <w:r>
        <w:rPr>
          <w:rFonts w:ascii="Arial" w:cs="Arial" w:eastAsia="Arial" w:hAnsi="Arial"/>
          <w:color w:val="6B7280"/>
          <w:sz w:val="20"/>
          <w:szCs w:val="20"/>
        </w:rPr>
        <w:t xml:space="preserve">  2/5</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2"/>
              <w:left w:val="single" w:color="0D9488" w:sz="12"/>
              <w:bottom w:val="single" w:color="0D9488" w:sz="12"/>
              <w:right w:val="none" w:color="FFFFFF" w:sz="0"/>
            </w:tcBorders>
            <w:shd w:fill="F0FDFA" w:val="clear"/>
            <w:tcMar>
              <w:top w:type="dxa" w:w="140"/>
              <w:left w:type="dxa" w:w="200"/>
              <w:bottom w:type="dxa" w:w="140"/>
              <w:right w:type="dxa" w:w="200"/>
            </w:tcMar>
          </w:tcPr>
          <w:p>
            <w:pPr>
              <w:spacing w:after="60" w:before="0"/>
            </w:pPr>
            <w:r>
              <w:rPr>
                <w:rFonts w:ascii="Arial" w:cs="Arial" w:eastAsia="Arial" w:hAnsi="Arial"/>
                <w:b/>
                <w:bCs/>
                <w:color w:val="1A1A2E"/>
                <w:sz w:val="22"/>
                <w:szCs w:val="22"/>
              </w:rPr>
              <w:t xml:space="preserve">Key Loxo Insight</w:t>
            </w:r>
          </w:p>
          <w:p>
            <w:pPr>
              <w:spacing w:after="0" w:before="0"/>
            </w:pPr>
            <w:r>
              <w:rPr>
                <w:rFonts w:ascii="Arial" w:cs="Arial" w:eastAsia="Arial" w:hAnsi="Arial"/>
                <w:color w:val="374151"/>
                <w:sz w:val="20"/>
                <w:szCs w:val="20"/>
              </w:rPr>
              <w:t xml:space="preserve">Loxo has the best UI in the 'modern agency' segment — but it's still a recruiting tool with a CRM taped on. The data model doesn't distinguish clients from candidates clearly enough, and the mobile experience is an afterthought. Their AI features are genuine differentiators, but the UX around them needs polish.</w:t>
            </w:r>
          </w:p>
        </w:tc>
      </w:tr>
    </w:tbl>
    <w:p>
      <w:pPr>
        <w:spacing w:after="200" w:before="0"/>
      </w:pPr>
      <w:r>
        <w:t xml:space="preserve"/>
      </w:r>
    </w:p>
    <w:p>
      <w:pPr>
        <w:pStyle w:val="Heading2"/>
        <w:spacing w:after="140" w:before="320"/>
      </w:pPr>
      <w:r>
        <w:rPr>
          <w:rFonts w:ascii="Arial" w:cs="Arial" w:eastAsia="Arial" w:hAnsi="Arial"/>
          <w:b/>
          <w:bCs/>
          <w:color w:val="4F46E5"/>
          <w:sz w:val="26"/>
          <w:szCs w:val="26"/>
        </w:rPr>
        <w:t xml:space="preserve">Crelate</w:t>
      </w:r>
    </w:p>
    <w:p>
      <w:pPr>
        <w:spacing w:after="120" w:before="0"/>
      </w:pPr>
      <w:r>
        <w:rPr>
          <w:rFonts w:ascii="Arial" w:cs="Arial" w:eastAsia="Arial" w:hAnsi="Arial"/>
          <w:i/>
          <w:iCs/>
          <w:color w:val="6B7280"/>
          <w:sz w:val="18"/>
          <w:szCs w:val="18"/>
        </w:rPr>
        <w:t xml:space="preserve">crelate.com  •  $69–144/user/month  •  Modern Mid-Market, Agency-First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4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180"/>
            </w:pPr>
            <w:r>
              <w:rPr>
                <w:rFonts w:ascii="Arial" w:cs="Arial" w:eastAsia="Arial" w:hAnsi="Arial"/>
                <w:b/>
                <w:bCs/>
                <w:color w:val="0D9488"/>
                <w:sz w:val="20"/>
                <w:szCs w:val="20"/>
              </w:rPr>
              <w:t xml:space="preserve">Design Strengths</w:t>
            </w:r>
          </w:p>
          <w:p>
            <w:pPr>
              <w:pStyle w:val="ListParagraph"/>
              <w:numPr>
                <w:ilvl w:val="0"/>
                <w:numId w:val="2"/>
              </w:numPr>
              <w:spacing w:after="40" w:before="40"/>
            </w:pPr>
            <w:r>
              <w:rPr>
                <w:rFonts w:ascii="Arial" w:cs="Arial" w:eastAsia="Arial" w:hAnsi="Arial"/>
                <w:b/>
                <w:bCs/>
                <w:color w:val="111827"/>
                <w:sz w:val="22"/>
                <w:szCs w:val="22"/>
              </w:rPr>
              <w:t xml:space="preserve">True agency-first architecture: </w:t>
            </w:r>
            <w:r>
              <w:rPr>
                <w:rFonts w:ascii="Arial" w:cs="Arial" w:eastAsia="Arial" w:hAnsi="Arial"/>
                <w:color w:val="374151"/>
                <w:sz w:val="22"/>
                <w:szCs w:val="22"/>
              </w:rPr>
              <w:t xml:space="preserve">Built with the client portal, fee tracking, and BD pipeline as first-class concepts, not add-ons</w:t>
            </w:r>
          </w:p>
          <w:p>
            <w:pPr>
              <w:pStyle w:val="ListParagraph"/>
              <w:numPr>
                <w:ilvl w:val="0"/>
                <w:numId w:val="2"/>
              </w:numPr>
              <w:spacing w:after="40" w:before="40"/>
            </w:pPr>
            <w:r>
              <w:rPr>
                <w:rFonts w:ascii="Arial" w:cs="Arial" w:eastAsia="Arial" w:hAnsi="Arial"/>
                <w:b/>
                <w:bCs/>
                <w:color w:val="111827"/>
                <w:sz w:val="22"/>
                <w:szCs w:val="22"/>
              </w:rPr>
              <w:t xml:space="preserve">2024 redesign: </w:t>
            </w:r>
            <w:r>
              <w:rPr>
                <w:rFonts w:ascii="Arial" w:cs="Arial" w:eastAsia="Arial" w:hAnsi="Arial"/>
                <w:color w:val="374151"/>
                <w:sz w:val="22"/>
                <w:szCs w:val="22"/>
              </w:rPr>
              <w:t xml:space="preserve">Softer colors, rounded edges, modernized typography — direction is right</w:t>
            </w:r>
          </w:p>
          <w:p>
            <w:pPr>
              <w:pStyle w:val="ListParagraph"/>
              <w:numPr>
                <w:ilvl w:val="0"/>
                <w:numId w:val="2"/>
              </w:numPr>
              <w:spacing w:after="40" w:before="40"/>
            </w:pPr>
            <w:r>
              <w:rPr>
                <w:rFonts w:ascii="Arial" w:cs="Arial" w:eastAsia="Arial" w:hAnsi="Arial"/>
                <w:b/>
                <w:bCs/>
                <w:color w:val="111827"/>
                <w:sz w:val="22"/>
                <w:szCs w:val="22"/>
              </w:rPr>
              <w:t xml:space="preserve">Client portal: </w:t>
            </w:r>
            <w:r>
              <w:rPr>
                <w:rFonts w:ascii="Arial" w:cs="Arial" w:eastAsia="Arial" w:hAnsi="Arial"/>
                <w:color w:val="374151"/>
                <w:sz w:val="22"/>
                <w:szCs w:val="22"/>
              </w:rPr>
              <w:t xml:space="preserve">One-click candidate delivery and automated alerts for clients is genuinely useful UX</w:t>
            </w:r>
          </w:p>
          <w:p>
            <w:pPr>
              <w:pStyle w:val="ListParagraph"/>
              <w:numPr>
                <w:ilvl w:val="0"/>
                <w:numId w:val="2"/>
              </w:numPr>
              <w:spacing w:after="40" w:before="40"/>
            </w:pPr>
            <w:r>
              <w:rPr>
                <w:rFonts w:ascii="Arial" w:cs="Arial" w:eastAsia="Arial" w:hAnsi="Arial"/>
                <w:b/>
                <w:bCs/>
                <w:color w:val="111827"/>
                <w:sz w:val="22"/>
                <w:szCs w:val="22"/>
              </w:rPr>
              <w:t xml:space="preserve">AI Co-Pilot: </w:t>
            </w:r>
            <w:r>
              <w:rPr>
                <w:rFonts w:ascii="Arial" w:cs="Arial" w:eastAsia="Arial" w:hAnsi="Arial"/>
                <w:color w:val="374151"/>
                <w:sz w:val="22"/>
                <w:szCs w:val="22"/>
              </w:rPr>
              <w:t xml:space="preserve">30+ AI skills designed specifically for recruiter workflows — more contextually relevant than generic AI</w:t>
            </w:r>
          </w:p>
          <w:p>
            <w:pPr>
              <w:pStyle w:val="ListParagraph"/>
              <w:numPr>
                <w:ilvl w:val="0"/>
                <w:numId w:val="2"/>
              </w:numPr>
              <w:spacing w:after="40" w:before="40"/>
            </w:pPr>
            <w:r>
              <w:rPr>
                <w:rFonts w:ascii="Arial" w:cs="Arial" w:eastAsia="Arial" w:hAnsi="Arial"/>
                <w:b/>
                <w:bCs/>
                <w:color w:val="111827"/>
                <w:sz w:val="22"/>
                <w:szCs w:val="22"/>
              </w:rPr>
              <w:t xml:space="preserve">Mobile Connector app: </w:t>
            </w:r>
            <w:r>
              <w:rPr>
                <w:rFonts w:ascii="Arial" w:cs="Arial" w:eastAsia="Arial" w:hAnsi="Arial"/>
                <w:color w:val="374151"/>
                <w:sz w:val="22"/>
                <w:szCs w:val="22"/>
              </w:rPr>
              <w:t xml:space="preserve">Best mobile experience of any agency tool reviewed, including time-keeping for field staff</w:t>
            </w:r>
          </w:p>
        </w:tc>
        <w:tc>
          <w:tcPr>
            <w:tcW w:type="dxa" w:w="44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180"/>
            </w:pPr>
            <w:r>
              <w:rPr>
                <w:rFonts w:ascii="Arial" w:cs="Arial" w:eastAsia="Arial" w:hAnsi="Arial"/>
                <w:b/>
                <w:bCs/>
                <w:color w:val="0D9488"/>
                <w:sz w:val="20"/>
                <w:szCs w:val="20"/>
              </w:rPr>
              <w:t xml:space="preserve">Design Weaknesses</w:t>
            </w:r>
          </w:p>
          <w:p>
            <w:pPr>
              <w:pStyle w:val="ListParagraph"/>
              <w:numPr>
                <w:ilvl w:val="0"/>
                <w:numId w:val="2"/>
              </w:numPr>
              <w:spacing w:after="40" w:before="40"/>
            </w:pPr>
            <w:r>
              <w:rPr>
                <w:rFonts w:ascii="Arial" w:cs="Arial" w:eastAsia="Arial" w:hAnsi="Arial"/>
                <w:b/>
                <w:bCs/>
                <w:color w:val="111827"/>
                <w:sz w:val="22"/>
                <w:szCs w:val="22"/>
              </w:rPr>
              <w:t xml:space="preserve">Complexity trap: </w:t>
            </w:r>
            <w:r>
              <w:rPr>
                <w:rFonts w:ascii="Arial" w:cs="Arial" w:eastAsia="Arial" w:hAnsi="Arial"/>
                <w:color w:val="374151"/>
                <w:sz w:val="22"/>
                <w:szCs w:val="22"/>
              </w:rPr>
              <w:t xml:space="preserve">Feature richness creates a steep learning curve; too many features visible at once</w:t>
            </w:r>
          </w:p>
          <w:p>
            <w:pPr>
              <w:pStyle w:val="ListParagraph"/>
              <w:numPr>
                <w:ilvl w:val="0"/>
                <w:numId w:val="2"/>
              </w:numPr>
              <w:spacing w:after="40" w:before="40"/>
            </w:pPr>
            <w:r>
              <w:rPr>
                <w:rFonts w:ascii="Arial" w:cs="Arial" w:eastAsia="Arial" w:hAnsi="Arial"/>
                <w:b/>
                <w:bCs/>
                <w:color w:val="111827"/>
                <w:sz w:val="22"/>
                <w:szCs w:val="22"/>
              </w:rPr>
              <w:t xml:space="preserve">Bug history: </w:t>
            </w:r>
            <w:r>
              <w:rPr>
                <w:rFonts w:ascii="Arial" w:cs="Arial" w:eastAsia="Arial" w:hAnsi="Arial"/>
                <w:color w:val="374151"/>
                <w:sz w:val="22"/>
                <w:szCs w:val="22"/>
              </w:rPr>
              <w:t xml:space="preserve">Users report frequent UI glitches disrupting daily workflows — quality assurance issue</w:t>
            </w:r>
          </w:p>
          <w:p>
            <w:pPr>
              <w:pStyle w:val="ListParagraph"/>
              <w:numPr>
                <w:ilvl w:val="0"/>
                <w:numId w:val="2"/>
              </w:numPr>
              <w:spacing w:after="40" w:before="40"/>
            </w:pPr>
            <w:r>
              <w:rPr>
                <w:rFonts w:ascii="Arial" w:cs="Arial" w:eastAsia="Arial" w:hAnsi="Arial"/>
                <w:b/>
                <w:bCs/>
                <w:color w:val="111827"/>
                <w:sz w:val="22"/>
                <w:szCs w:val="22"/>
              </w:rPr>
              <w:t xml:space="preserve">CRM limitations: </w:t>
            </w:r>
            <w:r>
              <w:rPr>
                <w:rFonts w:ascii="Arial" w:cs="Arial" w:eastAsia="Arial" w:hAnsi="Arial"/>
                <w:color w:val="374151"/>
                <w:sz w:val="22"/>
                <w:szCs w:val="22"/>
              </w:rPr>
              <w:t xml:space="preserve">Despite 'TRM' positioning, the CRM portion is noticeably weaker than the ATS</w:t>
            </w:r>
          </w:p>
          <w:p>
            <w:pPr>
              <w:pStyle w:val="ListParagraph"/>
              <w:numPr>
                <w:ilvl w:val="0"/>
                <w:numId w:val="2"/>
              </w:numPr>
              <w:spacing w:after="40" w:before="40"/>
            </w:pPr>
            <w:r>
              <w:rPr>
                <w:rFonts w:ascii="Arial" w:cs="Arial" w:eastAsia="Arial" w:hAnsi="Arial"/>
                <w:b/>
                <w:bCs/>
                <w:color w:val="111827"/>
                <w:sz w:val="22"/>
                <w:szCs w:val="22"/>
              </w:rPr>
              <w:t xml:space="preserve">Bulk messaging cap: </w:t>
            </w:r>
            <w:r>
              <w:rPr>
                <w:rFonts w:ascii="Arial" w:cs="Arial" w:eastAsia="Arial" w:hAnsi="Arial"/>
                <w:color w:val="374151"/>
                <w:sz w:val="22"/>
                <w:szCs w:val="22"/>
              </w:rPr>
              <w:t xml:space="preserve">Only 25 bulk texts at a time — a genuine workflow blocker for high-volume agencies</w:t>
            </w:r>
          </w:p>
          <w:p>
            <w:pPr>
              <w:pStyle w:val="ListParagraph"/>
              <w:numPr>
                <w:ilvl w:val="0"/>
                <w:numId w:val="2"/>
              </w:numPr>
              <w:spacing w:after="40" w:before="40"/>
            </w:pPr>
            <w:r>
              <w:rPr>
                <w:rFonts w:ascii="Arial" w:cs="Arial" w:eastAsia="Arial" w:hAnsi="Arial"/>
                <w:b/>
                <w:bCs/>
                <w:color w:val="111827"/>
                <w:sz w:val="22"/>
                <w:szCs w:val="22"/>
              </w:rPr>
              <w:t xml:space="preserve">Support inconsistency: </w:t>
            </w:r>
            <w:r>
              <w:rPr>
                <w:rFonts w:ascii="Arial" w:cs="Arial" w:eastAsia="Arial" w:hAnsi="Arial"/>
                <w:color w:val="374151"/>
                <w:sz w:val="22"/>
                <w:szCs w:val="22"/>
              </w:rPr>
              <w:t xml:space="preserve">Praised by some, criticized by others — suggests inconsistent quality control</w:t>
            </w:r>
          </w:p>
        </w:tc>
      </w:tr>
    </w:tbl>
    <w:p>
      <w:pPr>
        <w:spacing w:after="120" w:before="0"/>
      </w:pPr>
      <w:r>
        <w:t xml:space="preserve"/>
      </w:r>
    </w:p>
    <w:p>
      <w:pPr>
        <w:pStyle w:val="Heading3"/>
        <w:spacing w:after="100" w:before="240"/>
      </w:pPr>
      <w:r>
        <w:rPr>
          <w:rFonts w:ascii="Arial" w:cs="Arial" w:eastAsia="Arial" w:hAnsi="Arial"/>
          <w:b/>
          <w:bCs/>
          <w:color w:val="374151"/>
          <w:sz w:val="22"/>
          <w:szCs w:val="22"/>
        </w:rPr>
        <w:t xml:space="preserve">Design Rating: Crelate</w:t>
      </w:r>
    </w:p>
    <w:p>
      <w:pPr>
        <w:spacing w:after="40" w:before="40"/>
      </w:pPr>
      <w:r>
        <w:rPr>
          <w:rFonts w:ascii="Arial" w:cs="Arial" w:eastAsia="Arial" w:hAnsi="Arial"/>
          <w:color w:val="374151"/>
          <w:sz w:val="20"/>
          <w:szCs w:val="20"/>
        </w:rPr>
        <w:t xml:space="preserve">Visual Design: </w:t>
      </w:r>
      <w:r>
        <w:rPr>
          <w:rFonts w:ascii="Arial" w:cs="Arial" w:eastAsia="Arial" w:hAnsi="Arial"/>
          <w:color w:val="4F46E5"/>
          <w:sz w:val="20"/>
          <w:szCs w:val="20"/>
        </w:rPr>
        <w:t xml:space="preserve">■■■</w:t>
      </w:r>
      <w:r>
        <w:rPr>
          <w:rFonts w:ascii="Arial" w:cs="Arial" w:eastAsia="Arial" w:hAnsi="Arial"/>
          <w:color w:val="E5E7EB"/>
          <w:sz w:val="20"/>
          <w:szCs w:val="20"/>
        </w:rPr>
        <w:t xml:space="preserve">□□</w:t>
      </w:r>
      <w:r>
        <w:rPr>
          <w:rFonts w:ascii="Arial" w:cs="Arial" w:eastAsia="Arial" w:hAnsi="Arial"/>
          <w:color w:val="6B7280"/>
          <w:sz w:val="20"/>
          <w:szCs w:val="20"/>
        </w:rPr>
        <w:t xml:space="preserve">  3/5</w:t>
      </w:r>
    </w:p>
    <w:p>
      <w:pPr>
        <w:spacing w:after="40" w:before="40"/>
      </w:pPr>
      <w:r>
        <w:rPr>
          <w:rFonts w:ascii="Arial" w:cs="Arial" w:eastAsia="Arial" w:hAnsi="Arial"/>
          <w:color w:val="374151"/>
          <w:sz w:val="20"/>
          <w:szCs w:val="20"/>
        </w:rPr>
        <w:t xml:space="preserve">Information Architecture: </w:t>
      </w:r>
      <w:r>
        <w:rPr>
          <w:rFonts w:ascii="Arial" w:cs="Arial" w:eastAsia="Arial" w:hAnsi="Arial"/>
          <w:color w:val="4F46E5"/>
          <w:sz w:val="20"/>
          <w:szCs w:val="20"/>
        </w:rPr>
        <w:t xml:space="preserve">■■■</w:t>
      </w:r>
      <w:r>
        <w:rPr>
          <w:rFonts w:ascii="Arial" w:cs="Arial" w:eastAsia="Arial" w:hAnsi="Arial"/>
          <w:color w:val="E5E7EB"/>
          <w:sz w:val="20"/>
          <w:szCs w:val="20"/>
        </w:rPr>
        <w:t xml:space="preserve">□□</w:t>
      </w:r>
      <w:r>
        <w:rPr>
          <w:rFonts w:ascii="Arial" w:cs="Arial" w:eastAsia="Arial" w:hAnsi="Arial"/>
          <w:color w:val="6B7280"/>
          <w:sz w:val="20"/>
          <w:szCs w:val="20"/>
        </w:rPr>
        <w:t xml:space="preserve">  3/5</w:t>
      </w:r>
    </w:p>
    <w:p>
      <w:pPr>
        <w:spacing w:after="40" w:before="40"/>
      </w:pPr>
      <w:r>
        <w:rPr>
          <w:rFonts w:ascii="Arial" w:cs="Arial" w:eastAsia="Arial" w:hAnsi="Arial"/>
          <w:color w:val="374151"/>
          <w:sz w:val="20"/>
          <w:szCs w:val="20"/>
        </w:rPr>
        <w:t xml:space="preserve">Agency Workflow Fit: </w:t>
      </w:r>
      <w:r>
        <w:rPr>
          <w:rFonts w:ascii="Arial" w:cs="Arial" w:eastAsia="Arial" w:hAnsi="Arial"/>
          <w:color w:val="4F46E5"/>
          <w:sz w:val="20"/>
          <w:szCs w:val="20"/>
        </w:rPr>
        <w:t xml:space="preserve">■■■■■</w:t>
      </w:r>
      <w:r>
        <w:rPr>
          <w:rFonts w:ascii="Arial" w:cs="Arial" w:eastAsia="Arial" w:hAnsi="Arial"/>
          <w:color w:val="E5E7EB"/>
          <w:sz w:val="20"/>
          <w:szCs w:val="20"/>
        </w:rPr>
        <w:t xml:space="preserve"/>
      </w:r>
      <w:r>
        <w:rPr>
          <w:rFonts w:ascii="Arial" w:cs="Arial" w:eastAsia="Arial" w:hAnsi="Arial"/>
          <w:color w:val="6B7280"/>
          <w:sz w:val="20"/>
          <w:szCs w:val="20"/>
        </w:rPr>
        <w:t xml:space="preserve">  5/5</w:t>
      </w:r>
    </w:p>
    <w:p>
      <w:pPr>
        <w:spacing w:after="40" w:before="40"/>
      </w:pPr>
      <w:r>
        <w:rPr>
          <w:rFonts w:ascii="Arial" w:cs="Arial" w:eastAsia="Arial" w:hAnsi="Arial"/>
          <w:color w:val="374151"/>
          <w:sz w:val="20"/>
          <w:szCs w:val="20"/>
        </w:rPr>
        <w:t xml:space="preserve">Data Model Clarity: </w:t>
      </w:r>
      <w:r>
        <w:rPr>
          <w:rFonts w:ascii="Arial" w:cs="Arial" w:eastAsia="Arial" w:hAnsi="Arial"/>
          <w:color w:val="4F46E5"/>
          <w:sz w:val="20"/>
          <w:szCs w:val="20"/>
        </w:rPr>
        <w:t xml:space="preserve">■■■■</w:t>
      </w:r>
      <w:r>
        <w:rPr>
          <w:rFonts w:ascii="Arial" w:cs="Arial" w:eastAsia="Arial" w:hAnsi="Arial"/>
          <w:color w:val="E5E7EB"/>
          <w:sz w:val="20"/>
          <w:szCs w:val="20"/>
        </w:rPr>
        <w:t xml:space="preserve">□</w:t>
      </w:r>
      <w:r>
        <w:rPr>
          <w:rFonts w:ascii="Arial" w:cs="Arial" w:eastAsia="Arial" w:hAnsi="Arial"/>
          <w:color w:val="6B7280"/>
          <w:sz w:val="20"/>
          <w:szCs w:val="20"/>
        </w:rPr>
        <w:t xml:space="preserve">  4/5</w:t>
      </w:r>
    </w:p>
    <w:p>
      <w:pPr>
        <w:spacing w:after="40" w:before="40"/>
      </w:pPr>
      <w:r>
        <w:rPr>
          <w:rFonts w:ascii="Arial" w:cs="Arial" w:eastAsia="Arial" w:hAnsi="Arial"/>
          <w:color w:val="374151"/>
          <w:sz w:val="20"/>
          <w:szCs w:val="20"/>
        </w:rPr>
        <w:t xml:space="preserve">Mobile Experience: </w:t>
      </w:r>
      <w:r>
        <w:rPr>
          <w:rFonts w:ascii="Arial" w:cs="Arial" w:eastAsia="Arial" w:hAnsi="Arial"/>
          <w:color w:val="4F46E5"/>
          <w:sz w:val="20"/>
          <w:szCs w:val="20"/>
        </w:rPr>
        <w:t xml:space="preserve">■■■■</w:t>
      </w:r>
      <w:r>
        <w:rPr>
          <w:rFonts w:ascii="Arial" w:cs="Arial" w:eastAsia="Arial" w:hAnsi="Arial"/>
          <w:color w:val="E5E7EB"/>
          <w:sz w:val="20"/>
          <w:szCs w:val="20"/>
        </w:rPr>
        <w:t xml:space="preserve">□</w:t>
      </w:r>
      <w:r>
        <w:rPr>
          <w:rFonts w:ascii="Arial" w:cs="Arial" w:eastAsia="Arial" w:hAnsi="Arial"/>
          <w:color w:val="6B7280"/>
          <w:sz w:val="20"/>
          <w:szCs w:val="20"/>
        </w:rPr>
        <w:t xml:space="preserve">  4/5</w:t>
      </w:r>
    </w:p>
    <w:p>
      <w:pPr>
        <w:spacing w:after="40" w:before="40"/>
      </w:pPr>
      <w:r>
        <w:rPr>
          <w:rFonts w:ascii="Arial" w:cs="Arial" w:eastAsia="Arial" w:hAnsi="Arial"/>
          <w:color w:val="374151"/>
          <w:sz w:val="20"/>
          <w:szCs w:val="20"/>
        </w:rPr>
        <w:t xml:space="preserve">Analytics/Reporting: </w:t>
      </w:r>
      <w:r>
        <w:rPr>
          <w:rFonts w:ascii="Arial" w:cs="Arial" w:eastAsia="Arial" w:hAnsi="Arial"/>
          <w:color w:val="4F46E5"/>
          <w:sz w:val="20"/>
          <w:szCs w:val="20"/>
        </w:rPr>
        <w:t xml:space="preserve">■■■</w:t>
      </w:r>
      <w:r>
        <w:rPr>
          <w:rFonts w:ascii="Arial" w:cs="Arial" w:eastAsia="Arial" w:hAnsi="Arial"/>
          <w:color w:val="E5E7EB"/>
          <w:sz w:val="20"/>
          <w:szCs w:val="20"/>
        </w:rPr>
        <w:t xml:space="preserve">□□</w:t>
      </w:r>
      <w:r>
        <w:rPr>
          <w:rFonts w:ascii="Arial" w:cs="Arial" w:eastAsia="Arial" w:hAnsi="Arial"/>
          <w:color w:val="6B7280"/>
          <w:sz w:val="20"/>
          <w:szCs w:val="20"/>
        </w:rPr>
        <w:t xml:space="preserve">  3/5</w:t>
      </w:r>
    </w:p>
    <w:p>
      <w:pPr>
        <w:spacing w:after="40" w:before="40"/>
      </w:pPr>
      <w:r>
        <w:rPr>
          <w:rFonts w:ascii="Arial" w:cs="Arial" w:eastAsia="Arial" w:hAnsi="Arial"/>
          <w:color w:val="374151"/>
          <w:sz w:val="20"/>
          <w:szCs w:val="20"/>
        </w:rPr>
        <w:t xml:space="preserve">Onboarding: </w:t>
      </w:r>
      <w:r>
        <w:rPr>
          <w:rFonts w:ascii="Arial" w:cs="Arial" w:eastAsia="Arial" w:hAnsi="Arial"/>
          <w:color w:val="4F46E5"/>
          <w:sz w:val="20"/>
          <w:szCs w:val="20"/>
        </w:rPr>
        <w:t xml:space="preserve">■■</w:t>
      </w:r>
      <w:r>
        <w:rPr>
          <w:rFonts w:ascii="Arial" w:cs="Arial" w:eastAsia="Arial" w:hAnsi="Arial"/>
          <w:color w:val="E5E7EB"/>
          <w:sz w:val="20"/>
          <w:szCs w:val="20"/>
        </w:rPr>
        <w:t xml:space="preserve">□□□</w:t>
      </w:r>
      <w:r>
        <w:rPr>
          <w:rFonts w:ascii="Arial" w:cs="Arial" w:eastAsia="Arial" w:hAnsi="Arial"/>
          <w:color w:val="6B7280"/>
          <w:sz w:val="20"/>
          <w:szCs w:val="20"/>
        </w:rPr>
        <w:t xml:space="preserve">  2/5</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2"/>
              <w:left w:val="single" w:color="0D9488" w:sz="12"/>
              <w:bottom w:val="single" w:color="0D9488" w:sz="12"/>
              <w:right w:val="none" w:color="FFFFFF" w:sz="0"/>
            </w:tcBorders>
            <w:shd w:fill="F0FDFA" w:val="clear"/>
            <w:tcMar>
              <w:top w:type="dxa" w:w="140"/>
              <w:left w:type="dxa" w:w="200"/>
              <w:bottom w:type="dxa" w:w="140"/>
              <w:right w:type="dxa" w:w="200"/>
            </w:tcMar>
          </w:tcPr>
          <w:p>
            <w:pPr>
              <w:spacing w:after="60" w:before="0"/>
            </w:pPr>
            <w:r>
              <w:rPr>
                <w:rFonts w:ascii="Arial" w:cs="Arial" w:eastAsia="Arial" w:hAnsi="Arial"/>
                <w:b/>
                <w:bCs/>
                <w:color w:val="1A1A2E"/>
                <w:sz w:val="22"/>
                <w:szCs w:val="22"/>
              </w:rPr>
              <w:t xml:space="preserve">Key Crelate Insight</w:t>
            </w:r>
          </w:p>
          <w:p>
            <w:pPr>
              <w:spacing w:after="0" w:before="0"/>
            </w:pPr>
            <w:r>
              <w:rPr>
                <w:rFonts w:ascii="Arial" w:cs="Arial" w:eastAsia="Arial" w:hAnsi="Arial"/>
                <w:color w:val="374151"/>
                <w:sz w:val="20"/>
                <w:szCs w:val="20"/>
              </w:rPr>
              <w:t xml:space="preserve">Crelate understands agencies better than almost any other tool — the 'Living Platform' concept of surfacing candidate movement, hiring signals, and engagement cues is exactly the right idea. But the execution is held back by accumulated complexity and a UI that still feels like 'enterprise software' rather than a modern product experience.</w:t>
            </w:r>
          </w:p>
        </w:tc>
      </w:tr>
    </w:tbl>
    <w:p>
      <w:pPr>
        <w:spacing w:after="200" w:before="0"/>
      </w:pPr>
      <w:r>
        <w:t xml:space="preserve"/>
      </w:r>
    </w:p>
    <w:p>
      <w:r>
        <w:br w:type="page"/>
      </w:r>
    </w:p>
    <w:p>
      <w:pPr>
        <w:pStyle w:val="Heading2"/>
        <w:spacing w:after="140" w:before="320"/>
      </w:pPr>
      <w:r>
        <w:rPr>
          <w:rFonts w:ascii="Arial" w:cs="Arial" w:eastAsia="Arial" w:hAnsi="Arial"/>
          <w:b/>
          <w:bCs/>
          <w:color w:val="4F46E5"/>
          <w:sz w:val="26"/>
          <w:szCs w:val="26"/>
        </w:rPr>
        <w:t xml:space="preserve">Bullhorn</w:t>
      </w:r>
    </w:p>
    <w:p>
      <w:pPr>
        <w:spacing w:after="120" w:before="0"/>
      </w:pPr>
      <w:r>
        <w:rPr>
          <w:rFonts w:ascii="Arial" w:cs="Arial" w:eastAsia="Arial" w:hAnsi="Arial"/>
          <w:i/>
          <w:iCs/>
          <w:color w:val="6B7280"/>
          <w:sz w:val="18"/>
          <w:szCs w:val="18"/>
        </w:rPr>
        <w:t xml:space="preserve">bullhorn.com  •  $150–300+/user/month  •  Legacy Enterprise Leader</w:t>
      </w:r>
    </w:p>
    <w:p>
      <w:pPr>
        <w:spacing w:after="100" w:before="60"/>
      </w:pPr>
      <w:r>
        <w:rPr>
          <w:rFonts w:ascii="Arial" w:cs="Arial" w:eastAsia="Arial" w:hAnsi="Arial"/>
          <w:color w:val="374151"/>
          <w:sz w:val="22"/>
          <w:szCs w:val="22"/>
        </w:rPr>
        <w:t xml:space="preserve">Bullhorn is the dominant platform for large staffing agencies. It is the 800-pound gorilla of the space — comprehensive, deeply integrated with payroll and VMS systems, and trusted at enterprise scale. But its design is a generation behind.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4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180"/>
            </w:pPr>
            <w:r>
              <w:rPr>
                <w:rFonts w:ascii="Arial" w:cs="Arial" w:eastAsia="Arial" w:hAnsi="Arial"/>
                <w:b/>
                <w:bCs/>
                <w:color w:val="0D9488"/>
                <w:sz w:val="20"/>
                <w:szCs w:val="20"/>
              </w:rPr>
              <w:t xml:space="preserve">What Bullhorn Does Well</w:t>
            </w:r>
          </w:p>
          <w:p>
            <w:pPr>
              <w:pStyle w:val="ListParagraph"/>
              <w:numPr>
                <w:ilvl w:val="0"/>
                <w:numId w:val="2"/>
              </w:numPr>
              <w:spacing w:after="40" w:before="40"/>
            </w:pPr>
            <w:r>
              <w:rPr>
                <w:rFonts w:ascii="Arial" w:cs="Arial" w:eastAsia="Arial" w:hAnsi="Arial"/>
                <w:color w:val="374151"/>
                <w:sz w:val="22"/>
                <w:szCs w:val="22"/>
              </w:rPr>
              <w:t xml:space="preserve">Deepest feature set in the market — handles complex payroll, VMS, compliance workflows</w:t>
            </w:r>
          </w:p>
          <w:p>
            <w:pPr>
              <w:pStyle w:val="ListParagraph"/>
              <w:numPr>
                <w:ilvl w:val="0"/>
                <w:numId w:val="2"/>
              </w:numPr>
              <w:spacing w:after="40" w:before="40"/>
            </w:pPr>
            <w:r>
              <w:rPr>
                <w:rFonts w:ascii="Arial" w:cs="Arial" w:eastAsia="Arial" w:hAnsi="Arial"/>
                <w:color w:val="374151"/>
                <w:sz w:val="22"/>
                <w:szCs w:val="22"/>
              </w:rPr>
              <w:t xml:space="preserve">Marketplace of 100+ integrations</w:t>
            </w:r>
          </w:p>
          <w:p>
            <w:pPr>
              <w:pStyle w:val="ListParagraph"/>
              <w:numPr>
                <w:ilvl w:val="0"/>
                <w:numId w:val="2"/>
              </w:numPr>
              <w:spacing w:after="40" w:before="40"/>
            </w:pPr>
            <w:r>
              <w:rPr>
                <w:rFonts w:ascii="Arial" w:cs="Arial" w:eastAsia="Arial" w:hAnsi="Arial"/>
                <w:color w:val="374151"/>
                <w:sz w:val="22"/>
                <w:szCs w:val="22"/>
              </w:rPr>
              <w:t xml:space="preserve">Battle-tested at extreme scale (50,000+ user organizations)</w:t>
            </w:r>
          </w:p>
          <w:p>
            <w:pPr>
              <w:pStyle w:val="ListParagraph"/>
              <w:numPr>
                <w:ilvl w:val="0"/>
                <w:numId w:val="2"/>
              </w:numPr>
              <w:spacing w:after="40" w:before="40"/>
            </w:pPr>
            <w:r>
              <w:rPr>
                <w:rFonts w:ascii="Arial" w:cs="Arial" w:eastAsia="Arial" w:hAnsi="Arial"/>
                <w:color w:val="374151"/>
                <w:sz w:val="22"/>
                <w:szCs w:val="22"/>
              </w:rPr>
              <w:t xml:space="preserve">Excellent enterprise compliance and audit trails</w:t>
            </w:r>
          </w:p>
          <w:p>
            <w:pPr>
              <w:pStyle w:val="ListParagraph"/>
              <w:numPr>
                <w:ilvl w:val="0"/>
                <w:numId w:val="2"/>
              </w:numPr>
              <w:spacing w:after="40" w:before="40"/>
            </w:pPr>
            <w:r>
              <w:rPr>
                <w:rFonts w:ascii="Arial" w:cs="Arial" w:eastAsia="Arial" w:hAnsi="Arial"/>
                <w:color w:val="374151"/>
                <w:sz w:val="22"/>
                <w:szCs w:val="22"/>
              </w:rPr>
              <w:t xml:space="preserve">Strong API ecosystem</w:t>
            </w:r>
          </w:p>
        </w:tc>
        <w:tc>
          <w:tcPr>
            <w:tcW w:type="dxa" w:w="44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180"/>
            </w:pPr>
            <w:r>
              <w:rPr>
                <w:rFonts w:ascii="Arial" w:cs="Arial" w:eastAsia="Arial" w:hAnsi="Arial"/>
                <w:b/>
                <w:bCs/>
                <w:color w:val="0D9488"/>
                <w:sz w:val="20"/>
                <w:szCs w:val="20"/>
              </w:rPr>
              <w:t xml:space="preserve">Design Problems to Learn From</w:t>
            </w:r>
          </w:p>
          <w:p>
            <w:pPr>
              <w:pStyle w:val="ListParagraph"/>
              <w:numPr>
                <w:ilvl w:val="0"/>
                <w:numId w:val="2"/>
              </w:numPr>
              <w:spacing w:after="40" w:before="40"/>
            </w:pPr>
            <w:r>
              <w:rPr>
                <w:rFonts w:ascii="Arial" w:cs="Arial" w:eastAsia="Arial" w:hAnsi="Arial"/>
                <w:color w:val="374151"/>
                <w:sz w:val="22"/>
                <w:szCs w:val="22"/>
              </w:rPr>
              <w:t xml:space="preserve">UI is visually dated — feels like 2008 enterprise software</w:t>
            </w:r>
          </w:p>
          <w:p>
            <w:pPr>
              <w:pStyle w:val="ListParagraph"/>
              <w:numPr>
                <w:ilvl w:val="0"/>
                <w:numId w:val="2"/>
              </w:numPr>
              <w:spacing w:after="40" w:before="40"/>
            </w:pPr>
            <w:r>
              <w:rPr>
                <w:rFonts w:ascii="Arial" w:cs="Arial" w:eastAsia="Arial" w:hAnsi="Arial"/>
                <w:color w:val="374151"/>
                <w:sz w:val="22"/>
                <w:szCs w:val="22"/>
              </w:rPr>
              <w:t xml:space="preserve">Navigation is complex and non-intuitive for new users</w:t>
            </w:r>
          </w:p>
          <w:p>
            <w:pPr>
              <w:pStyle w:val="ListParagraph"/>
              <w:numPr>
                <w:ilvl w:val="0"/>
                <w:numId w:val="2"/>
              </w:numPr>
              <w:spacing w:after="40" w:before="40"/>
            </w:pPr>
            <w:r>
              <w:rPr>
                <w:rFonts w:ascii="Arial" w:cs="Arial" w:eastAsia="Arial" w:hAnsi="Arial"/>
                <w:color w:val="374151"/>
                <w:sz w:val="22"/>
                <w:szCs w:val="22"/>
              </w:rPr>
              <w:t xml:space="preserve">Extremely long onboarding and implementation time (months)</w:t>
            </w:r>
          </w:p>
          <w:p>
            <w:pPr>
              <w:pStyle w:val="ListParagraph"/>
              <w:numPr>
                <w:ilvl w:val="0"/>
                <w:numId w:val="2"/>
              </w:numPr>
              <w:spacing w:after="40" w:before="40"/>
            </w:pPr>
            <w:r>
              <w:rPr>
                <w:rFonts w:ascii="Arial" w:cs="Arial" w:eastAsia="Arial" w:hAnsi="Arial"/>
                <w:color w:val="374151"/>
                <w:sz w:val="22"/>
                <w:szCs w:val="22"/>
              </w:rPr>
              <w:t xml:space="preserve">Expensive and overkill for agencies under 50 recruiters</w:t>
            </w:r>
          </w:p>
          <w:p>
            <w:pPr>
              <w:pStyle w:val="ListParagraph"/>
              <w:numPr>
                <w:ilvl w:val="0"/>
                <w:numId w:val="2"/>
              </w:numPr>
              <w:spacing w:after="40" w:before="40"/>
            </w:pPr>
            <w:r>
              <w:rPr>
                <w:rFonts w:ascii="Arial" w:cs="Arial" w:eastAsia="Arial" w:hAnsi="Arial"/>
                <w:color w:val="374151"/>
                <w:sz w:val="22"/>
                <w:szCs w:val="22"/>
              </w:rPr>
              <w:t xml:space="preserve">Search is powerful but has a steep learning curve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2"/>
              <w:left w:val="single" w:color="4F46E5" w:sz="12"/>
              <w:bottom w:val="single" w:color="4F46E5" w:sz="12"/>
              <w:right w:val="none" w:color="FFFFFF" w:sz="0"/>
            </w:tcBorders>
            <w:shd w:fill="EEF2FF" w:val="clear"/>
            <w:tcMar>
              <w:top w:type="dxa" w:w="140"/>
              <w:left w:type="dxa" w:w="200"/>
              <w:bottom w:type="dxa" w:w="140"/>
              <w:right w:type="dxa" w:w="200"/>
            </w:tcMar>
          </w:tcPr>
          <w:p>
            <w:pPr>
              <w:spacing w:after="60" w:before="0"/>
            </w:pPr>
            <w:r>
              <w:rPr>
                <w:rFonts w:ascii="Arial" w:cs="Arial" w:eastAsia="Arial" w:hAnsi="Arial"/>
                <w:b/>
                <w:bCs/>
                <w:color w:val="1A1A2E"/>
                <w:sz w:val="22"/>
                <w:szCs w:val="22"/>
              </w:rPr>
              <w:t xml:space="preserve">Bullhorn Design Lesson</w:t>
            </w:r>
          </w:p>
          <w:p>
            <w:pPr>
              <w:spacing w:after="0" w:before="0"/>
            </w:pPr>
            <w:r>
              <w:rPr>
                <w:rFonts w:ascii="Arial" w:cs="Arial" w:eastAsia="Arial" w:hAnsi="Arial"/>
                <w:color w:val="374151"/>
                <w:sz w:val="20"/>
                <w:szCs w:val="20"/>
              </w:rPr>
              <w:t xml:space="preserve">Bullhorn proves that feature comprehensiveness alone is not enough. The market is actively migrating away from it toward more modern tools despite its feature depth. Users will tolerate a smaller feature set if the design makes them genuinely more productive day-to-day.</w:t>
            </w:r>
          </w:p>
        </w:tc>
      </w:tr>
    </w:tbl>
    <w:p>
      <w:pPr>
        <w:spacing w:after="160" w:before="0"/>
      </w:pPr>
      <w:r>
        <w:t xml:space="preserve"/>
      </w:r>
    </w:p>
    <w:p>
      <w:pPr>
        <w:pStyle w:val="Heading2"/>
        <w:spacing w:after="140" w:before="320"/>
      </w:pPr>
      <w:r>
        <w:rPr>
          <w:rFonts w:ascii="Arial" w:cs="Arial" w:eastAsia="Arial" w:hAnsi="Arial"/>
          <w:b/>
          <w:bCs/>
          <w:color w:val="4F46E5"/>
          <w:sz w:val="26"/>
          <w:szCs w:val="26"/>
        </w:rPr>
        <w:t xml:space="preserve">Vincere</w:t>
      </w:r>
    </w:p>
    <w:p>
      <w:pPr>
        <w:spacing w:after="120" w:before="0"/>
      </w:pPr>
      <w:r>
        <w:rPr>
          <w:rFonts w:ascii="Arial" w:cs="Arial" w:eastAsia="Arial" w:hAnsi="Arial"/>
          <w:i/>
          <w:iCs/>
          <w:color w:val="6B7280"/>
          <w:sz w:val="18"/>
          <w:szCs w:val="18"/>
        </w:rPr>
        <w:t xml:space="preserve">vincere.io  •  Custom pricing  •  Best User Satisfaction Score</w:t>
      </w:r>
    </w:p>
    <w:p>
      <w:pPr>
        <w:spacing w:after="100" w:before="60"/>
      </w:pPr>
      <w:r>
        <w:rPr>
          <w:rFonts w:ascii="Arial" w:cs="Arial" w:eastAsia="Arial" w:hAnsi="Arial"/>
          <w:color w:val="374151"/>
          <w:sz w:val="22"/>
          <w:szCs w:val="22"/>
        </w:rPr>
        <w:t xml:space="preserve">Vincere is particularly strong in APAC and EMEA markets. It consistently scores highest for user satisfaction (4.6/5) and is often cited as having the best balance of agency features and modern UX.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4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180"/>
            </w:pPr>
            <w:r>
              <w:rPr>
                <w:rFonts w:ascii="Arial" w:cs="Arial" w:eastAsia="Arial" w:hAnsi="Arial"/>
                <w:b/>
                <w:bCs/>
                <w:color w:val="0D9488"/>
                <w:sz w:val="20"/>
                <w:szCs w:val="20"/>
              </w:rPr>
              <w:t xml:space="preserve">Design Strengths</w:t>
            </w:r>
          </w:p>
          <w:p>
            <w:pPr>
              <w:pStyle w:val="ListParagraph"/>
              <w:numPr>
                <w:ilvl w:val="0"/>
                <w:numId w:val="2"/>
              </w:numPr>
              <w:spacing w:after="40" w:before="40"/>
            </w:pPr>
            <w:r>
              <w:rPr>
                <w:rFonts w:ascii="Arial" w:cs="Arial" w:eastAsia="Arial" w:hAnsi="Arial"/>
                <w:color w:val="374151"/>
                <w:sz w:val="22"/>
                <w:szCs w:val="22"/>
              </w:rPr>
              <w:t xml:space="preserve">Intelligence Dashboard: Real-time hiring activity overview with dynamic charts</w:t>
            </w:r>
          </w:p>
          <w:p>
            <w:pPr>
              <w:pStyle w:val="ListParagraph"/>
              <w:numPr>
                <w:ilvl w:val="0"/>
                <w:numId w:val="2"/>
              </w:numPr>
              <w:spacing w:after="40" w:before="40"/>
            </w:pPr>
            <w:r>
              <w:rPr>
                <w:rFonts w:ascii="Arial" w:cs="Arial" w:eastAsia="Arial" w:hAnsi="Arial"/>
                <w:color w:val="374151"/>
                <w:sz w:val="22"/>
                <w:szCs w:val="22"/>
              </w:rPr>
              <w:t xml:space="preserve">Client portal for transparent candidate sharing</w:t>
            </w:r>
          </w:p>
          <w:p>
            <w:pPr>
              <w:pStyle w:val="ListParagraph"/>
              <w:numPr>
                <w:ilvl w:val="0"/>
                <w:numId w:val="2"/>
              </w:numPr>
              <w:spacing w:after="40" w:before="40"/>
            </w:pPr>
            <w:r>
              <w:rPr>
                <w:rFonts w:ascii="Arial" w:cs="Arial" w:eastAsia="Arial" w:hAnsi="Arial"/>
                <w:color w:val="374151"/>
                <w:sz w:val="22"/>
                <w:szCs w:val="22"/>
              </w:rPr>
              <w:t xml:space="preserve">Fin Analytics suite with deep reporting without extra cost</w:t>
            </w:r>
          </w:p>
          <w:p>
            <w:pPr>
              <w:pStyle w:val="ListParagraph"/>
              <w:numPr>
                <w:ilvl w:val="0"/>
                <w:numId w:val="2"/>
              </w:numPr>
              <w:spacing w:after="40" w:before="40"/>
            </w:pPr>
            <w:r>
              <w:rPr>
                <w:rFonts w:ascii="Arial" w:cs="Arial" w:eastAsia="Arial" w:hAnsi="Arial"/>
                <w:color w:val="374151"/>
                <w:sz w:val="22"/>
                <w:szCs w:val="22"/>
              </w:rPr>
              <w:t xml:space="preserve">Modern UI with visual pipeline management</w:t>
            </w:r>
          </w:p>
          <w:p>
            <w:pPr>
              <w:pStyle w:val="ListParagraph"/>
              <w:numPr>
                <w:ilvl w:val="0"/>
                <w:numId w:val="2"/>
              </w:numPr>
              <w:spacing w:after="40" w:before="40"/>
            </w:pPr>
            <w:r>
              <w:rPr>
                <w:rFonts w:ascii="Arial" w:cs="Arial" w:eastAsia="Arial" w:hAnsi="Arial"/>
                <w:color w:val="374151"/>
                <w:sz w:val="22"/>
                <w:szCs w:val="22"/>
              </w:rPr>
              <w:t xml:space="preserve">Multi-currency, multi-language support for international agencies</w:t>
            </w:r>
          </w:p>
        </w:tc>
        <w:tc>
          <w:tcPr>
            <w:tcW w:type="dxa" w:w="44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180"/>
            </w:pPr>
            <w:r>
              <w:rPr>
                <w:rFonts w:ascii="Arial" w:cs="Arial" w:eastAsia="Arial" w:hAnsi="Arial"/>
                <w:b/>
                <w:bCs/>
                <w:color w:val="0D9488"/>
                <w:sz w:val="20"/>
                <w:szCs w:val="20"/>
              </w:rPr>
              <w:t xml:space="preserve">Design Weaknesses</w:t>
            </w:r>
          </w:p>
          <w:p>
            <w:pPr>
              <w:pStyle w:val="ListParagraph"/>
              <w:numPr>
                <w:ilvl w:val="0"/>
                <w:numId w:val="2"/>
              </w:numPr>
              <w:spacing w:after="40" w:before="40"/>
            </w:pPr>
            <w:r>
              <w:rPr>
                <w:rFonts w:ascii="Arial" w:cs="Arial" w:eastAsia="Arial" w:hAnsi="Arial"/>
                <w:color w:val="374151"/>
                <w:sz w:val="22"/>
                <w:szCs w:val="22"/>
              </w:rPr>
              <w:t xml:space="preserve">Some users report slow search performance at scale</w:t>
            </w:r>
          </w:p>
          <w:p>
            <w:pPr>
              <w:pStyle w:val="ListParagraph"/>
              <w:numPr>
                <w:ilvl w:val="0"/>
                <w:numId w:val="2"/>
              </w:numPr>
              <w:spacing w:after="40" w:before="40"/>
            </w:pPr>
            <w:r>
              <w:rPr>
                <w:rFonts w:ascii="Arial" w:cs="Arial" w:eastAsia="Arial" w:hAnsi="Arial"/>
                <w:color w:val="374151"/>
                <w:sz w:val="22"/>
                <w:szCs w:val="22"/>
              </w:rPr>
              <w:t xml:space="preserve">Onboarding still complex despite better UI</w:t>
            </w:r>
          </w:p>
          <w:p>
            <w:pPr>
              <w:pStyle w:val="ListParagraph"/>
              <w:numPr>
                <w:ilvl w:val="0"/>
                <w:numId w:val="2"/>
              </w:numPr>
              <w:spacing w:after="40" w:before="40"/>
            </w:pPr>
            <w:r>
              <w:rPr>
                <w:rFonts w:ascii="Arial" w:cs="Arial" w:eastAsia="Arial" w:hAnsi="Arial"/>
                <w:color w:val="374151"/>
                <w:sz w:val="22"/>
                <w:szCs w:val="22"/>
              </w:rPr>
              <w:t xml:space="preserve">Limited North American market penetration — support timezone gaps</w:t>
            </w:r>
          </w:p>
          <w:p>
            <w:pPr>
              <w:pStyle w:val="ListParagraph"/>
              <w:numPr>
                <w:ilvl w:val="0"/>
                <w:numId w:val="2"/>
              </w:numPr>
              <w:spacing w:after="40" w:before="40"/>
            </w:pPr>
            <w:r>
              <w:rPr>
                <w:rFonts w:ascii="Arial" w:cs="Arial" w:eastAsia="Arial" w:hAnsi="Arial"/>
                <w:color w:val="374151"/>
                <w:sz w:val="22"/>
                <w:szCs w:val="22"/>
              </w:rPr>
              <w:t xml:space="preserve">Customization options less granular than Bullhorn</w:t>
            </w:r>
          </w:p>
        </w:tc>
      </w:tr>
    </w:tbl>
    <w:p>
      <w:pPr>
        <w:spacing w:after="200" w:before="0"/>
      </w:pPr>
      <w:r>
        <w:t xml:space="preserve"/>
      </w:r>
    </w:p>
    <w:p>
      <w:pPr>
        <w:pStyle w:val="Heading2"/>
        <w:spacing w:after="140" w:before="320"/>
      </w:pPr>
      <w:r>
        <w:rPr>
          <w:rFonts w:ascii="Arial" w:cs="Arial" w:eastAsia="Arial" w:hAnsi="Arial"/>
          <w:b/>
          <w:bCs/>
          <w:color w:val="4F46E5"/>
          <w:sz w:val="26"/>
          <w:szCs w:val="26"/>
        </w:rPr>
        <w:t xml:space="preserve">JobAdder</w:t>
      </w:r>
    </w:p>
    <w:p>
      <w:pPr>
        <w:spacing w:after="120" w:before="0"/>
      </w:pPr>
      <w:r>
        <w:rPr>
          <w:rFonts w:ascii="Arial" w:cs="Arial" w:eastAsia="Arial" w:hAnsi="Arial"/>
          <w:i/>
          <w:iCs/>
          <w:color w:val="6B7280"/>
          <w:sz w:val="18"/>
          <w:szCs w:val="18"/>
        </w:rPr>
        <w:t xml:space="preserve">jobadder.com  •  $119–249/user/month  •  Clean, Simple Agency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4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180"/>
            </w:pPr>
            <w:r>
              <w:rPr>
                <w:rFonts w:ascii="Arial" w:cs="Arial" w:eastAsia="Arial" w:hAnsi="Arial"/>
                <w:b/>
                <w:bCs/>
                <w:color w:val="0D9488"/>
                <w:sz w:val="20"/>
                <w:szCs w:val="20"/>
              </w:rPr>
              <w:t xml:space="preserve">Design Strengths</w:t>
            </w:r>
          </w:p>
          <w:p>
            <w:pPr>
              <w:pStyle w:val="ListParagraph"/>
              <w:numPr>
                <w:ilvl w:val="0"/>
                <w:numId w:val="2"/>
              </w:numPr>
              <w:spacing w:after="40" w:before="40"/>
            </w:pPr>
            <w:r>
              <w:rPr>
                <w:rFonts w:ascii="Arial" w:cs="Arial" w:eastAsia="Arial" w:hAnsi="Arial"/>
                <w:color w:val="374151"/>
                <w:sz w:val="22"/>
                <w:szCs w:val="22"/>
              </w:rPr>
              <w:t xml:space="preserve">One of the cleanest, most approachable UIs in the agency space</w:t>
            </w:r>
          </w:p>
          <w:p>
            <w:pPr>
              <w:pStyle w:val="ListParagraph"/>
              <w:numPr>
                <w:ilvl w:val="0"/>
                <w:numId w:val="2"/>
              </w:numPr>
              <w:spacing w:after="40" w:before="40"/>
            </w:pPr>
            <w:r>
              <w:rPr>
                <w:rFonts w:ascii="Arial" w:cs="Arial" w:eastAsia="Arial" w:hAnsi="Arial"/>
                <w:color w:val="374151"/>
                <w:sz w:val="22"/>
                <w:szCs w:val="22"/>
              </w:rPr>
              <w:t xml:space="preserve">Chrome extension for LinkedIn integration works smoothly</w:t>
            </w:r>
          </w:p>
          <w:p>
            <w:pPr>
              <w:pStyle w:val="ListParagraph"/>
              <w:numPr>
                <w:ilvl w:val="0"/>
                <w:numId w:val="2"/>
              </w:numPr>
              <w:spacing w:after="40" w:before="40"/>
            </w:pPr>
            <w:r>
              <w:rPr>
                <w:rFonts w:ascii="Arial" w:cs="Arial" w:eastAsia="Arial" w:hAnsi="Arial"/>
                <w:color w:val="374151"/>
                <w:sz w:val="22"/>
                <w:szCs w:val="22"/>
              </w:rPr>
              <w:t xml:space="preserve">Strong customer support reputation</w:t>
            </w:r>
          </w:p>
          <w:p>
            <w:pPr>
              <w:pStyle w:val="ListParagraph"/>
              <w:numPr>
                <w:ilvl w:val="0"/>
                <w:numId w:val="2"/>
              </w:numPr>
              <w:spacing w:after="40" w:before="40"/>
            </w:pPr>
            <w:r>
              <w:rPr>
                <w:rFonts w:ascii="Arial" w:cs="Arial" w:eastAsia="Arial" w:hAnsi="Arial"/>
                <w:color w:val="374151"/>
                <w:sz w:val="22"/>
                <w:szCs w:val="22"/>
              </w:rPr>
              <w:t xml:space="preserve">Client portal with automated reporting</w:t>
            </w:r>
          </w:p>
          <w:p>
            <w:pPr>
              <w:pStyle w:val="ListParagraph"/>
              <w:numPr>
                <w:ilvl w:val="0"/>
                <w:numId w:val="2"/>
              </w:numPr>
              <w:spacing w:after="40" w:before="40"/>
            </w:pPr>
            <w:r>
              <w:rPr>
                <w:rFonts w:ascii="Arial" w:cs="Arial" w:eastAsia="Arial" w:hAnsi="Arial"/>
                <w:color w:val="374151"/>
                <w:sz w:val="22"/>
                <w:szCs w:val="22"/>
              </w:rPr>
              <w:t xml:space="preserve">Good mobile app for on-the-go recruiting</w:t>
            </w:r>
          </w:p>
        </w:tc>
        <w:tc>
          <w:tcPr>
            <w:tcW w:type="dxa" w:w="44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180"/>
            </w:pPr>
            <w:r>
              <w:rPr>
                <w:rFonts w:ascii="Arial" w:cs="Arial" w:eastAsia="Arial" w:hAnsi="Arial"/>
                <w:b/>
                <w:bCs/>
                <w:color w:val="0D9488"/>
                <w:sz w:val="20"/>
                <w:szCs w:val="20"/>
              </w:rPr>
              <w:t xml:space="preserve">Design Weaknesses</w:t>
            </w:r>
          </w:p>
          <w:p>
            <w:pPr>
              <w:pStyle w:val="ListParagraph"/>
              <w:numPr>
                <w:ilvl w:val="0"/>
                <w:numId w:val="2"/>
              </w:numPr>
              <w:spacing w:after="40" w:before="40"/>
            </w:pPr>
            <w:r>
              <w:rPr>
                <w:rFonts w:ascii="Arial" w:cs="Arial" w:eastAsia="Arial" w:hAnsi="Arial"/>
                <w:color w:val="374151"/>
                <w:sz w:val="22"/>
                <w:szCs w:val="22"/>
              </w:rPr>
              <w:t xml:space="preserve">Less powerful AI/automation than Loxo or Crelate</w:t>
            </w:r>
          </w:p>
          <w:p>
            <w:pPr>
              <w:pStyle w:val="ListParagraph"/>
              <w:numPr>
                <w:ilvl w:val="0"/>
                <w:numId w:val="2"/>
              </w:numPr>
              <w:spacing w:after="40" w:before="40"/>
            </w:pPr>
            <w:r>
              <w:rPr>
                <w:rFonts w:ascii="Arial" w:cs="Arial" w:eastAsia="Arial" w:hAnsi="Arial"/>
                <w:color w:val="374151"/>
                <w:sz w:val="22"/>
                <w:szCs w:val="22"/>
              </w:rPr>
              <w:t xml:space="preserve">Reporting less customizable than enterprise tools</w:t>
            </w:r>
          </w:p>
          <w:p>
            <w:pPr>
              <w:pStyle w:val="ListParagraph"/>
              <w:numPr>
                <w:ilvl w:val="0"/>
                <w:numId w:val="2"/>
              </w:numPr>
              <w:spacing w:after="40" w:before="40"/>
            </w:pPr>
            <w:r>
              <w:rPr>
                <w:rFonts w:ascii="Arial" w:cs="Arial" w:eastAsia="Arial" w:hAnsi="Arial"/>
                <w:color w:val="374151"/>
                <w:sz w:val="22"/>
                <w:szCs w:val="22"/>
              </w:rPr>
              <w:t xml:space="preserve">Integration ecosystem smaller than Bullhorn</w:t>
            </w:r>
          </w:p>
          <w:p>
            <w:pPr>
              <w:pStyle w:val="ListParagraph"/>
              <w:numPr>
                <w:ilvl w:val="0"/>
                <w:numId w:val="2"/>
              </w:numPr>
              <w:spacing w:after="40" w:before="40"/>
            </w:pPr>
            <w:r>
              <w:rPr>
                <w:rFonts w:ascii="Arial" w:cs="Arial" w:eastAsia="Arial" w:hAnsi="Arial"/>
                <w:color w:val="374151"/>
                <w:sz w:val="22"/>
                <w:szCs w:val="22"/>
              </w:rPr>
              <w:t xml:space="preserve">Limited advanced search capabilities</w:t>
            </w:r>
          </w:p>
        </w:tc>
      </w:tr>
    </w:tbl>
    <w:p>
      <w:pPr>
        <w:spacing w:after="160" w:before="0"/>
      </w:pPr>
      <w:r>
        <w:t xml:space="preserve"/>
      </w:r>
    </w:p>
    <w:p>
      <w:pPr>
        <w:pStyle w:val="Heading2"/>
        <w:spacing w:after="140" w:before="320"/>
      </w:pPr>
      <w:r>
        <w:rPr>
          <w:rFonts w:ascii="Arial" w:cs="Arial" w:eastAsia="Arial" w:hAnsi="Arial"/>
          <w:b/>
          <w:bCs/>
          <w:color w:val="4F46E5"/>
          <w:sz w:val="26"/>
          <w:szCs w:val="26"/>
        </w:rPr>
        <w:t xml:space="preserve">Recruitly</w:t>
      </w:r>
    </w:p>
    <w:p>
      <w:pPr>
        <w:spacing w:after="120" w:before="0"/>
      </w:pPr>
      <w:r>
        <w:rPr>
          <w:rFonts w:ascii="Arial" w:cs="Arial" w:eastAsia="Arial" w:hAnsi="Arial"/>
          <w:i/>
          <w:iCs/>
          <w:color w:val="6B7280"/>
          <w:sz w:val="18"/>
          <w:szCs w:val="18"/>
        </w:rPr>
        <w:t xml:space="preserve">recruitly.io  •  ~$99/user/month  •  Newer, Modern Agency ATS</w:t>
      </w:r>
    </w:p>
    <w:p>
      <w:pPr>
        <w:spacing w:after="100" w:before="60"/>
      </w:pPr>
      <w:r>
        <w:rPr>
          <w:rFonts w:ascii="Arial" w:cs="Arial" w:eastAsia="Arial" w:hAnsi="Arial"/>
          <w:color w:val="374151"/>
          <w:sz w:val="22"/>
          <w:szCs w:val="22"/>
        </w:rPr>
        <w:t xml:space="preserve">Recruitly is a newer entrant positioning itself as a modern alternative to Bullhorn and Crelate for mid-market agencies. It focuses on clean UX and faster implementation.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4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180"/>
            </w:pPr>
            <w:r>
              <w:rPr>
                <w:rFonts w:ascii="Arial" w:cs="Arial" w:eastAsia="Arial" w:hAnsi="Arial"/>
                <w:b/>
                <w:bCs/>
                <w:color w:val="0D9488"/>
                <w:sz w:val="20"/>
                <w:szCs w:val="20"/>
              </w:rPr>
              <w:t xml:space="preserve">Design Strengths</w:t>
            </w:r>
          </w:p>
          <w:p>
            <w:pPr>
              <w:pStyle w:val="ListParagraph"/>
              <w:numPr>
                <w:ilvl w:val="0"/>
                <w:numId w:val="2"/>
              </w:numPr>
              <w:spacing w:after="40" w:before="40"/>
            </w:pPr>
            <w:r>
              <w:rPr>
                <w:rFonts w:ascii="Arial" w:cs="Arial" w:eastAsia="Arial" w:hAnsi="Arial"/>
                <w:color w:val="374151"/>
                <w:sz w:val="22"/>
                <w:szCs w:val="22"/>
              </w:rPr>
              <w:t xml:space="preserve">Modern, clean interface built from a fresh architecture</w:t>
            </w:r>
          </w:p>
          <w:p>
            <w:pPr>
              <w:pStyle w:val="ListParagraph"/>
              <w:numPr>
                <w:ilvl w:val="0"/>
                <w:numId w:val="2"/>
              </w:numPr>
              <w:spacing w:after="40" w:before="40"/>
            </w:pPr>
            <w:r>
              <w:rPr>
                <w:rFonts w:ascii="Arial" w:cs="Arial" w:eastAsia="Arial" w:hAnsi="Arial"/>
                <w:color w:val="374151"/>
                <w:sz w:val="22"/>
                <w:szCs w:val="22"/>
              </w:rPr>
              <w:t xml:space="preserve">Faster onboarding than legacy competitors</w:t>
            </w:r>
          </w:p>
          <w:p>
            <w:pPr>
              <w:pStyle w:val="ListParagraph"/>
              <w:numPr>
                <w:ilvl w:val="0"/>
                <w:numId w:val="2"/>
              </w:numPr>
              <w:spacing w:after="40" w:before="40"/>
            </w:pPr>
            <w:r>
              <w:rPr>
                <w:rFonts w:ascii="Arial" w:cs="Arial" w:eastAsia="Arial" w:hAnsi="Arial"/>
                <w:color w:val="374151"/>
                <w:sz w:val="22"/>
                <w:szCs w:val="22"/>
              </w:rPr>
              <w:t xml:space="preserve">Good balance of ATS + CRM features for agency workflows</w:t>
            </w:r>
          </w:p>
          <w:p>
            <w:pPr>
              <w:pStyle w:val="ListParagraph"/>
              <w:numPr>
                <w:ilvl w:val="0"/>
                <w:numId w:val="2"/>
              </w:numPr>
              <w:spacing w:after="40" w:before="40"/>
            </w:pPr>
            <w:r>
              <w:rPr>
                <w:rFonts w:ascii="Arial" w:cs="Arial" w:eastAsia="Arial" w:hAnsi="Arial"/>
                <w:color w:val="374151"/>
                <w:sz w:val="22"/>
                <w:szCs w:val="22"/>
              </w:rPr>
              <w:t xml:space="preserve">Affordable pricing at the lower end of mid-market</w:t>
            </w:r>
          </w:p>
        </w:tc>
        <w:tc>
          <w:tcPr>
            <w:tcW w:type="dxa" w:w="44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180"/>
            </w:pPr>
            <w:r>
              <w:rPr>
                <w:rFonts w:ascii="Arial" w:cs="Arial" w:eastAsia="Arial" w:hAnsi="Arial"/>
                <w:b/>
                <w:bCs/>
                <w:color w:val="0D9488"/>
                <w:sz w:val="20"/>
                <w:szCs w:val="20"/>
              </w:rPr>
              <w:t xml:space="preserve">Design Weaknesses</w:t>
            </w:r>
          </w:p>
          <w:p>
            <w:pPr>
              <w:pStyle w:val="ListParagraph"/>
              <w:numPr>
                <w:ilvl w:val="0"/>
                <w:numId w:val="2"/>
              </w:numPr>
              <w:spacing w:after="40" w:before="40"/>
            </w:pPr>
            <w:r>
              <w:rPr>
                <w:rFonts w:ascii="Arial" w:cs="Arial" w:eastAsia="Arial" w:hAnsi="Arial"/>
                <w:color w:val="374151"/>
                <w:sz w:val="22"/>
                <w:szCs w:val="22"/>
              </w:rPr>
              <w:t xml:space="preserve">Younger product — feature depth is still catching up</w:t>
            </w:r>
          </w:p>
          <w:p>
            <w:pPr>
              <w:pStyle w:val="ListParagraph"/>
              <w:numPr>
                <w:ilvl w:val="0"/>
                <w:numId w:val="2"/>
              </w:numPr>
              <w:spacing w:after="40" w:before="40"/>
            </w:pPr>
            <w:r>
              <w:rPr>
                <w:rFonts w:ascii="Arial" w:cs="Arial" w:eastAsia="Arial" w:hAnsi="Arial"/>
                <w:color w:val="374151"/>
                <w:sz w:val="22"/>
                <w:szCs w:val="22"/>
              </w:rPr>
              <w:t xml:space="preserve">Smaller integration ecosystem</w:t>
            </w:r>
          </w:p>
          <w:p>
            <w:pPr>
              <w:pStyle w:val="ListParagraph"/>
              <w:numPr>
                <w:ilvl w:val="0"/>
                <w:numId w:val="2"/>
              </w:numPr>
              <w:spacing w:after="40" w:before="40"/>
            </w:pPr>
            <w:r>
              <w:rPr>
                <w:rFonts w:ascii="Arial" w:cs="Arial" w:eastAsia="Arial" w:hAnsi="Arial"/>
                <w:color w:val="374151"/>
                <w:sz w:val="22"/>
                <w:szCs w:val="22"/>
              </w:rPr>
              <w:t xml:space="preserve">Less proven at scale vs. Bullhorn or Vincere</w:t>
            </w:r>
          </w:p>
          <w:p>
            <w:pPr>
              <w:pStyle w:val="ListParagraph"/>
              <w:numPr>
                <w:ilvl w:val="0"/>
                <w:numId w:val="2"/>
              </w:numPr>
              <w:spacing w:after="40" w:before="40"/>
            </w:pPr>
            <w:r>
              <w:rPr>
                <w:rFonts w:ascii="Arial" w:cs="Arial" w:eastAsia="Arial" w:hAnsi="Arial"/>
                <w:color w:val="374151"/>
                <w:sz w:val="22"/>
                <w:szCs w:val="22"/>
              </w:rPr>
              <w:t xml:space="preserve">Limited third-party reviews available</w:t>
            </w:r>
          </w:p>
        </w:tc>
      </w:tr>
    </w:tbl>
    <w:p>
      <w:pPr>
        <w:spacing w:after="160" w:before="0"/>
      </w:pPr>
      <w:r>
        <w:t xml:space="preserve"/>
      </w:r>
    </w:p>
    <w:p>
      <w:pPr>
        <w:pStyle w:val="Heading2"/>
        <w:spacing w:after="140" w:before="320"/>
      </w:pPr>
      <w:r>
        <w:rPr>
          <w:rFonts w:ascii="Arial" w:cs="Arial" w:eastAsia="Arial" w:hAnsi="Arial"/>
          <w:b/>
          <w:bCs/>
          <w:color w:val="4F46E5"/>
          <w:sz w:val="26"/>
          <w:szCs w:val="26"/>
        </w:rPr>
        <w:t xml:space="preserve">Recruit CRM</w:t>
      </w:r>
    </w:p>
    <w:p>
      <w:pPr>
        <w:spacing w:after="120" w:before="0"/>
      </w:pPr>
      <w:r>
        <w:rPr>
          <w:rFonts w:ascii="Arial" w:cs="Arial" w:eastAsia="Arial" w:hAnsi="Arial"/>
          <w:i/>
          <w:iCs/>
          <w:color w:val="6B7280"/>
          <w:sz w:val="18"/>
          <w:szCs w:val="18"/>
        </w:rPr>
        <w:t xml:space="preserve">recruitcrm.io  •  $85–125/user/month  •  Modern, CRM-Forward</w:t>
      </w:r>
    </w:p>
    <w:p>
      <w:pPr>
        <w:spacing w:after="100" w:before="60"/>
      </w:pPr>
      <w:r>
        <w:rPr>
          <w:rFonts w:ascii="Arial" w:cs="Arial" w:eastAsia="Arial" w:hAnsi="Arial"/>
          <w:color w:val="374151"/>
          <w:sz w:val="22"/>
          <w:szCs w:val="22"/>
        </w:rPr>
        <w:t xml:space="preserve">Recruit CRM positions itself as a CRM-first platform for agencies with strong ATS capabilities. It has gained significant traction among small-to-mid agencies for its clean interface and strong support.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4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180"/>
            </w:pPr>
            <w:r>
              <w:rPr>
                <w:rFonts w:ascii="Arial" w:cs="Arial" w:eastAsia="Arial" w:hAnsi="Arial"/>
                <w:b/>
                <w:bCs/>
                <w:color w:val="0D9488"/>
                <w:sz w:val="20"/>
                <w:szCs w:val="20"/>
              </w:rPr>
              <w:t xml:space="preserve">Design Strengths</w:t>
            </w:r>
          </w:p>
          <w:p>
            <w:pPr>
              <w:pStyle w:val="ListParagraph"/>
              <w:numPr>
                <w:ilvl w:val="0"/>
                <w:numId w:val="2"/>
              </w:numPr>
              <w:spacing w:after="40" w:before="40"/>
            </w:pPr>
            <w:r>
              <w:rPr>
                <w:rFonts w:ascii="Arial" w:cs="Arial" w:eastAsia="Arial" w:hAnsi="Arial"/>
                <w:color w:val="374151"/>
                <w:sz w:val="22"/>
                <w:szCs w:val="22"/>
              </w:rPr>
              <w:t xml:space="preserve">Consistently praised as one of the most user-friendly agency ATS tools</w:t>
            </w:r>
          </w:p>
          <w:p>
            <w:pPr>
              <w:pStyle w:val="ListParagraph"/>
              <w:numPr>
                <w:ilvl w:val="0"/>
                <w:numId w:val="2"/>
              </w:numPr>
              <w:spacing w:after="40" w:before="40"/>
            </w:pPr>
            <w:r>
              <w:rPr>
                <w:rFonts w:ascii="Arial" w:cs="Arial" w:eastAsia="Arial" w:hAnsi="Arial"/>
                <w:color w:val="374151"/>
                <w:sz w:val="22"/>
                <w:szCs w:val="22"/>
              </w:rPr>
              <w:t xml:space="preserve">CRM architecture is genuinely strong — not bolted on</w:t>
            </w:r>
          </w:p>
          <w:p>
            <w:pPr>
              <w:pStyle w:val="ListParagraph"/>
              <w:numPr>
                <w:ilvl w:val="0"/>
                <w:numId w:val="2"/>
              </w:numPr>
              <w:spacing w:after="40" w:before="40"/>
            </w:pPr>
            <w:r>
              <w:rPr>
                <w:rFonts w:ascii="Arial" w:cs="Arial" w:eastAsia="Arial" w:hAnsi="Arial"/>
                <w:color w:val="374151"/>
                <w:sz w:val="22"/>
                <w:szCs w:val="22"/>
              </w:rPr>
              <w:t xml:space="preserve">Excellent, responsive customer support</w:t>
            </w:r>
          </w:p>
          <w:p>
            <w:pPr>
              <w:pStyle w:val="ListParagraph"/>
              <w:numPr>
                <w:ilvl w:val="0"/>
                <w:numId w:val="2"/>
              </w:numPr>
              <w:spacing w:after="40" w:before="40"/>
            </w:pPr>
            <w:r>
              <w:rPr>
                <w:rFonts w:ascii="Arial" w:cs="Arial" w:eastAsia="Arial" w:hAnsi="Arial"/>
                <w:color w:val="374151"/>
                <w:sz w:val="22"/>
                <w:szCs w:val="22"/>
              </w:rPr>
              <w:t xml:space="preserve">Modern visual design and clean navigation</w:t>
            </w:r>
          </w:p>
          <w:p>
            <w:pPr>
              <w:pStyle w:val="ListParagraph"/>
              <w:numPr>
                <w:ilvl w:val="0"/>
                <w:numId w:val="2"/>
              </w:numPr>
              <w:spacing w:after="40" w:before="40"/>
            </w:pPr>
            <w:r>
              <w:rPr>
                <w:rFonts w:ascii="Arial" w:cs="Arial" w:eastAsia="Arial" w:hAnsi="Arial"/>
                <w:color w:val="374151"/>
                <w:sz w:val="22"/>
                <w:szCs w:val="22"/>
              </w:rPr>
              <w:t xml:space="preserve">Good email sequencing and outreach tools</w:t>
            </w:r>
          </w:p>
        </w:tc>
        <w:tc>
          <w:tcPr>
            <w:tcW w:type="dxa" w:w="44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180"/>
            </w:pPr>
            <w:r>
              <w:rPr>
                <w:rFonts w:ascii="Arial" w:cs="Arial" w:eastAsia="Arial" w:hAnsi="Arial"/>
                <w:b/>
                <w:bCs/>
                <w:color w:val="0D9488"/>
                <w:sz w:val="20"/>
                <w:szCs w:val="20"/>
              </w:rPr>
              <w:t xml:space="preserve">Design Weaknesses</w:t>
            </w:r>
          </w:p>
          <w:p>
            <w:pPr>
              <w:pStyle w:val="ListParagraph"/>
              <w:numPr>
                <w:ilvl w:val="0"/>
                <w:numId w:val="2"/>
              </w:numPr>
              <w:spacing w:after="40" w:before="40"/>
            </w:pPr>
            <w:r>
              <w:rPr>
                <w:rFonts w:ascii="Arial" w:cs="Arial" w:eastAsia="Arial" w:hAnsi="Arial"/>
                <w:color w:val="374151"/>
                <w:sz w:val="22"/>
                <w:szCs w:val="22"/>
              </w:rPr>
              <w:t xml:space="preserve">AI/sourcing capabilities weaker than Loxo</w:t>
            </w:r>
          </w:p>
          <w:p>
            <w:pPr>
              <w:pStyle w:val="ListParagraph"/>
              <w:numPr>
                <w:ilvl w:val="0"/>
                <w:numId w:val="2"/>
              </w:numPr>
              <w:spacing w:after="40" w:before="40"/>
            </w:pPr>
            <w:r>
              <w:rPr>
                <w:rFonts w:ascii="Arial" w:cs="Arial" w:eastAsia="Arial" w:hAnsi="Arial"/>
                <w:color w:val="374151"/>
                <w:sz w:val="22"/>
                <w:szCs w:val="22"/>
              </w:rPr>
              <w:t xml:space="preserve">Reporting and analytics less powerful than Ashby or Vincere</w:t>
            </w:r>
          </w:p>
          <w:p>
            <w:pPr>
              <w:pStyle w:val="ListParagraph"/>
              <w:numPr>
                <w:ilvl w:val="0"/>
                <w:numId w:val="2"/>
              </w:numPr>
              <w:spacing w:after="40" w:before="40"/>
            </w:pPr>
            <w:r>
              <w:rPr>
                <w:rFonts w:ascii="Arial" w:cs="Arial" w:eastAsia="Arial" w:hAnsi="Arial"/>
                <w:color w:val="374151"/>
                <w:sz w:val="22"/>
                <w:szCs w:val="22"/>
              </w:rPr>
              <w:t xml:space="preserve">Pipeline automation less sophisticated</w:t>
            </w:r>
          </w:p>
          <w:p>
            <w:pPr>
              <w:pStyle w:val="ListParagraph"/>
              <w:numPr>
                <w:ilvl w:val="0"/>
                <w:numId w:val="2"/>
              </w:numPr>
              <w:spacing w:after="40" w:before="40"/>
            </w:pPr>
            <w:r>
              <w:rPr>
                <w:rFonts w:ascii="Arial" w:cs="Arial" w:eastAsia="Arial" w:hAnsi="Arial"/>
                <w:color w:val="374151"/>
                <w:sz w:val="22"/>
                <w:szCs w:val="22"/>
              </w:rPr>
              <w:t xml:space="preserve">Mobile experience functional but not exceptional</w:t>
            </w:r>
          </w:p>
        </w:tc>
      </w:tr>
    </w:tbl>
    <w:p>
      <w:pPr>
        <w:spacing w:after="160" w:before="0"/>
      </w:pPr>
      <w:r>
        <w:t xml:space="preserve"/>
      </w:r>
    </w:p>
    <w:p>
      <w:pPr>
        <w:pStyle w:val="Heading2"/>
        <w:spacing w:after="140" w:before="320"/>
      </w:pPr>
      <w:r>
        <w:rPr>
          <w:rFonts w:ascii="Arial" w:cs="Arial" w:eastAsia="Arial" w:hAnsi="Arial"/>
          <w:b/>
          <w:bCs/>
          <w:color w:val="4F46E5"/>
          <w:sz w:val="26"/>
          <w:szCs w:val="26"/>
        </w:rPr>
        <w:t xml:space="preserve">Other Platforms: Quick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Platform</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For</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UI Quality</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Agency Focus</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Differentiator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PCRecruiter</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Legacy agencies</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Low</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High</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Longest track record, deep feature set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Tracker RMS</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Small agencies</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Medium</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High</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Fast 48hr deployment, strong support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Zoho Recruit</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Budget-conscious</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Medium</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Medium</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Free tier, broad integration with Zoho</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Gem</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Sourcing-heavy</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High</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Medium</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Best pipeline CRM for passive sourcing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Workable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Growing agencies</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High</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Medium</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400M+ candidate profiles, strong job boards</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04  Ashby: The Design North Star</w:t>
            </w:r>
          </w:p>
        </w:tc>
      </w:tr>
    </w:tbl>
    <w:p>
      <w:pPr>
        <w:spacing w:after="160" w:before="0"/>
      </w:pPr>
      <w:r>
        <w:t xml:space="preserve"/>
      </w:r>
    </w:p>
    <w:p>
      <w:pPr>
        <w:pStyle w:val="Heading1"/>
        <w:pBdr>
          <w:bottom w:val="single" w:color="4F46E5" w:sz="6" w:space="6"/>
        </w:pBdr>
        <w:spacing w:after="200" w:before="400"/>
      </w:pPr>
      <w:r>
        <w:rPr>
          <w:rFonts w:ascii="Arial" w:cs="Arial" w:eastAsia="Arial" w:hAnsi="Arial"/>
          <w:b/>
          <w:bCs/>
          <w:color w:val="1A1A2E"/>
          <w:sz w:val="32"/>
          <w:szCs w:val="32"/>
        </w:rPr>
        <w:t xml:space="preserve">Ashby: Design North Star Analysis</w:t>
      </w:r>
    </w:p>
    <w:p>
      <w:pPr>
        <w:spacing w:after="100" w:before="60"/>
      </w:pPr>
      <w:r>
        <w:rPr>
          <w:rFonts w:ascii="Arial" w:cs="Arial" w:eastAsia="Arial" w:hAnsi="Arial"/>
          <w:color w:val="374151"/>
          <w:sz w:val="22"/>
          <w:szCs w:val="22"/>
        </w:rPr>
        <w:t xml:space="preserve">Ashby is built for in-house recruiting teams, not agencies — but it represents the most important design reference in the recruiting software space. Understanding what makes Ashby feel different, and why users consistently praise its design, is essential to informing our own approach.</w:t>
      </w:r>
    </w:p>
    <w:p>
      <w:pPr>
        <w:spacing w:after="80" w:before="0"/>
      </w:pPr>
      <w:r>
        <w:t xml:space="preserve"/>
      </w:r>
    </w:p>
    <w:p>
      <w:pPr>
        <w:pStyle w:val="Heading2"/>
        <w:spacing w:after="140" w:before="320"/>
      </w:pPr>
      <w:r>
        <w:rPr>
          <w:rFonts w:ascii="Arial" w:cs="Arial" w:eastAsia="Arial" w:hAnsi="Arial"/>
          <w:b/>
          <w:bCs/>
          <w:color w:val="4F46E5"/>
          <w:sz w:val="26"/>
          <w:szCs w:val="26"/>
        </w:rPr>
        <w:t xml:space="preserve">What Makes Ashby Feel Different</w:t>
      </w:r>
    </w:p>
    <w:p>
      <w:pPr>
        <w:pStyle w:val="Heading3"/>
        <w:spacing w:after="100" w:before="240"/>
      </w:pPr>
      <w:r>
        <w:rPr>
          <w:rFonts w:ascii="Arial" w:cs="Arial" w:eastAsia="Arial" w:hAnsi="Arial"/>
          <w:b/>
          <w:bCs/>
          <w:color w:val="374151"/>
          <w:sz w:val="22"/>
          <w:szCs w:val="22"/>
        </w:rPr>
        <w:t xml:space="preserve">1. Built from Scratch with Modern Infrastructure</w:t>
      </w:r>
    </w:p>
    <w:p>
      <w:pPr>
        <w:spacing w:after="100" w:before="60"/>
      </w:pPr>
      <w:r>
        <w:rPr>
          <w:rFonts w:ascii="Arial" w:cs="Arial" w:eastAsia="Arial" w:hAnsi="Arial"/>
          <w:color w:val="374151"/>
          <w:sz w:val="22"/>
          <w:szCs w:val="22"/>
        </w:rPr>
        <w:t xml:space="preserve">Unlike legacy tools that retrofit new features onto old codebases, Ashby was built from the ground up with contemporary engineering. This shows in subtle ways: fast load times, weekly feature releases, consistent behavior across all parts of the product. Users describe it as 'what it looks like when someone builds with the future in mind.'</w:t>
      </w:r>
    </w:p>
    <w:p>
      <w:pPr>
        <w:spacing w:after="60" w:before="0"/>
      </w:pPr>
      <w:r>
        <w:t xml:space="preserve"/>
      </w:r>
    </w:p>
    <w:p>
      <w:pPr>
        <w:pStyle w:val="Heading3"/>
        <w:spacing w:after="100" w:before="240"/>
      </w:pPr>
      <w:r>
        <w:rPr>
          <w:rFonts w:ascii="Arial" w:cs="Arial" w:eastAsia="Arial" w:hAnsi="Arial"/>
          <w:b/>
          <w:bCs/>
          <w:color w:val="374151"/>
          <w:sz w:val="22"/>
          <w:szCs w:val="22"/>
        </w:rPr>
        <w:t xml:space="preserve">2. Approachable but Masterable</w:t>
      </w:r>
    </w:p>
    <w:p>
      <w:pPr>
        <w:spacing w:after="100" w:before="60"/>
      </w:pPr>
      <w:r>
        <w:rPr>
          <w:rFonts w:ascii="Arial" w:cs="Arial" w:eastAsia="Arial" w:hAnsi="Arial"/>
          <w:color w:val="374151"/>
          <w:sz w:val="22"/>
          <w:szCs w:val="22"/>
        </w:rPr>
        <w:t xml:space="preserve">Ashby's design philosophy is explicitly 'approachable to beginners but mastered and extended by power users.' The core workflow — job → candidate → stage → feedback — is simple and visible. Advanced features (automation rules, custom analytics, complex interview plans) are available but don't clutter the main path. This is progressive disclosure done right.</w:t>
      </w:r>
    </w:p>
    <w:p>
      <w:pPr>
        <w:spacing w:after="60" w:before="0"/>
      </w:pPr>
      <w:r>
        <w:t xml:space="preserve"/>
      </w:r>
    </w:p>
    <w:p>
      <w:pPr>
        <w:pStyle w:val="Heading3"/>
        <w:spacing w:after="100" w:before="240"/>
      </w:pPr>
      <w:r>
        <w:rPr>
          <w:rFonts w:ascii="Arial" w:cs="Arial" w:eastAsia="Arial" w:hAnsi="Arial"/>
          <w:b/>
          <w:bCs/>
          <w:color w:val="374151"/>
          <w:sz w:val="22"/>
          <w:szCs w:val="22"/>
        </w:rPr>
        <w:t xml:space="preserve">3. Analytics as a First-Class Feature</w:t>
      </w:r>
    </w:p>
    <w:p>
      <w:pPr>
        <w:spacing w:after="100" w:before="60"/>
      </w:pPr>
      <w:r>
        <w:rPr>
          <w:rFonts w:ascii="Arial" w:cs="Arial" w:eastAsia="Arial" w:hAnsi="Arial"/>
          <w:color w:val="374151"/>
          <w:sz w:val="22"/>
          <w:szCs w:val="22"/>
        </w:rPr>
        <w:t xml:space="preserve">Where most ATS tools treat reporting as an afterthought (bolted-on dashboards with limited charts), Ashby built analytics as a core product pillar. Real-time dashboards, drag-and-drop report builders, AI-assisted report generation via natural language, DEI tracking at every funnel step, custom Slack/email alerts — these are genuinely useful, not checkbox features. The UI for analytics is clean, data-dense, and actionable.</w:t>
      </w:r>
    </w:p>
    <w:p>
      <w:pPr>
        <w:spacing w:after="60" w:before="0"/>
      </w:pPr>
      <w:r>
        <w:t xml:space="preserve"/>
      </w:r>
    </w:p>
    <w:p>
      <w:pPr>
        <w:pStyle w:val="Heading3"/>
        <w:spacing w:after="100" w:before="240"/>
      </w:pPr>
      <w:r>
        <w:rPr>
          <w:rFonts w:ascii="Arial" w:cs="Arial" w:eastAsia="Arial" w:hAnsi="Arial"/>
          <w:b/>
          <w:bCs/>
          <w:color w:val="374151"/>
          <w:sz w:val="22"/>
          <w:szCs w:val="22"/>
        </w:rPr>
        <w:t xml:space="preserve">4. Balanced Data Density</w:t>
      </w:r>
    </w:p>
    <w:p>
      <w:pPr>
        <w:spacing w:after="100" w:before="60"/>
      </w:pPr>
      <w:r>
        <w:rPr>
          <w:rFonts w:ascii="Arial" w:cs="Arial" w:eastAsia="Arial" w:hAnsi="Arial"/>
          <w:color w:val="374151"/>
          <w:sz w:val="22"/>
          <w:szCs w:val="22"/>
        </w:rPr>
        <w:t xml:space="preserve">A critical design insight from Ashby: enterprise recruiting tools require data density. Minimalism for its own sake kills usability. Ashby achieves a clean feel not by removing information, but by organizing it with strong visual hierarchy — font weight, color coding, consistent spacing grids, and strategic whitespace around decision points. Tables are scannable. Dashboards are readable. Nothing feels crowded, but nothing important is hidden.</w:t>
      </w:r>
    </w:p>
    <w:p>
      <w:pPr>
        <w:spacing w:after="60" w:before="0"/>
      </w:pPr>
      <w:r>
        <w:t xml:space="preserve"/>
      </w:r>
    </w:p>
    <w:p>
      <w:pPr>
        <w:pStyle w:val="Heading3"/>
        <w:spacing w:after="100" w:before="240"/>
      </w:pPr>
      <w:r>
        <w:rPr>
          <w:rFonts w:ascii="Arial" w:cs="Arial" w:eastAsia="Arial" w:hAnsi="Arial"/>
          <w:b/>
          <w:bCs/>
          <w:color w:val="374151"/>
          <w:sz w:val="22"/>
          <w:szCs w:val="22"/>
        </w:rPr>
        <w:t xml:space="preserve">5. In-Context Help, Not External Docs</w:t>
      </w:r>
    </w:p>
    <w:p>
      <w:pPr>
        <w:spacing w:after="100" w:before="60"/>
      </w:pPr>
      <w:r>
        <w:rPr>
          <w:rFonts w:ascii="Arial" w:cs="Arial" w:eastAsia="Arial" w:hAnsi="Arial"/>
          <w:color w:val="374151"/>
          <w:sz w:val="22"/>
          <w:szCs w:val="22"/>
        </w:rPr>
        <w:t xml:space="preserve">Ashby embedded guidance into the product experience rather than pointing users to external documentation. This reduced onboarding time significantly and saved 12 hours/week per Customer Success Manager. The lesson: help users where they are, not where we want them to go.</w:t>
      </w:r>
    </w:p>
    <w:p>
      <w:pPr>
        <w:spacing w:after="60" w:before="0"/>
      </w:pPr>
      <w:r>
        <w:t xml:space="preserve"/>
      </w:r>
    </w:p>
    <w:p>
      <w:pPr>
        <w:pStyle w:val="Heading3"/>
        <w:spacing w:after="100" w:before="240"/>
      </w:pPr>
      <w:r>
        <w:rPr>
          <w:rFonts w:ascii="Arial" w:cs="Arial" w:eastAsia="Arial" w:hAnsi="Arial"/>
          <w:b/>
          <w:bCs/>
          <w:color w:val="374151"/>
          <w:sz w:val="22"/>
          <w:szCs w:val="22"/>
        </w:rPr>
        <w:t xml:space="preserve">6. Interview Scheduling as Design Showcase</w:t>
      </w:r>
    </w:p>
    <w:p>
      <w:pPr>
        <w:spacing w:after="100" w:before="60"/>
      </w:pPr>
      <w:r>
        <w:rPr>
          <w:rFonts w:ascii="Arial" w:cs="Arial" w:eastAsia="Arial" w:hAnsi="Arial"/>
          <w:color w:val="374151"/>
          <w:sz w:val="22"/>
          <w:szCs w:val="22"/>
        </w:rPr>
        <w:t xml:space="preserve">Interview scheduling is notoriously painful across all ATS tools. Ashby invested heavily here: visual calendar with color-coded availability, 15-minute increment granularity, multi-event panels with individual configuration, 'hold' functionality for time reservation. This single screen demonstrates the design maturity of the whole product.</w:t>
      </w:r>
    </w:p>
    <w:p>
      <w:pPr>
        <w:spacing w:after="120" w:before="0"/>
      </w:pPr>
      <w:r>
        <w:t xml:space="preserve"/>
      </w:r>
    </w:p>
    <w:p>
      <w:pPr>
        <w:pStyle w:val="Heading2"/>
        <w:spacing w:after="140" w:before="320"/>
      </w:pPr>
      <w:r>
        <w:rPr>
          <w:rFonts w:ascii="Arial" w:cs="Arial" w:eastAsia="Arial" w:hAnsi="Arial"/>
          <w:b/>
          <w:bCs/>
          <w:color w:val="4F46E5"/>
          <w:sz w:val="26"/>
          <w:szCs w:val="26"/>
        </w:rPr>
        <w:t xml:space="preserve">Ashby's Key UI Patterns (To Adapt)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UI Pattern</w:t>
            </w:r>
          </w:p>
        </w:tc>
        <w:tc>
          <w:tcPr>
            <w:tcW w:type="dxa" w:w="348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How Ashby Implements It</w:t>
            </w:r>
          </w:p>
        </w:tc>
        <w:tc>
          <w:tcPr>
            <w:tcW w:type="dxa" w:w="348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Our Adaptation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Pipeline View</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Kanban with color-coded stages + List toggle</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Same dual view, add agency-specific stage types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Candidate Profile</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Tab-based (Notes, Emails, Activities, Feedback)</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Add Placement History and Availability tabs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Analytics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Drag-drop widgets, natural language AI builder</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Same approach, add revenue/fee tracking widgets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Navigation</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Left sidebar + contextual top nav</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Same structure, add Client and BD sections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Interview Scheduling</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Visual calendar with holds + availability</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Adapt for client-facing interview coordination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Report Organization</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Topics-based with optional nesting</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Same, add client-specific report folders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Onboarding</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In-product contextual guidance</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Step-by-step with role-specific paths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Mobile</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Action-focused — take meaningful steps, not view-only</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Same philosophy, agency-specific actions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2"/>
              <w:left w:val="single" w:color="4F46E5" w:sz="12"/>
              <w:bottom w:val="single" w:color="4F46E5" w:sz="12"/>
              <w:right w:val="none" w:color="FFFFFF" w:sz="0"/>
            </w:tcBorders>
            <w:shd w:fill="EEF2FF" w:val="clear"/>
            <w:tcMar>
              <w:top w:type="dxa" w:w="140"/>
              <w:left w:type="dxa" w:w="200"/>
              <w:bottom w:type="dxa" w:w="140"/>
              <w:right w:type="dxa" w:w="200"/>
            </w:tcMar>
          </w:tcPr>
          <w:p>
            <w:pPr>
              <w:spacing w:after="60" w:before="0"/>
            </w:pPr>
            <w:r>
              <w:rPr>
                <w:rFonts w:ascii="Arial" w:cs="Arial" w:eastAsia="Arial" w:hAnsi="Arial"/>
                <w:b/>
                <w:bCs/>
                <w:color w:val="1A1A2E"/>
                <w:sz w:val="22"/>
                <w:szCs w:val="22"/>
              </w:rPr>
              <w:t xml:space="preserve">Critical Ashby Tradeoff to Avoid</w:t>
            </w:r>
          </w:p>
          <w:p>
            <w:pPr>
              <w:spacing w:after="0" w:before="0"/>
            </w:pPr>
            <w:r>
              <w:rPr>
                <w:rFonts w:ascii="Arial" w:cs="Arial" w:eastAsia="Arial" w:hAnsi="Arial"/>
                <w:color w:val="374151"/>
                <w:sz w:val="20"/>
                <w:szCs w:val="20"/>
              </w:rPr>
              <w:t xml:space="preserve">Ashby's biggest criticism is a steep learning curve because all the power is exposed at once in settings. We need the same depth without the same overwhelm — clearer progressive disclosure, better defaults, and a faster path to the first placement for new users.</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05  Universal Pain Points</w:t>
            </w:r>
          </w:p>
        </w:tc>
      </w:tr>
    </w:tbl>
    <w:p>
      <w:pPr>
        <w:spacing w:after="160" w:before="0"/>
      </w:pPr>
      <w:r>
        <w:t xml:space="preserve"/>
      </w:r>
    </w:p>
    <w:p>
      <w:pPr>
        <w:pStyle w:val="Heading1"/>
        <w:pBdr>
          <w:bottom w:val="single" w:color="4F46E5" w:sz="6" w:space="6"/>
        </w:pBdr>
        <w:spacing w:after="200" w:before="400"/>
      </w:pPr>
      <w:r>
        <w:rPr>
          <w:rFonts w:ascii="Arial" w:cs="Arial" w:eastAsia="Arial" w:hAnsi="Arial"/>
          <w:b/>
          <w:bCs/>
          <w:color w:val="1A1A2E"/>
          <w:sz w:val="32"/>
          <w:szCs w:val="32"/>
        </w:rPr>
        <w:t xml:space="preserve">Universal Pain Points Across All Platforms</w:t>
      </w:r>
    </w:p>
    <w:p>
      <w:pPr>
        <w:spacing w:after="100" w:before="60"/>
      </w:pPr>
      <w:r>
        <w:rPr>
          <w:rFonts w:ascii="Arial" w:cs="Arial" w:eastAsia="Arial" w:hAnsi="Arial"/>
          <w:color w:val="374151"/>
          <w:sz w:val="22"/>
          <w:szCs w:val="22"/>
        </w:rPr>
        <w:t xml:space="preserve">After analyzing 10+ platforms, the same frustrations appear repeatedly. These are not company-specific bugs — they are systemic design failures of the category. Our product should eliminate all of them.</w:t>
      </w:r>
    </w:p>
    <w:p>
      <w:pPr>
        <w:spacing w:after="80" w:before="0"/>
      </w:pPr>
      <w:r>
        <w:t xml:space="preserve"/>
      </w:r>
    </w:p>
    <w:p>
      <w:pPr>
        <w:pStyle w:val="Heading2"/>
        <w:spacing w:after="140" w:before="320"/>
      </w:pPr>
      <w:r>
        <w:rPr>
          <w:rFonts w:ascii="Arial" w:cs="Arial" w:eastAsia="Arial" w:hAnsi="Arial"/>
          <w:b/>
          <w:bCs/>
          <w:color w:val="4F46E5"/>
          <w:sz w:val="26"/>
          <w:szCs w:val="26"/>
        </w:rPr>
        <w:t xml:space="preserve">Pain Point #1: The Data Model Confusion</w:t>
      </w:r>
    </w:p>
    <w:p>
      <w:pPr>
        <w:spacing w:after="100" w:before="60"/>
      </w:pPr>
      <w:r>
        <w:rPr>
          <w:rFonts w:ascii="Arial" w:cs="Arial" w:eastAsia="Arial" w:hAnsi="Arial"/>
          <w:color w:val="374151"/>
          <w:sz w:val="22"/>
          <w:szCs w:val="22"/>
        </w:rPr>
        <w:t xml:space="preserve">Every platform struggles with the fundamental question: what is a 'person' in a recruiting system? A candidate applying for a job is different from a contact at a client company, which is different from a former placed candidate who might now be a hiring manager, which is different from a prospect for business development. Most tools collapse these into one 'person' object and use tags or custom fields to differentiate — which creates constant confusion.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2"/>
              <w:left w:val="single" w:color="0D9488" w:sz="12"/>
              <w:bottom w:val="single" w:color="0D9488" w:sz="12"/>
              <w:right w:val="none" w:color="FFFFFF" w:sz="0"/>
            </w:tcBorders>
            <w:shd w:fill="F0FDFA" w:val="clear"/>
            <w:tcMar>
              <w:top w:type="dxa" w:w="140"/>
              <w:left w:type="dxa" w:w="200"/>
              <w:bottom w:type="dxa" w:w="140"/>
              <w:right w:type="dxa" w:w="200"/>
            </w:tcMar>
          </w:tcPr>
          <w:p>
            <w:pPr>
              <w:spacing w:after="60" w:before="0"/>
            </w:pPr>
            <w:r>
              <w:rPr>
                <w:rFonts w:ascii="Arial" w:cs="Arial" w:eastAsia="Arial" w:hAnsi="Arial"/>
                <w:b/>
                <w:bCs/>
                <w:color w:val="1A1A2E"/>
                <w:sz w:val="22"/>
                <w:szCs w:val="22"/>
              </w:rPr>
              <w:t xml:space="preserve">Design Principle: Unified Person, Contextual Role</w:t>
            </w:r>
          </w:p>
          <w:p>
            <w:pPr>
              <w:spacing w:after="0" w:before="0"/>
            </w:pPr>
            <w:r>
              <w:rPr>
                <w:rFonts w:ascii="Arial" w:cs="Arial" w:eastAsia="Arial" w:hAnsi="Arial"/>
                <w:color w:val="374151"/>
                <w:sz w:val="20"/>
                <w:szCs w:val="20"/>
              </w:rPr>
              <w:t xml:space="preserve">We should model a single Person entity that can hold multiple roles simultaneously (Candidate, Contact, Alumni). The UI should surface the relevant role in context — when viewing from a job pipeline, show candidate attributes; when viewing from a client record, show contact attributes. Same person, contextual view.</w:t>
            </w:r>
          </w:p>
        </w:tc>
      </w:tr>
    </w:tbl>
    <w:p>
      <w:pPr>
        <w:spacing w:after="120" w:before="0"/>
      </w:pPr>
      <w:r>
        <w:t xml:space="preserve"/>
      </w:r>
    </w:p>
    <w:p>
      <w:pPr>
        <w:pStyle w:val="Heading2"/>
        <w:spacing w:after="140" w:before="320"/>
      </w:pPr>
      <w:r>
        <w:rPr>
          <w:rFonts w:ascii="Arial" w:cs="Arial" w:eastAsia="Arial" w:hAnsi="Arial"/>
          <w:b/>
          <w:bCs/>
          <w:color w:val="4F46E5"/>
          <w:sz w:val="26"/>
          <w:szCs w:val="26"/>
        </w:rPr>
        <w:t xml:space="preserve">Pain Point #2: Search Is Broken</w:t>
      </w:r>
    </w:p>
    <w:p>
      <w:pPr>
        <w:spacing w:after="100" w:before="60"/>
      </w:pPr>
      <w:r>
        <w:rPr>
          <w:rFonts w:ascii="Arial" w:cs="Arial" w:eastAsia="Arial" w:hAnsi="Arial"/>
          <w:color w:val="374151"/>
          <w:sz w:val="22"/>
          <w:szCs w:val="22"/>
        </w:rPr>
        <w:t xml:space="preserve">Every platform claims to have 'powerful search' and every platform has users complaining their search doesn't work well. The problems are consistent: too many false positives, unclear operators, slow results, no saved searches that actually work, and a gap between what users think they searched for and what the system found.</w:t>
      </w:r>
    </w:p>
    <w:p>
      <w:pPr>
        <w:spacing w:after="60" w:before="0"/>
      </w:pPr>
      <w:r>
        <w:t xml:space="preserve"/>
      </w:r>
    </w:p>
    <w:p>
      <w:pPr>
        <w:pStyle w:val="ListParagraph"/>
        <w:numPr>
          <w:ilvl w:val="0"/>
          <w:numId w:val="2"/>
        </w:numPr>
        <w:spacing w:after="40" w:before="40"/>
      </w:pPr>
      <w:r>
        <w:rPr>
          <w:rFonts w:ascii="Arial" w:cs="Arial" w:eastAsia="Arial" w:hAnsi="Arial"/>
          <w:b/>
          <w:bCs/>
          <w:color w:val="111827"/>
          <w:sz w:val="22"/>
          <w:szCs w:val="22"/>
        </w:rPr>
        <w:t xml:space="preserve">Loxo: </w:t>
      </w:r>
      <w:r>
        <w:rPr>
          <w:rFonts w:ascii="Arial" w:cs="Arial" w:eastAsia="Arial" w:hAnsi="Arial"/>
          <w:color w:val="374151"/>
          <w:sz w:val="22"/>
          <w:szCs w:val="22"/>
        </w:rPr>
        <w:t xml:space="preserve">Natural Language Search returns tangential results; only ~226M of 1.2B profiles have substantial data</w:t>
      </w:r>
    </w:p>
    <w:p>
      <w:pPr>
        <w:pStyle w:val="ListParagraph"/>
        <w:numPr>
          <w:ilvl w:val="0"/>
          <w:numId w:val="2"/>
        </w:numPr>
        <w:spacing w:after="40" w:before="40"/>
      </w:pPr>
      <w:r>
        <w:rPr>
          <w:rFonts w:ascii="Arial" w:cs="Arial" w:eastAsia="Arial" w:hAnsi="Arial"/>
          <w:b/>
          <w:bCs/>
          <w:color w:val="111827"/>
          <w:sz w:val="22"/>
          <w:szCs w:val="22"/>
        </w:rPr>
        <w:t xml:space="preserve">Crelate: </w:t>
      </w:r>
      <w:r>
        <w:rPr>
          <w:rFonts w:ascii="Arial" w:cs="Arial" w:eastAsia="Arial" w:hAnsi="Arial"/>
          <w:color w:val="374151"/>
          <w:sz w:val="22"/>
          <w:szCs w:val="22"/>
        </w:rPr>
        <w:t xml:space="preserve">Search is praised overall but described as slow at scale</w:t>
      </w:r>
    </w:p>
    <w:p>
      <w:pPr>
        <w:pStyle w:val="ListParagraph"/>
        <w:numPr>
          <w:ilvl w:val="0"/>
          <w:numId w:val="2"/>
        </w:numPr>
        <w:spacing w:after="40" w:before="40"/>
      </w:pPr>
      <w:r>
        <w:rPr>
          <w:rFonts w:ascii="Arial" w:cs="Arial" w:eastAsia="Arial" w:hAnsi="Arial"/>
          <w:b/>
          <w:bCs/>
          <w:color w:val="111827"/>
          <w:sz w:val="22"/>
          <w:szCs w:val="22"/>
        </w:rPr>
        <w:t xml:space="preserve">Bullhorn: </w:t>
      </w:r>
      <w:r>
        <w:rPr>
          <w:rFonts w:ascii="Arial" w:cs="Arial" w:eastAsia="Arial" w:hAnsi="Arial"/>
          <w:color w:val="374151"/>
          <w:sz w:val="22"/>
          <w:szCs w:val="22"/>
        </w:rPr>
        <w:t xml:space="preserve">Powerful boolean but high learning curve</w:t>
      </w:r>
    </w:p>
    <w:p>
      <w:pPr>
        <w:pStyle w:val="ListParagraph"/>
        <w:numPr>
          <w:ilvl w:val="0"/>
          <w:numId w:val="2"/>
        </w:numPr>
        <w:spacing w:after="40" w:before="40"/>
      </w:pPr>
      <w:r>
        <w:rPr>
          <w:rFonts w:ascii="Arial" w:cs="Arial" w:eastAsia="Arial" w:hAnsi="Arial"/>
          <w:b/>
          <w:bCs/>
          <w:color w:val="111827"/>
          <w:sz w:val="22"/>
          <w:szCs w:val="22"/>
        </w:rPr>
        <w:t xml:space="preserve">Most tools: </w:t>
      </w:r>
      <w:r>
        <w:rPr>
          <w:rFonts w:ascii="Arial" w:cs="Arial" w:eastAsia="Arial" w:hAnsi="Arial"/>
          <w:color w:val="374151"/>
          <w:sz w:val="22"/>
          <w:szCs w:val="22"/>
        </w:rPr>
        <w:t xml:space="preserve">Saved searches that break, filters that don't combine well, no search history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2"/>
              <w:left w:val="single" w:color="0D9488" w:sz="12"/>
              <w:bottom w:val="single" w:color="0D9488" w:sz="12"/>
              <w:right w:val="none" w:color="FFFFFF" w:sz="0"/>
            </w:tcBorders>
            <w:shd w:fill="F0FDFA" w:val="clear"/>
            <w:tcMar>
              <w:top w:type="dxa" w:w="140"/>
              <w:left w:type="dxa" w:w="200"/>
              <w:bottom w:type="dxa" w:w="140"/>
              <w:right w:type="dxa" w:w="200"/>
            </w:tcMar>
          </w:tcPr>
          <w:p>
            <w:pPr>
              <w:spacing w:after="60" w:before="0"/>
            </w:pPr>
            <w:r>
              <w:rPr>
                <w:rFonts w:ascii="Arial" w:cs="Arial" w:eastAsia="Arial" w:hAnsi="Arial"/>
                <w:b/>
                <w:bCs/>
                <w:color w:val="1A1A2E"/>
                <w:sz w:val="22"/>
                <w:szCs w:val="22"/>
              </w:rPr>
              <w:t xml:space="preserve">Design Principle: Search as a First-Class Feature</w:t>
            </w:r>
          </w:p>
          <w:p>
            <w:pPr>
              <w:spacing w:after="0" w:before="0"/>
            </w:pPr>
            <w:r>
              <w:rPr>
                <w:rFonts w:ascii="Arial" w:cs="Arial" w:eastAsia="Arial" w:hAnsi="Arial"/>
                <w:color w:val="374151"/>
                <w:sz w:val="20"/>
                <w:szCs w:val="20"/>
              </w:rPr>
              <w:t xml:space="preserve">Search should be fast (&lt; 500ms results), transparent (show users why results matched), composable (filters combine predictably), saveable (searches persist and can be shared), and educational (surface related skills, titles, synonyms automatically). Treat search like a Google product, not a database query.</w:t>
            </w:r>
          </w:p>
        </w:tc>
      </w:tr>
    </w:tbl>
    <w:p>
      <w:pPr>
        <w:spacing w:after="120" w:before="0"/>
      </w:pPr>
      <w:r>
        <w:t xml:space="preserve"/>
      </w:r>
    </w:p>
    <w:p>
      <w:pPr>
        <w:pStyle w:val="Heading2"/>
        <w:spacing w:after="140" w:before="320"/>
      </w:pPr>
      <w:r>
        <w:rPr>
          <w:rFonts w:ascii="Arial" w:cs="Arial" w:eastAsia="Arial" w:hAnsi="Arial"/>
          <w:b/>
          <w:bCs/>
          <w:color w:val="4F46E5"/>
          <w:sz w:val="26"/>
          <w:szCs w:val="26"/>
        </w:rPr>
        <w:t xml:space="preserve">Pain Point #3: Reporting for Clients Is Terrible</w:t>
      </w:r>
    </w:p>
    <w:p>
      <w:pPr>
        <w:spacing w:after="100" w:before="60"/>
      </w:pPr>
      <w:r>
        <w:rPr>
          <w:rFonts w:ascii="Arial" w:cs="Arial" w:eastAsia="Arial" w:hAnsi="Arial"/>
          <w:color w:val="374151"/>
          <w:sz w:val="22"/>
          <w:szCs w:val="22"/>
        </w:rPr>
        <w:t xml:space="preserve">Recruiting agencies need to share pipeline progress, candidate submissions, and placement data with their clients. In every tool reviewed, this is either missing entirely, requires manual export to spreadsheets, or produces ugly, unbranded reports that embarrass the agency in front of its clients. Client-facing reporting is a massive unmet need.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2"/>
              <w:left w:val="single" w:color="0D9488" w:sz="12"/>
              <w:bottom w:val="single" w:color="0D9488" w:sz="12"/>
              <w:right w:val="none" w:color="FFFFFF" w:sz="0"/>
            </w:tcBorders>
            <w:shd w:fill="F0FDFA" w:val="clear"/>
            <w:tcMar>
              <w:top w:type="dxa" w:w="140"/>
              <w:left w:type="dxa" w:w="200"/>
              <w:bottom w:type="dxa" w:w="140"/>
              <w:right w:type="dxa" w:w="200"/>
            </w:tcMar>
          </w:tcPr>
          <w:p>
            <w:pPr>
              <w:spacing w:after="60" w:before="0"/>
            </w:pPr>
            <w:r>
              <w:rPr>
                <w:rFonts w:ascii="Arial" w:cs="Arial" w:eastAsia="Arial" w:hAnsi="Arial"/>
                <w:b/>
                <w:bCs/>
                <w:color w:val="1A1A2E"/>
                <w:sz w:val="22"/>
                <w:szCs w:val="22"/>
              </w:rPr>
              <w:t xml:space="preserve">Design Principle: Beautiful Client-Facing Reports</w:t>
            </w:r>
          </w:p>
          <w:p>
            <w:pPr>
              <w:spacing w:after="0" w:before="0"/>
            </w:pPr>
            <w:r>
              <w:rPr>
                <w:rFonts w:ascii="Arial" w:cs="Arial" w:eastAsia="Arial" w:hAnsi="Arial"/>
                <w:color w:val="374151"/>
                <w:sz w:val="20"/>
                <w:szCs w:val="20"/>
              </w:rPr>
              <w:t xml:space="preserve">Every agency should be able to generate a branded, professional report for each client that shows pipeline status, candidates in process, placement history, and upcoming interviews — with one click. The report should look like it was designed by their marketing team, not exported from a database.</w:t>
            </w:r>
          </w:p>
        </w:tc>
      </w:tr>
    </w:tbl>
    <w:p>
      <w:pPr>
        <w:spacing w:after="120" w:before="0"/>
      </w:pPr>
      <w:r>
        <w:t xml:space="preserve"/>
      </w:r>
    </w:p>
    <w:p>
      <w:pPr>
        <w:pStyle w:val="Heading2"/>
        <w:spacing w:after="140" w:before="320"/>
      </w:pPr>
      <w:r>
        <w:rPr>
          <w:rFonts w:ascii="Arial" w:cs="Arial" w:eastAsia="Arial" w:hAnsi="Arial"/>
          <w:b/>
          <w:bCs/>
          <w:color w:val="4F46E5"/>
          <w:sz w:val="26"/>
          <w:szCs w:val="26"/>
        </w:rPr>
        <w:t xml:space="preserve">Pain Point #4: Mobile Is an Afterthought</w:t>
      </w:r>
    </w:p>
    <w:p>
      <w:pPr>
        <w:spacing w:after="100" w:before="60"/>
      </w:pPr>
      <w:r>
        <w:rPr>
          <w:rFonts w:ascii="Arial" w:cs="Arial" w:eastAsia="Arial" w:hAnsi="Arial"/>
          <w:color w:val="374151"/>
          <w:sz w:val="22"/>
          <w:szCs w:val="22"/>
        </w:rPr>
        <w:t xml:space="preserve">Despite recruiters spending significant time away from desks — at networking events, conferences, and client meetings — mobile apps are universally weak. Loxo's iOS app is 'clunky,' Bullhorn's mobile has poor reviews, most tools offer 'view only' mobile with limited action capability. The exception is Crelate's Connector app, which shows what agency mobile can look like.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2"/>
              <w:left w:val="single" w:color="0D9488" w:sz="12"/>
              <w:bottom w:val="single" w:color="0D9488" w:sz="12"/>
              <w:right w:val="none" w:color="FFFFFF" w:sz="0"/>
            </w:tcBorders>
            <w:shd w:fill="F0FDFA" w:val="clear"/>
            <w:tcMar>
              <w:top w:type="dxa" w:w="140"/>
              <w:left w:type="dxa" w:w="200"/>
              <w:bottom w:type="dxa" w:w="140"/>
              <w:right w:type="dxa" w:w="200"/>
            </w:tcMar>
          </w:tcPr>
          <w:p>
            <w:pPr>
              <w:spacing w:after="60" w:before="0"/>
            </w:pPr>
            <w:r>
              <w:rPr>
                <w:rFonts w:ascii="Arial" w:cs="Arial" w:eastAsia="Arial" w:hAnsi="Arial"/>
                <w:b/>
                <w:bCs/>
                <w:color w:val="1A1A2E"/>
                <w:sz w:val="22"/>
                <w:szCs w:val="22"/>
              </w:rPr>
              <w:t xml:space="preserve">Design Principle: Mobile as Action Platform</w:t>
            </w:r>
          </w:p>
          <w:p>
            <w:pPr>
              <w:spacing w:after="0" w:before="0"/>
            </w:pPr>
            <w:r>
              <w:rPr>
                <w:rFonts w:ascii="Arial" w:cs="Arial" w:eastAsia="Arial" w:hAnsi="Arial"/>
                <w:color w:val="374151"/>
                <w:sz w:val="20"/>
                <w:szCs w:val="20"/>
              </w:rPr>
              <w:t xml:space="preserve">Mobile should let recruiters take any meaningful action: add notes, move candidates, send messages, view pipeline, check on client activity, and log calls — all without needing to go to desktop. The mobile experience should be designed first, not adapted from desktop.</w:t>
            </w:r>
          </w:p>
        </w:tc>
      </w:tr>
    </w:tbl>
    <w:p>
      <w:pPr>
        <w:spacing w:after="120" w:before="0"/>
      </w:pPr>
      <w:r>
        <w:t xml:space="preserve"/>
      </w:r>
    </w:p>
    <w:p>
      <w:pPr>
        <w:pStyle w:val="Heading2"/>
        <w:spacing w:after="140" w:before="320"/>
      </w:pPr>
      <w:r>
        <w:rPr>
          <w:rFonts w:ascii="Arial" w:cs="Arial" w:eastAsia="Arial" w:hAnsi="Arial"/>
          <w:b/>
          <w:bCs/>
          <w:color w:val="4F46E5"/>
          <w:sz w:val="26"/>
          <w:szCs w:val="26"/>
        </w:rPr>
        <w:t xml:space="preserve">Pain Point #5: Onboarding Is Brutal</w:t>
      </w:r>
    </w:p>
    <w:p>
      <w:pPr>
        <w:spacing w:after="100" w:before="60"/>
      </w:pPr>
      <w:r>
        <w:rPr>
          <w:rFonts w:ascii="Arial" w:cs="Arial" w:eastAsia="Arial" w:hAnsi="Arial"/>
          <w:color w:val="374151"/>
          <w:sz w:val="22"/>
          <w:szCs w:val="22"/>
        </w:rPr>
        <w:t xml:space="preserve">'Not plug and play' appears in every review of every platform. Loxo requires weeks to configure AI parameters and pipeline stages. Bullhorn implementations take months. Crelate's feature richness overwhelms new users. The onboarding failure mode is always the same: too many options visible at once, no clear path to the first win, documentation that lives outside the product.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2"/>
              <w:left w:val="single" w:color="0D9488" w:sz="12"/>
              <w:bottom w:val="single" w:color="0D9488" w:sz="12"/>
              <w:right w:val="none" w:color="FFFFFF" w:sz="0"/>
            </w:tcBorders>
            <w:shd w:fill="F0FDFA" w:val="clear"/>
            <w:tcMar>
              <w:top w:type="dxa" w:w="140"/>
              <w:left w:type="dxa" w:w="200"/>
              <w:bottom w:type="dxa" w:w="140"/>
              <w:right w:type="dxa" w:w="200"/>
            </w:tcMar>
          </w:tcPr>
          <w:p>
            <w:pPr>
              <w:spacing w:after="60" w:before="0"/>
            </w:pPr>
            <w:r>
              <w:rPr>
                <w:rFonts w:ascii="Arial" w:cs="Arial" w:eastAsia="Arial" w:hAnsi="Arial"/>
                <w:b/>
                <w:bCs/>
                <w:color w:val="1A1A2E"/>
                <w:sz w:val="22"/>
                <w:szCs w:val="22"/>
              </w:rPr>
              <w:t xml:space="preserve">Design Principle: First Placement in 20 Minutes</w:t>
            </w:r>
          </w:p>
          <w:p>
            <w:pPr>
              <w:spacing w:after="0" w:before="0"/>
            </w:pPr>
            <w:r>
              <w:rPr>
                <w:rFonts w:ascii="Arial" w:cs="Arial" w:eastAsia="Arial" w:hAnsi="Arial"/>
                <w:color w:val="374151"/>
                <w:sz w:val="20"/>
                <w:szCs w:val="20"/>
              </w:rPr>
              <w:t xml:space="preserve">A new recruiter should be able to create their first job, add a candidate, move them through the pipeline, and record a placement within 20 minutes of signing up. Every configuration choice beyond that should be optional, discoverable, and explained in context.</w:t>
            </w:r>
          </w:p>
        </w:tc>
      </w:tr>
    </w:tbl>
    <w:p>
      <w:pPr>
        <w:spacing w:after="120" w:before="0"/>
      </w:pPr>
      <w:r>
        <w:t xml:space="preserve"/>
      </w:r>
    </w:p>
    <w:p>
      <w:pPr>
        <w:pStyle w:val="Heading2"/>
        <w:spacing w:after="140" w:before="320"/>
      </w:pPr>
      <w:r>
        <w:rPr>
          <w:rFonts w:ascii="Arial" w:cs="Arial" w:eastAsia="Arial" w:hAnsi="Arial"/>
          <w:b/>
          <w:bCs/>
          <w:color w:val="4F46E5"/>
          <w:sz w:val="26"/>
          <w:szCs w:val="26"/>
        </w:rPr>
        <w:t xml:space="preserve">Pain Point #6: The Complexity-Simplicity Tension</w:t>
      </w:r>
    </w:p>
    <w:p>
      <w:pPr>
        <w:spacing w:after="100" w:before="60"/>
      </w:pPr>
      <w:r>
        <w:rPr>
          <w:rFonts w:ascii="Arial" w:cs="Arial" w:eastAsia="Arial" w:hAnsi="Arial"/>
          <w:color w:val="374151"/>
          <w:sz w:val="22"/>
          <w:szCs w:val="22"/>
        </w:rPr>
        <w:t xml:space="preserve">The best agency tools are complex because agency recruiting is genuinely complex. But complexity and confusion are different things. Ashby proves that a sophisticated tool can feel approachable. The design challenge is not to remove complexity — it is to expose the right complexity at the right time to the right user.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 Area</w:t>
            </w:r>
          </w:p>
        </w:tc>
        <w:tc>
          <w:tcPr>
            <w:tcW w:type="dxa" w:w="348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Wrong Approach</w:t>
            </w:r>
          </w:p>
        </w:tc>
        <w:tc>
          <w:tcPr>
            <w:tcW w:type="dxa" w:w="348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Right Approach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Custom Fields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Show all fields on every form</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Progressive disclosure — show defaults, let power users expand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Automations</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Require rules setup before first use</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Smart defaults, teach rules through templates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Reporting</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Require users to build reports from scratch</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Start with pre-built templates, allow customization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Search</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Require boolean syntax to find anything</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Natural language first, boolean as advanced option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Integrations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Setup wizard with 40 steps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Connect once, use everywhere — minimal configuration</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06  Our Design Principles</w:t>
            </w:r>
          </w:p>
        </w:tc>
      </w:tr>
    </w:tbl>
    <w:p>
      <w:pPr>
        <w:spacing w:after="160" w:before="0"/>
      </w:pPr>
      <w:r>
        <w:t xml:space="preserve"/>
      </w:r>
    </w:p>
    <w:p>
      <w:pPr>
        <w:pStyle w:val="Heading1"/>
        <w:pBdr>
          <w:bottom w:val="single" w:color="4F46E5" w:sz="6" w:space="6"/>
        </w:pBdr>
        <w:spacing w:after="200" w:before="400"/>
      </w:pPr>
      <w:r>
        <w:rPr>
          <w:rFonts w:ascii="Arial" w:cs="Arial" w:eastAsia="Arial" w:hAnsi="Arial"/>
          <w:b/>
          <w:bCs/>
          <w:color w:val="1A1A2E"/>
          <w:sz w:val="32"/>
          <w:szCs w:val="32"/>
        </w:rPr>
        <w:t xml:space="preserve">Design Principles for Our Product</w:t>
      </w:r>
    </w:p>
    <w:p>
      <w:pPr>
        <w:spacing w:after="100" w:before="60"/>
      </w:pPr>
      <w:r>
        <w:rPr>
          <w:rFonts w:ascii="Arial" w:cs="Arial" w:eastAsia="Arial" w:hAnsi="Arial"/>
          <w:color w:val="374151"/>
          <w:sz w:val="22"/>
          <w:szCs w:val="22"/>
        </w:rPr>
        <w:t xml:space="preserve">Based on the research, here are the core design principles that should guide every decision. These are not aspirational values — they are actionable design constraints that distinguish our approach from the competition.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01</w:t>
            </w:r>
          </w:p>
        </w:tc>
        <w:tc>
          <w:tcPr>
            <w:tcW w:type="dxa" w:w="8660"/>
            <w:tcBorders>
              <w:top w:val="none" w:color="FFFFFF" w:sz="0"/>
              <w:left w:val="single" w:color="4F46E5" w:sz="4"/>
              <w:bottom w:val="none" w:color="FFFFFF" w:sz="0"/>
              <w:right w:val="none" w:color="FFFFFF" w:sz="0"/>
            </w:tcBorders>
            <w:shd w:fill="EEF2FF" w:val="clear"/>
            <w:tcMar>
              <w:top w:type="dxa" w:w="140"/>
              <w:left w:type="dxa" w:w="200"/>
              <w:bottom w:type="dxa" w:w="140"/>
              <w:right w:type="dxa" w:w="200"/>
            </w:tcMar>
          </w:tcPr>
          <w:p>
            <w:r>
              <w:rPr>
                <w:rFonts w:ascii="Arial" w:cs="Arial" w:eastAsia="Arial" w:hAnsi="Arial"/>
                <w:b/>
                <w:bCs/>
                <w:color w:val="1A1A2E"/>
                <w:sz w:val="26"/>
                <w:szCs w:val="26"/>
              </w:rPr>
              <w:t xml:space="preserve">Agency-First, Not Agency-Adapted</w:t>
            </w:r>
          </w:p>
          <w:p>
            <w:r>
              <w:rPr>
                <w:rFonts w:ascii="Arial" w:cs="Arial" w:eastAsia="Arial" w:hAnsi="Arial"/>
                <w:color w:val="374151"/>
                <w:sz w:val="20"/>
                <w:szCs w:val="20"/>
              </w:rPr>
              <w:t xml:space="preserve">Every feature should be designed for an agency recruiter as the primary user. Client management, multi-client pipelines, fee tracking, and business development are not add-ons — they are the core. This means the data model, navigation, and default views should all reflect agency reality, not in-house reality adapted for agencies.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D9488"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02</w:t>
            </w:r>
          </w:p>
        </w:tc>
        <w:tc>
          <w:tcPr>
            <w:tcW w:type="dxa" w:w="8660"/>
            <w:tcBorders>
              <w:top w:val="none" w:color="FFFFFF" w:sz="0"/>
              <w:left w:val="single" w:color="0D9488" w:sz="4"/>
              <w:bottom w:val="none" w:color="FFFFFF" w:sz="0"/>
              <w:right w:val="none" w:color="FFFFFF" w:sz="0"/>
            </w:tcBorders>
            <w:shd w:fill="F0FDFA" w:val="clear"/>
            <w:tcMar>
              <w:top w:type="dxa" w:w="140"/>
              <w:left w:type="dxa" w:w="200"/>
              <w:bottom w:type="dxa" w:w="140"/>
              <w:right w:type="dxa" w:w="200"/>
            </w:tcMar>
          </w:tcPr>
          <w:p>
            <w:r>
              <w:rPr>
                <w:rFonts w:ascii="Arial" w:cs="Arial" w:eastAsia="Arial" w:hAnsi="Arial"/>
                <w:b/>
                <w:bCs/>
                <w:color w:val="1A1A2E"/>
                <w:sz w:val="26"/>
                <w:szCs w:val="26"/>
              </w:rPr>
              <w:t xml:space="preserve">Speed as a Feature</w:t>
            </w:r>
          </w:p>
          <w:p>
            <w:r>
              <w:rPr>
                <w:rFonts w:ascii="Arial" w:cs="Arial" w:eastAsia="Arial" w:hAnsi="Arial"/>
                <w:color w:val="374151"/>
                <w:sz w:val="20"/>
                <w:szCs w:val="20"/>
              </w:rPr>
              <w:t xml:space="preserve">Recruiter workflows are high-frequency and time-sensitive. Every interaction should feel instant. Search results under 500ms. Page transitions under 200ms. Adding a candidate to a pipeline: one click. The fastest tool in the market wins — not because users are impatient, but because a slow tool breaks flow state and reduces productivity in a measurable way.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03</w:t>
            </w:r>
          </w:p>
        </w:tc>
        <w:tc>
          <w:tcPr>
            <w:tcW w:type="dxa" w:w="8660"/>
            <w:tcBorders>
              <w:top w:val="none" w:color="FFFFFF" w:sz="0"/>
              <w:left w:val="single" w:color="4F46E5" w:sz="4"/>
              <w:bottom w:val="none" w:color="FFFFFF" w:sz="0"/>
              <w:right w:val="none" w:color="FFFFFF" w:sz="0"/>
            </w:tcBorders>
            <w:shd w:fill="EEF2FF" w:val="clear"/>
            <w:tcMar>
              <w:top w:type="dxa" w:w="140"/>
              <w:left w:type="dxa" w:w="200"/>
              <w:bottom w:type="dxa" w:w="140"/>
              <w:right w:type="dxa" w:w="200"/>
            </w:tcMar>
          </w:tcPr>
          <w:p>
            <w:r>
              <w:rPr>
                <w:rFonts w:ascii="Arial" w:cs="Arial" w:eastAsia="Arial" w:hAnsi="Arial"/>
                <w:b/>
                <w:bCs/>
                <w:color w:val="1A1A2E"/>
                <w:sz w:val="26"/>
                <w:szCs w:val="26"/>
              </w:rPr>
              <w:t xml:space="preserve">Progressive Disclosure of Complexity</w:t>
            </w:r>
          </w:p>
          <w:p>
            <w:r>
              <w:rPr>
                <w:rFonts w:ascii="Arial" w:cs="Arial" w:eastAsia="Arial" w:hAnsi="Arial"/>
                <w:color w:val="374151"/>
                <w:sz w:val="20"/>
                <w:szCs w:val="20"/>
              </w:rPr>
              <w:t xml:space="preserve">The default experience should be immediately usable. Advanced features — custom fields, automation rules, complex reporting, pipeline configuration — should be available but never in the way. Every screen has a simple mode and a power mode. Users discover depth when they need it, not on their first visit. This is how Ashby achieves both approachability and power.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D9488"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04</w:t>
            </w:r>
          </w:p>
        </w:tc>
        <w:tc>
          <w:tcPr>
            <w:tcW w:type="dxa" w:w="8660"/>
            <w:tcBorders>
              <w:top w:val="none" w:color="FFFFFF" w:sz="0"/>
              <w:left w:val="single" w:color="0D9488" w:sz="4"/>
              <w:bottom w:val="none" w:color="FFFFFF" w:sz="0"/>
              <w:right w:val="none" w:color="FFFFFF" w:sz="0"/>
            </w:tcBorders>
            <w:shd w:fill="F0FDFA" w:val="clear"/>
            <w:tcMar>
              <w:top w:type="dxa" w:w="140"/>
              <w:left w:type="dxa" w:w="200"/>
              <w:bottom w:type="dxa" w:w="140"/>
              <w:right w:type="dxa" w:w="200"/>
            </w:tcMar>
          </w:tcPr>
          <w:p>
            <w:r>
              <w:rPr>
                <w:rFonts w:ascii="Arial" w:cs="Arial" w:eastAsia="Arial" w:hAnsi="Arial"/>
                <w:b/>
                <w:bCs/>
                <w:color w:val="1A1A2E"/>
                <w:sz w:val="26"/>
                <w:szCs w:val="26"/>
              </w:rPr>
              <w:t xml:space="preserve">Data Density with Visual Clarity</w:t>
            </w:r>
          </w:p>
          <w:p>
            <w:r>
              <w:rPr>
                <w:rFonts w:ascii="Arial" w:cs="Arial" w:eastAsia="Arial" w:hAnsi="Arial"/>
                <w:color w:val="374151"/>
                <w:sz w:val="20"/>
                <w:szCs w:val="20"/>
              </w:rPr>
              <w:t xml:space="preserve">Recruiters manage 50–100+ candidates across a dozen open jobs. The interface needs to pack meaningful information into every screen without feeling cramped. Achieve clarity through strong typography hierarchy, consistent color coding, and intentional spacing — not by hiding information. Whitespace is a tool for emphasis, not a default aesthetic.</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05</w:t>
            </w:r>
          </w:p>
        </w:tc>
        <w:tc>
          <w:tcPr>
            <w:tcW w:type="dxa" w:w="8660"/>
            <w:tcBorders>
              <w:top w:val="none" w:color="FFFFFF" w:sz="0"/>
              <w:left w:val="single" w:color="4F46E5" w:sz="4"/>
              <w:bottom w:val="none" w:color="FFFFFF" w:sz="0"/>
              <w:right w:val="none" w:color="FFFFFF" w:sz="0"/>
            </w:tcBorders>
            <w:shd w:fill="EEF2FF" w:val="clear"/>
            <w:tcMar>
              <w:top w:type="dxa" w:w="140"/>
              <w:left w:type="dxa" w:w="200"/>
              <w:bottom w:type="dxa" w:w="140"/>
              <w:right w:type="dxa" w:w="200"/>
            </w:tcMar>
          </w:tcPr>
          <w:p>
            <w:r>
              <w:rPr>
                <w:rFonts w:ascii="Arial" w:cs="Arial" w:eastAsia="Arial" w:hAnsi="Arial"/>
                <w:b/>
                <w:bCs/>
                <w:color w:val="1A1A2E"/>
                <w:sz w:val="26"/>
                <w:szCs w:val="26"/>
              </w:rPr>
              <w:t xml:space="preserve">Mobile as Action Platform</w:t>
            </w:r>
          </w:p>
          <w:p>
            <w:r>
              <w:rPr>
                <w:rFonts w:ascii="Arial" w:cs="Arial" w:eastAsia="Arial" w:hAnsi="Arial"/>
                <w:color w:val="374151"/>
                <w:sz w:val="20"/>
                <w:szCs w:val="20"/>
              </w:rPr>
              <w:t xml:space="preserve">The mobile experience should be designed first and allow any meaningful recruiter action without going to desktop. Viewing is table stakes — mobile should let you add notes, move candidates, message applicants, check pipeline health, and log client calls. The desktop and mobile apps should feel like siblings, not parent and child.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D9488"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06</w:t>
            </w:r>
          </w:p>
        </w:tc>
        <w:tc>
          <w:tcPr>
            <w:tcW w:type="dxa" w:w="8660"/>
            <w:tcBorders>
              <w:top w:val="none" w:color="FFFFFF" w:sz="0"/>
              <w:left w:val="single" w:color="0D9488" w:sz="4"/>
              <w:bottom w:val="none" w:color="FFFFFF" w:sz="0"/>
              <w:right w:val="none" w:color="FFFFFF" w:sz="0"/>
            </w:tcBorders>
            <w:shd w:fill="F0FDFA" w:val="clear"/>
            <w:tcMar>
              <w:top w:type="dxa" w:w="140"/>
              <w:left w:type="dxa" w:w="200"/>
              <w:bottom w:type="dxa" w:w="140"/>
              <w:right w:type="dxa" w:w="200"/>
            </w:tcMar>
          </w:tcPr>
          <w:p>
            <w:r>
              <w:rPr>
                <w:rFonts w:ascii="Arial" w:cs="Arial" w:eastAsia="Arial" w:hAnsi="Arial"/>
                <w:b/>
                <w:bCs/>
                <w:color w:val="1A1A2E"/>
                <w:sz w:val="26"/>
                <w:szCs w:val="26"/>
              </w:rPr>
              <w:t xml:space="preserve">The Client Deserves a Beautiful Experience Too</w:t>
            </w:r>
          </w:p>
          <w:p>
            <w:r>
              <w:rPr>
                <w:rFonts w:ascii="Arial" w:cs="Arial" w:eastAsia="Arial" w:hAnsi="Arial"/>
                <w:color w:val="374151"/>
                <w:sz w:val="20"/>
                <w:szCs w:val="20"/>
              </w:rPr>
              <w:t xml:space="preserve">The agency's clients — hiring managers and HR teams — interact with the platform through a client portal. This experience should feel as polished as the recruiter-facing side. Branded pipeline views, clean candidate submissions, one-click feedback, and interview coordination should make the agency look professional and organized. This is a major differentiator no current tool gets right.</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07  Key Screens &amp; Interactions</w:t>
            </w:r>
          </w:p>
        </w:tc>
      </w:tr>
    </w:tbl>
    <w:p>
      <w:pPr>
        <w:spacing w:after="160" w:before="0"/>
      </w:pPr>
      <w:r>
        <w:t xml:space="preserve"/>
      </w:r>
    </w:p>
    <w:p>
      <w:pPr>
        <w:pStyle w:val="Heading1"/>
        <w:pBdr>
          <w:bottom w:val="single" w:color="4F46E5" w:sz="6" w:space="6"/>
        </w:pBdr>
        <w:spacing w:after="200" w:before="400"/>
      </w:pPr>
      <w:r>
        <w:rPr>
          <w:rFonts w:ascii="Arial" w:cs="Arial" w:eastAsia="Arial" w:hAnsi="Arial"/>
          <w:b/>
          <w:bCs/>
          <w:color w:val="1A1A2E"/>
          <w:sz w:val="32"/>
          <w:szCs w:val="32"/>
        </w:rPr>
        <w:t xml:space="preserve">Key Screens &amp; Interaction Design</w:t>
      </w:r>
    </w:p>
    <w:p>
      <w:pPr>
        <w:spacing w:after="100" w:before="60"/>
      </w:pPr>
      <w:r>
        <w:rPr>
          <w:rFonts w:ascii="Arial" w:cs="Arial" w:eastAsia="Arial" w:hAnsi="Arial"/>
          <w:color w:val="374151"/>
          <w:sz w:val="22"/>
          <w:szCs w:val="22"/>
        </w:rPr>
        <w:t xml:space="preserve">Based on the competitive research, these are the highest-impact screens to get right. Each represents either a place where competitors fall short, or a uniquely critical moment in the agency recruiter's workflow.</w:t>
      </w:r>
    </w:p>
    <w:p>
      <w:pPr>
        <w:spacing w:after="80" w:before="0"/>
      </w:pPr>
      <w:r>
        <w:t xml:space="preserve"/>
      </w:r>
    </w:p>
    <w:p>
      <w:pPr>
        <w:pStyle w:val="Heading2"/>
        <w:spacing w:after="140" w:before="320"/>
      </w:pPr>
      <w:r>
        <w:rPr>
          <w:rFonts w:ascii="Arial" w:cs="Arial" w:eastAsia="Arial" w:hAnsi="Arial"/>
          <w:b/>
          <w:bCs/>
          <w:color w:val="4F46E5"/>
          <w:sz w:val="26"/>
          <w:szCs w:val="26"/>
        </w:rPr>
        <w:t xml:space="preserve">Screen 1: The Unified Dashboard</w:t>
      </w:r>
    </w:p>
    <w:p>
      <w:pPr>
        <w:spacing w:after="100" w:before="60"/>
      </w:pPr>
      <w:r>
        <w:rPr>
          <w:rFonts w:ascii="Arial" w:cs="Arial" w:eastAsia="Arial" w:hAnsi="Arial"/>
          <w:color w:val="374151"/>
          <w:sz w:val="22"/>
          <w:szCs w:val="22"/>
        </w:rPr>
        <w:t xml:space="preserve">The dashboard is the first thing a recruiter sees every day. It should give an immediate sense of what needs attention: which candidates haven't been contacted in X days, which job orders are falling behind, which clients have outstanding feedback, which placements closed this month. Most competitors either show too much (generic widgets cluttering the screen) or too little (a few charts that require click-through to be useful).</w:t>
      </w:r>
    </w:p>
    <w:p>
      <w:pPr>
        <w:spacing w:after="60" w:before="0"/>
      </w:pPr>
      <w:r>
        <w:t xml:space="preserve"/>
      </w:r>
    </w:p>
    <w:p>
      <w:pPr>
        <w:pStyle w:val="Heading3"/>
        <w:spacing w:after="100" w:before="240"/>
      </w:pPr>
      <w:r>
        <w:rPr>
          <w:rFonts w:ascii="Arial" w:cs="Arial" w:eastAsia="Arial" w:hAnsi="Arial"/>
          <w:b/>
          <w:bCs/>
          <w:color w:val="374151"/>
          <w:sz w:val="22"/>
          <w:szCs w:val="22"/>
        </w:rPr>
        <w:t xml:space="preserve">Design Recommendations</w:t>
      </w:r>
    </w:p>
    <w:p>
      <w:pPr>
        <w:pStyle w:val="ListParagraph"/>
        <w:numPr>
          <w:ilvl w:val="0"/>
          <w:numId w:val="2"/>
        </w:numPr>
        <w:spacing w:after="40" w:before="40"/>
      </w:pPr>
      <w:r>
        <w:rPr>
          <w:rFonts w:ascii="Arial" w:cs="Arial" w:eastAsia="Arial" w:hAnsi="Arial"/>
          <w:b/>
          <w:bCs/>
          <w:color w:val="111827"/>
          <w:sz w:val="22"/>
          <w:szCs w:val="22"/>
        </w:rPr>
        <w:t xml:space="preserve">Smart Today View: </w:t>
      </w:r>
      <w:r>
        <w:rPr>
          <w:rFonts w:ascii="Arial" w:cs="Arial" w:eastAsia="Arial" w:hAnsi="Arial"/>
          <w:color w:val="374151"/>
          <w:sz w:val="22"/>
          <w:szCs w:val="22"/>
        </w:rPr>
        <w:t xml:space="preserve">Surface time-sensitive items — candidates awaiting action, overdue tasks, client submissions needing review. Not a dashboard, but a workday briefing.</w:t>
      </w:r>
    </w:p>
    <w:p>
      <w:pPr>
        <w:pStyle w:val="ListParagraph"/>
        <w:numPr>
          <w:ilvl w:val="0"/>
          <w:numId w:val="2"/>
        </w:numPr>
        <w:spacing w:after="40" w:before="40"/>
      </w:pPr>
      <w:r>
        <w:rPr>
          <w:rFonts w:ascii="Arial" w:cs="Arial" w:eastAsia="Arial" w:hAnsi="Arial"/>
          <w:b/>
          <w:bCs/>
          <w:color w:val="111827"/>
          <w:sz w:val="22"/>
          <w:szCs w:val="22"/>
        </w:rPr>
        <w:t xml:space="preserve">Metric cards with trend arrows: </w:t>
      </w:r>
      <w:r>
        <w:rPr>
          <w:rFonts w:ascii="Arial" w:cs="Arial" w:eastAsia="Arial" w:hAnsi="Arial"/>
          <w:color w:val="374151"/>
          <w:sz w:val="22"/>
          <w:szCs w:val="22"/>
        </w:rPr>
        <w:t xml:space="preserve">Show this week vs. last week for key KPIs at a glance — placements, submissions, new candidates added, emails sent.</w:t>
      </w:r>
    </w:p>
    <w:p>
      <w:pPr>
        <w:pStyle w:val="ListParagraph"/>
        <w:numPr>
          <w:ilvl w:val="0"/>
          <w:numId w:val="2"/>
        </w:numPr>
        <w:spacing w:after="40" w:before="40"/>
      </w:pPr>
      <w:r>
        <w:rPr>
          <w:rFonts w:ascii="Arial" w:cs="Arial" w:eastAsia="Arial" w:hAnsi="Arial"/>
          <w:b/>
          <w:bCs/>
          <w:color w:val="111827"/>
          <w:sz w:val="22"/>
          <w:szCs w:val="22"/>
        </w:rPr>
        <w:t xml:space="preserve">Pipeline health indicators: </w:t>
      </w:r>
      <w:r>
        <w:rPr>
          <w:rFonts w:ascii="Arial" w:cs="Arial" w:eastAsia="Arial" w:hAnsi="Arial"/>
          <w:color w:val="374151"/>
          <w:sz w:val="22"/>
          <w:szCs w:val="22"/>
        </w:rPr>
        <w:t xml:space="preserve">Visual cues for jobs where candidates are stalling — color coded from green (healthy velocity) to amber/red (attention needed).</w:t>
      </w:r>
    </w:p>
    <w:p>
      <w:pPr>
        <w:pStyle w:val="ListParagraph"/>
        <w:numPr>
          <w:ilvl w:val="0"/>
          <w:numId w:val="2"/>
        </w:numPr>
        <w:spacing w:after="40" w:before="40"/>
      </w:pPr>
      <w:r>
        <w:rPr>
          <w:rFonts w:ascii="Arial" w:cs="Arial" w:eastAsia="Arial" w:hAnsi="Arial"/>
          <w:b/>
          <w:bCs/>
          <w:color w:val="111827"/>
          <w:sz w:val="22"/>
          <w:szCs w:val="22"/>
        </w:rPr>
        <w:t xml:space="preserve">Customizable layout: </w:t>
      </w:r>
      <w:r>
        <w:rPr>
          <w:rFonts w:ascii="Arial" w:cs="Arial" w:eastAsia="Arial" w:hAnsi="Arial"/>
          <w:color w:val="374151"/>
          <w:sz w:val="22"/>
          <w:szCs w:val="22"/>
        </w:rPr>
        <w:t xml:space="preserve">Allow recruiters to prioritize the widgets they care about. Senior recruiters want revenue metrics; junior recruiters want activity metrics.</w:t>
      </w:r>
    </w:p>
    <w:p>
      <w:pPr>
        <w:pStyle w:val="ListParagraph"/>
        <w:numPr>
          <w:ilvl w:val="0"/>
          <w:numId w:val="2"/>
        </w:numPr>
        <w:spacing w:after="40" w:before="40"/>
      </w:pPr>
      <w:r>
        <w:rPr>
          <w:rFonts w:ascii="Arial" w:cs="Arial" w:eastAsia="Arial" w:hAnsi="Arial"/>
          <w:b/>
          <w:bCs/>
          <w:color w:val="111827"/>
          <w:sz w:val="22"/>
          <w:szCs w:val="22"/>
        </w:rPr>
        <w:t xml:space="preserve">Right rail for quick actions: </w:t>
      </w:r>
      <w:r>
        <w:rPr>
          <w:rFonts w:ascii="Arial" w:cs="Arial" w:eastAsia="Arial" w:hAnsi="Arial"/>
          <w:color w:val="374151"/>
          <w:sz w:val="22"/>
          <w:szCs w:val="22"/>
        </w:rPr>
        <w:t xml:space="preserve">Log a call, add a note, schedule a task — without leaving the dashboard.</w:t>
      </w:r>
    </w:p>
    <w:p>
      <w:pPr>
        <w:spacing w:after="120" w:before="0"/>
      </w:pPr>
      <w:r>
        <w:t xml:space="preserve"/>
      </w:r>
    </w:p>
    <w:p>
      <w:pPr>
        <w:pStyle w:val="Heading2"/>
        <w:spacing w:after="140" w:before="320"/>
      </w:pPr>
      <w:r>
        <w:rPr>
          <w:rFonts w:ascii="Arial" w:cs="Arial" w:eastAsia="Arial" w:hAnsi="Arial"/>
          <w:b/>
          <w:bCs/>
          <w:color w:val="4F46E5"/>
          <w:sz w:val="26"/>
          <w:szCs w:val="26"/>
        </w:rPr>
        <w:t xml:space="preserve">Screen 2: Job Pipeline</w:t>
      </w:r>
    </w:p>
    <w:p>
      <w:pPr>
        <w:spacing w:after="100" w:before="60"/>
      </w:pPr>
      <w:r>
        <w:rPr>
          <w:rFonts w:ascii="Arial" w:cs="Arial" w:eastAsia="Arial" w:hAnsi="Arial"/>
          <w:color w:val="374151"/>
          <w:sz w:val="22"/>
          <w:szCs w:val="22"/>
        </w:rPr>
        <w:t xml:space="preserve">The pipeline view is where recruiters spend the majority of their day. It needs to support rapid assessment of candidate status, quick stage changes, and easy access to candidate details without full-page navigations. Competitors generally get the Kanban part right but fail on the details.</w:t>
      </w:r>
    </w:p>
    <w:p>
      <w:pPr>
        <w:spacing w:after="60" w:before="0"/>
      </w:pPr>
      <w:r>
        <w:t xml:space="preserve"/>
      </w:r>
    </w:p>
    <w:p>
      <w:pPr>
        <w:pStyle w:val="Heading3"/>
        <w:spacing w:after="100" w:before="240"/>
      </w:pPr>
      <w:r>
        <w:rPr>
          <w:rFonts w:ascii="Arial" w:cs="Arial" w:eastAsia="Arial" w:hAnsi="Arial"/>
          <w:b/>
          <w:bCs/>
          <w:color w:val="374151"/>
          <w:sz w:val="22"/>
          <w:szCs w:val="22"/>
        </w:rPr>
        <w:t xml:space="preserve">Design Recommendations</w:t>
      </w:r>
    </w:p>
    <w:p>
      <w:pPr>
        <w:pStyle w:val="ListParagraph"/>
        <w:numPr>
          <w:ilvl w:val="0"/>
          <w:numId w:val="2"/>
        </w:numPr>
        <w:spacing w:after="40" w:before="40"/>
      </w:pPr>
      <w:r>
        <w:rPr>
          <w:rFonts w:ascii="Arial" w:cs="Arial" w:eastAsia="Arial" w:hAnsi="Arial"/>
          <w:b/>
          <w:bCs/>
          <w:color w:val="111827"/>
          <w:sz w:val="22"/>
          <w:szCs w:val="22"/>
        </w:rPr>
        <w:t xml:space="preserve">Dual view (Kanban + Table): </w:t>
      </w:r>
      <w:r>
        <w:rPr>
          <w:rFonts w:ascii="Arial" w:cs="Arial" w:eastAsia="Arial" w:hAnsi="Arial"/>
          <w:color w:val="374151"/>
          <w:sz w:val="22"/>
          <w:szCs w:val="22"/>
        </w:rPr>
        <w:t xml:space="preserve">Let users switch between visual board and data table — different recruiters prefer different modes for different tasks.</w:t>
      </w:r>
    </w:p>
    <w:p>
      <w:pPr>
        <w:pStyle w:val="ListParagraph"/>
        <w:numPr>
          <w:ilvl w:val="0"/>
          <w:numId w:val="2"/>
        </w:numPr>
        <w:spacing w:after="40" w:before="40"/>
      </w:pPr>
      <w:r>
        <w:rPr>
          <w:rFonts w:ascii="Arial" w:cs="Arial" w:eastAsia="Arial" w:hAnsi="Arial"/>
          <w:b/>
          <w:bCs/>
          <w:color w:val="111827"/>
          <w:sz w:val="22"/>
          <w:szCs w:val="22"/>
        </w:rPr>
        <w:t xml:space="preserve">Card density control: </w:t>
      </w:r>
      <w:r>
        <w:rPr>
          <w:rFonts w:ascii="Arial" w:cs="Arial" w:eastAsia="Arial" w:hAnsi="Arial"/>
          <w:color w:val="374151"/>
          <w:sz w:val="22"/>
          <w:szCs w:val="22"/>
        </w:rPr>
        <w:t xml:space="preserve">Let users choose how much information shows on each card — compact (just name), standard (name + title + last activity), expanded (all details). Most tools don't offer this.</w:t>
      </w:r>
    </w:p>
    <w:p>
      <w:pPr>
        <w:pStyle w:val="ListParagraph"/>
        <w:numPr>
          <w:ilvl w:val="0"/>
          <w:numId w:val="2"/>
        </w:numPr>
        <w:spacing w:after="40" w:before="40"/>
      </w:pPr>
      <w:r>
        <w:rPr>
          <w:rFonts w:ascii="Arial" w:cs="Arial" w:eastAsia="Arial" w:hAnsi="Arial"/>
          <w:b/>
          <w:bCs/>
          <w:color w:val="111827"/>
          <w:sz w:val="22"/>
          <w:szCs w:val="22"/>
        </w:rPr>
        <w:t xml:space="preserve">Stage-level insights: </w:t>
      </w:r>
      <w:r>
        <w:rPr>
          <w:rFonts w:ascii="Arial" w:cs="Arial" w:eastAsia="Arial" w:hAnsi="Arial"/>
          <w:color w:val="374151"/>
          <w:sz w:val="22"/>
          <w:szCs w:val="22"/>
        </w:rPr>
        <w:t xml:space="preserve">Show average time in each stage, conversion rate to next stage, and a 'longest wait' indicator at the top of each column.</w:t>
      </w:r>
    </w:p>
    <w:p>
      <w:pPr>
        <w:pStyle w:val="ListParagraph"/>
        <w:numPr>
          <w:ilvl w:val="0"/>
          <w:numId w:val="2"/>
        </w:numPr>
        <w:spacing w:after="40" w:before="40"/>
      </w:pPr>
      <w:r>
        <w:rPr>
          <w:rFonts w:ascii="Arial" w:cs="Arial" w:eastAsia="Arial" w:hAnsi="Arial"/>
          <w:b/>
          <w:bCs/>
          <w:color w:val="111827"/>
          <w:sz w:val="22"/>
          <w:szCs w:val="22"/>
        </w:rPr>
        <w:t xml:space="preserve">Quick actions on hover: </w:t>
      </w:r>
      <w:r>
        <w:rPr>
          <w:rFonts w:ascii="Arial" w:cs="Arial" w:eastAsia="Arial" w:hAnsi="Arial"/>
          <w:color w:val="374151"/>
          <w:sz w:val="22"/>
          <w:szCs w:val="22"/>
        </w:rPr>
        <w:t xml:space="preserve">Email, call, move stage, add note — all accessible on card hover without opening the full profile.</w:t>
      </w:r>
    </w:p>
    <w:p>
      <w:pPr>
        <w:pStyle w:val="ListParagraph"/>
        <w:numPr>
          <w:ilvl w:val="0"/>
          <w:numId w:val="2"/>
        </w:numPr>
        <w:spacing w:after="40" w:before="40"/>
      </w:pPr>
      <w:r>
        <w:rPr>
          <w:rFonts w:ascii="Arial" w:cs="Arial" w:eastAsia="Arial" w:hAnsi="Arial"/>
          <w:b/>
          <w:bCs/>
          <w:color w:val="111827"/>
          <w:sz w:val="22"/>
          <w:szCs w:val="22"/>
        </w:rPr>
        <w:t xml:space="preserve">Slide-out detail panel: </w:t>
      </w:r>
      <w:r>
        <w:rPr>
          <w:rFonts w:ascii="Arial" w:cs="Arial" w:eastAsia="Arial" w:hAnsi="Arial"/>
          <w:color w:val="374151"/>
          <w:sz w:val="22"/>
          <w:szCs w:val="22"/>
        </w:rPr>
        <w:t xml:space="preserve">Like Loxo, but better organized — tabs for Timeline, Notes, Documents, and a new Availability tab for agency use.</w:t>
      </w:r>
    </w:p>
    <w:p>
      <w:pPr>
        <w:pStyle w:val="ListParagraph"/>
        <w:numPr>
          <w:ilvl w:val="0"/>
          <w:numId w:val="2"/>
        </w:numPr>
        <w:spacing w:after="40" w:before="40"/>
      </w:pPr>
      <w:r>
        <w:rPr>
          <w:rFonts w:ascii="Arial" w:cs="Arial" w:eastAsia="Arial" w:hAnsi="Arial"/>
          <w:b/>
          <w:bCs/>
          <w:color w:val="111827"/>
          <w:sz w:val="22"/>
          <w:szCs w:val="22"/>
        </w:rPr>
        <w:t xml:space="preserve">Client submission tracking: </w:t>
      </w:r>
      <w:r>
        <w:rPr>
          <w:rFonts w:ascii="Arial" w:cs="Arial" w:eastAsia="Arial" w:hAnsi="Arial"/>
          <w:color w:val="374151"/>
          <w:sz w:val="22"/>
          <w:szCs w:val="22"/>
        </w:rPr>
        <w:t xml:space="preserve">Show which candidates have been submitted to the client, which have received feedback, and which are pending — in the same view.</w:t>
      </w:r>
    </w:p>
    <w:p>
      <w:pPr>
        <w:spacing w:after="120" w:before="0"/>
      </w:pPr>
      <w:r>
        <w:t xml:space="preserve"/>
      </w:r>
    </w:p>
    <w:p>
      <w:pPr>
        <w:pStyle w:val="Heading2"/>
        <w:spacing w:after="140" w:before="320"/>
      </w:pPr>
      <w:r>
        <w:rPr>
          <w:rFonts w:ascii="Arial" w:cs="Arial" w:eastAsia="Arial" w:hAnsi="Arial"/>
          <w:b/>
          <w:bCs/>
          <w:color w:val="4F46E5"/>
          <w:sz w:val="26"/>
          <w:szCs w:val="26"/>
        </w:rPr>
        <w:t xml:space="preserve">Screen 3: Person Profile (Unified Model)</w:t>
      </w:r>
    </w:p>
    <w:p>
      <w:pPr>
        <w:spacing w:after="100" w:before="60"/>
      </w:pPr>
      <w:r>
        <w:rPr>
          <w:rFonts w:ascii="Arial" w:cs="Arial" w:eastAsia="Arial" w:hAnsi="Arial"/>
          <w:color w:val="374151"/>
          <w:sz w:val="22"/>
          <w:szCs w:val="22"/>
        </w:rPr>
        <w:t xml:space="preserve">The person profile is the most complex screen in the product — it needs to show a candidate's career history, communication history, current pipeline status, and relationship to multiple jobs and clients. It also needs to surface their role contextually (are we viewing them as a candidate, as a placed employee, or as a hiring manager?).</w:t>
      </w:r>
    </w:p>
    <w:p>
      <w:pPr>
        <w:spacing w:after="60" w:before="0"/>
      </w:pPr>
      <w:r>
        <w:t xml:space="preserve"/>
      </w:r>
    </w:p>
    <w:p>
      <w:pPr>
        <w:pStyle w:val="Heading3"/>
        <w:spacing w:after="100" w:before="240"/>
      </w:pPr>
      <w:r>
        <w:rPr>
          <w:rFonts w:ascii="Arial" w:cs="Arial" w:eastAsia="Arial" w:hAnsi="Arial"/>
          <w:b/>
          <w:bCs/>
          <w:color w:val="374151"/>
          <w:sz w:val="22"/>
          <w:szCs w:val="22"/>
        </w:rPr>
        <w:t xml:space="preserve">Design Recommendations</w:t>
      </w:r>
    </w:p>
    <w:p>
      <w:pPr>
        <w:pStyle w:val="ListParagraph"/>
        <w:numPr>
          <w:ilvl w:val="0"/>
          <w:numId w:val="2"/>
        </w:numPr>
        <w:spacing w:after="40" w:before="40"/>
      </w:pPr>
      <w:r>
        <w:rPr>
          <w:rFonts w:ascii="Arial" w:cs="Arial" w:eastAsia="Arial" w:hAnsi="Arial"/>
          <w:b/>
          <w:bCs/>
          <w:color w:val="111827"/>
          <w:sz w:val="22"/>
          <w:szCs w:val="22"/>
        </w:rPr>
        <w:t xml:space="preserve">Context-aware header: </w:t>
      </w:r>
      <w:r>
        <w:rPr>
          <w:rFonts w:ascii="Arial" w:cs="Arial" w:eastAsia="Arial" w:hAnsi="Arial"/>
          <w:color w:val="374151"/>
          <w:sz w:val="22"/>
          <w:szCs w:val="22"/>
        </w:rPr>
        <w:t xml:space="preserve">The top of the profile should change based on context. Viewing from a job pipeline = show candidate summary. Viewing from a client = show contact relationship.</w:t>
      </w:r>
    </w:p>
    <w:p>
      <w:pPr>
        <w:pStyle w:val="ListParagraph"/>
        <w:numPr>
          <w:ilvl w:val="0"/>
          <w:numId w:val="2"/>
        </w:numPr>
        <w:spacing w:after="40" w:before="40"/>
      </w:pPr>
      <w:r>
        <w:rPr>
          <w:rFonts w:ascii="Arial" w:cs="Arial" w:eastAsia="Arial" w:hAnsi="Arial"/>
          <w:b/>
          <w:bCs/>
          <w:color w:val="111827"/>
          <w:sz w:val="22"/>
          <w:szCs w:val="22"/>
        </w:rPr>
        <w:t xml:space="preserve">Unified timeline: </w:t>
      </w:r>
      <w:r>
        <w:rPr>
          <w:rFonts w:ascii="Arial" w:cs="Arial" w:eastAsia="Arial" w:hAnsi="Arial"/>
          <w:color w:val="374151"/>
          <w:sz w:val="22"/>
          <w:szCs w:val="22"/>
        </w:rPr>
        <w:t xml:space="preserve">Single chronological feed showing all interactions — emails, calls, stage changes, notes, placements — across all jobs this person has been associated with.</w:t>
      </w:r>
    </w:p>
    <w:p>
      <w:pPr>
        <w:pStyle w:val="ListParagraph"/>
        <w:numPr>
          <w:ilvl w:val="0"/>
          <w:numId w:val="2"/>
        </w:numPr>
        <w:spacing w:after="40" w:before="40"/>
      </w:pPr>
      <w:r>
        <w:rPr>
          <w:rFonts w:ascii="Arial" w:cs="Arial" w:eastAsia="Arial" w:hAnsi="Arial"/>
          <w:b/>
          <w:bCs/>
          <w:color w:val="111827"/>
          <w:sz w:val="22"/>
          <w:szCs w:val="22"/>
        </w:rPr>
        <w:t xml:space="preserve">Placement history tab: </w:t>
      </w:r>
      <w:r>
        <w:rPr>
          <w:rFonts w:ascii="Arial" w:cs="Arial" w:eastAsia="Arial" w:hAnsi="Arial"/>
          <w:color w:val="374151"/>
          <w:sz w:val="22"/>
          <w:szCs w:val="22"/>
        </w:rPr>
        <w:t xml:space="preserve">Show all past placements, fees earned, and which clients they've worked with. This data is gold for re-placements and relationship tracking.</w:t>
      </w:r>
    </w:p>
    <w:p>
      <w:pPr>
        <w:pStyle w:val="ListParagraph"/>
        <w:numPr>
          <w:ilvl w:val="0"/>
          <w:numId w:val="2"/>
        </w:numPr>
        <w:spacing w:after="40" w:before="40"/>
      </w:pPr>
      <w:r>
        <w:rPr>
          <w:rFonts w:ascii="Arial" w:cs="Arial" w:eastAsia="Arial" w:hAnsi="Arial"/>
          <w:b/>
          <w:bCs/>
          <w:color w:val="111827"/>
          <w:sz w:val="22"/>
          <w:szCs w:val="22"/>
        </w:rPr>
        <w:t xml:space="preserve">Availability status: </w:t>
      </w:r>
      <w:r>
        <w:rPr>
          <w:rFonts w:ascii="Arial" w:cs="Arial" w:eastAsia="Arial" w:hAnsi="Arial"/>
          <w:color w:val="374151"/>
          <w:sz w:val="22"/>
          <w:szCs w:val="22"/>
        </w:rPr>
        <w:t xml:space="preserve">A simple 'Available / Open to Opportunities / Not Looking' status that recruiters can set and filter on.</w:t>
      </w:r>
    </w:p>
    <w:p>
      <w:pPr>
        <w:pStyle w:val="ListParagraph"/>
        <w:numPr>
          <w:ilvl w:val="0"/>
          <w:numId w:val="2"/>
        </w:numPr>
        <w:spacing w:after="40" w:before="40"/>
      </w:pPr>
      <w:r>
        <w:rPr>
          <w:rFonts w:ascii="Arial" w:cs="Arial" w:eastAsia="Arial" w:hAnsi="Arial"/>
          <w:b/>
          <w:bCs/>
          <w:color w:val="111827"/>
          <w:sz w:val="22"/>
          <w:szCs w:val="22"/>
        </w:rPr>
        <w:t xml:space="preserve">Relationship map: </w:t>
      </w:r>
      <w:r>
        <w:rPr>
          <w:rFonts w:ascii="Arial" w:cs="Arial" w:eastAsia="Arial" w:hAnsi="Arial"/>
          <w:color w:val="374151"/>
          <w:sz w:val="22"/>
          <w:szCs w:val="22"/>
        </w:rPr>
        <w:t xml:space="preserve">Visual indicator showing which clients this person has been submitted to, placed with, or has relationships at. Prevents awkward situations.</w:t>
      </w:r>
    </w:p>
    <w:p>
      <w:pPr>
        <w:spacing w:after="120" w:before="0"/>
      </w:pPr>
      <w:r>
        <w:t xml:space="preserve"/>
      </w:r>
    </w:p>
    <w:p>
      <w:pPr>
        <w:pStyle w:val="Heading2"/>
        <w:spacing w:after="140" w:before="320"/>
      </w:pPr>
      <w:r>
        <w:rPr>
          <w:rFonts w:ascii="Arial" w:cs="Arial" w:eastAsia="Arial" w:hAnsi="Arial"/>
          <w:b/>
          <w:bCs/>
          <w:color w:val="4F46E5"/>
          <w:sz w:val="26"/>
          <w:szCs w:val="26"/>
        </w:rPr>
        <w:t xml:space="preserve">Screen 4: Client Record</w:t>
      </w:r>
    </w:p>
    <w:p>
      <w:pPr>
        <w:spacing w:after="100" w:before="60"/>
      </w:pPr>
      <w:r>
        <w:rPr>
          <w:rFonts w:ascii="Arial" w:cs="Arial" w:eastAsia="Arial" w:hAnsi="Arial"/>
          <w:color w:val="374151"/>
          <w:sz w:val="22"/>
          <w:szCs w:val="22"/>
        </w:rPr>
        <w:t xml:space="preserve">The client record is one of the most neglected screens in agency ATS tools. Most treat it as a contact list for a company, not as a relationship management hub. This should feel like a lightweight CRM for the agency's most important business relationships.</w:t>
      </w:r>
    </w:p>
    <w:p>
      <w:pPr>
        <w:spacing w:after="60" w:before="0"/>
      </w:pPr>
      <w:r>
        <w:t xml:space="preserve"/>
      </w:r>
    </w:p>
    <w:p>
      <w:pPr>
        <w:pStyle w:val="Heading3"/>
        <w:spacing w:after="100" w:before="240"/>
      </w:pPr>
      <w:r>
        <w:rPr>
          <w:rFonts w:ascii="Arial" w:cs="Arial" w:eastAsia="Arial" w:hAnsi="Arial"/>
          <w:b/>
          <w:bCs/>
          <w:color w:val="374151"/>
          <w:sz w:val="22"/>
          <w:szCs w:val="22"/>
        </w:rPr>
        <w:t xml:space="preserve">Design Recommendations</w:t>
      </w:r>
    </w:p>
    <w:p>
      <w:pPr>
        <w:pStyle w:val="ListParagraph"/>
        <w:numPr>
          <w:ilvl w:val="0"/>
          <w:numId w:val="2"/>
        </w:numPr>
        <w:spacing w:after="40" w:before="40"/>
      </w:pPr>
      <w:r>
        <w:rPr>
          <w:rFonts w:ascii="Arial" w:cs="Arial" w:eastAsia="Arial" w:hAnsi="Arial"/>
          <w:b/>
          <w:bCs/>
          <w:color w:val="111827"/>
          <w:sz w:val="22"/>
          <w:szCs w:val="22"/>
        </w:rPr>
        <w:t xml:space="preserve">Active jobs + placement history: </w:t>
      </w:r>
      <w:r>
        <w:rPr>
          <w:rFonts w:ascii="Arial" w:cs="Arial" w:eastAsia="Arial" w:hAnsi="Arial"/>
          <w:color w:val="374151"/>
          <w:sz w:val="22"/>
          <w:szCs w:val="22"/>
        </w:rPr>
        <w:t xml:space="preserve">At a glance — what are we working on for this client right now, and what have we delivered historically.</w:t>
      </w:r>
    </w:p>
    <w:p>
      <w:pPr>
        <w:pStyle w:val="ListParagraph"/>
        <w:numPr>
          <w:ilvl w:val="0"/>
          <w:numId w:val="2"/>
        </w:numPr>
        <w:spacing w:after="40" w:before="40"/>
      </w:pPr>
      <w:r>
        <w:rPr>
          <w:rFonts w:ascii="Arial" w:cs="Arial" w:eastAsia="Arial" w:hAnsi="Arial"/>
          <w:b/>
          <w:bCs/>
          <w:color w:val="111827"/>
          <w:sz w:val="22"/>
          <w:szCs w:val="22"/>
        </w:rPr>
        <w:t xml:space="preserve">Revenue tracker: </w:t>
      </w:r>
      <w:r>
        <w:rPr>
          <w:rFonts w:ascii="Arial" w:cs="Arial" w:eastAsia="Arial" w:hAnsi="Arial"/>
          <w:color w:val="374151"/>
          <w:sz w:val="22"/>
          <w:szCs w:val="22"/>
        </w:rPr>
        <w:t xml:space="preserve">Total fees placed, fees in pipeline, and fee forecast for the current quarter/year.</w:t>
      </w:r>
    </w:p>
    <w:p>
      <w:pPr>
        <w:pStyle w:val="ListParagraph"/>
        <w:numPr>
          <w:ilvl w:val="0"/>
          <w:numId w:val="2"/>
        </w:numPr>
        <w:spacing w:after="40" w:before="40"/>
      </w:pPr>
      <w:r>
        <w:rPr>
          <w:rFonts w:ascii="Arial" w:cs="Arial" w:eastAsia="Arial" w:hAnsi="Arial"/>
          <w:b/>
          <w:bCs/>
          <w:color w:val="111827"/>
          <w:sz w:val="22"/>
          <w:szCs w:val="22"/>
        </w:rPr>
        <w:t xml:space="preserve">Relationship health score: </w:t>
      </w:r>
      <w:r>
        <w:rPr>
          <w:rFonts w:ascii="Arial" w:cs="Arial" w:eastAsia="Arial" w:hAnsi="Arial"/>
          <w:color w:val="374151"/>
          <w:sz w:val="22"/>
          <w:szCs w:val="22"/>
        </w:rPr>
        <w:t xml:space="preserve">Based on recency of contact, number of active jobs, placement velocity, and response rate — show whether this is an active or at-risk client relationship.</w:t>
      </w:r>
    </w:p>
    <w:p>
      <w:pPr>
        <w:pStyle w:val="ListParagraph"/>
        <w:numPr>
          <w:ilvl w:val="0"/>
          <w:numId w:val="2"/>
        </w:numPr>
        <w:spacing w:after="40" w:before="40"/>
      </w:pPr>
      <w:r>
        <w:rPr>
          <w:rFonts w:ascii="Arial" w:cs="Arial" w:eastAsia="Arial" w:hAnsi="Arial"/>
          <w:b/>
          <w:bCs/>
          <w:color w:val="111827"/>
          <w:sz w:val="22"/>
          <w:szCs w:val="22"/>
        </w:rPr>
        <w:t xml:space="preserve">Key contacts with activity: </w:t>
      </w:r>
      <w:r>
        <w:rPr>
          <w:rFonts w:ascii="Arial" w:cs="Arial" w:eastAsia="Arial" w:hAnsi="Arial"/>
          <w:color w:val="374151"/>
          <w:sz w:val="22"/>
          <w:szCs w:val="22"/>
        </w:rPr>
        <w:t xml:space="preserve">All contacts at the client company with the last time each was contacted and their role in the hiring process.</w:t>
      </w:r>
    </w:p>
    <w:p>
      <w:pPr>
        <w:pStyle w:val="ListParagraph"/>
        <w:numPr>
          <w:ilvl w:val="0"/>
          <w:numId w:val="2"/>
        </w:numPr>
        <w:spacing w:after="40" w:before="40"/>
      </w:pPr>
      <w:r>
        <w:rPr>
          <w:rFonts w:ascii="Arial" w:cs="Arial" w:eastAsia="Arial" w:hAnsi="Arial"/>
          <w:b/>
          <w:bCs/>
          <w:color w:val="111827"/>
          <w:sz w:val="22"/>
          <w:szCs w:val="22"/>
        </w:rPr>
        <w:t xml:space="preserve">One-click client portal share: </w:t>
      </w:r>
      <w:r>
        <w:rPr>
          <w:rFonts w:ascii="Arial" w:cs="Arial" w:eastAsia="Arial" w:hAnsi="Arial"/>
          <w:color w:val="374151"/>
          <w:sz w:val="22"/>
          <w:szCs w:val="22"/>
        </w:rPr>
        <w:t xml:space="preserve">Generate a branded link to the client portal view for this client, without any configuration needed.</w:t>
      </w:r>
    </w:p>
    <w:p>
      <w:pPr>
        <w:spacing w:after="120" w:before="0"/>
      </w:pPr>
      <w:r>
        <w:t xml:space="preserve"/>
      </w:r>
    </w:p>
    <w:p>
      <w:pPr>
        <w:pStyle w:val="Heading2"/>
        <w:spacing w:after="140" w:before="320"/>
      </w:pPr>
      <w:r>
        <w:rPr>
          <w:rFonts w:ascii="Arial" w:cs="Arial" w:eastAsia="Arial" w:hAnsi="Arial"/>
          <w:b/>
          <w:bCs/>
          <w:color w:val="4F46E5"/>
          <w:sz w:val="26"/>
          <w:szCs w:val="26"/>
        </w:rPr>
        <w:t xml:space="preserve">Screen 5: Analytics &amp; Reporting</w:t>
      </w:r>
    </w:p>
    <w:p>
      <w:pPr>
        <w:spacing w:after="100" w:before="60"/>
      </w:pPr>
      <w:r>
        <w:rPr>
          <w:rFonts w:ascii="Arial" w:cs="Arial" w:eastAsia="Arial" w:hAnsi="Arial"/>
          <w:color w:val="374151"/>
          <w:sz w:val="22"/>
          <w:szCs w:val="22"/>
        </w:rPr>
        <w:t xml:space="preserve">Following Ashby's lead, analytics should be a first-class feature — not an export button. Agency-specific metrics matter most here: fee revenue by client, placement velocity by recruiter, source effectiveness (where do placed candidates come from?), and pipeline conversion rates.</w:t>
      </w:r>
    </w:p>
    <w:p>
      <w:pPr>
        <w:spacing w:after="60" w:before="0"/>
      </w:pPr>
      <w:r>
        <w:t xml:space="preserve"/>
      </w:r>
    </w:p>
    <w:p>
      <w:pPr>
        <w:pStyle w:val="Heading3"/>
        <w:spacing w:after="100" w:before="240"/>
      </w:pPr>
      <w:r>
        <w:rPr>
          <w:rFonts w:ascii="Arial" w:cs="Arial" w:eastAsia="Arial" w:hAnsi="Arial"/>
          <w:b/>
          <w:bCs/>
          <w:color w:val="374151"/>
          <w:sz w:val="22"/>
          <w:szCs w:val="22"/>
        </w:rPr>
        <w:t xml:space="preserve">Design Recommendations</w:t>
      </w:r>
    </w:p>
    <w:p>
      <w:pPr>
        <w:pStyle w:val="ListParagraph"/>
        <w:numPr>
          <w:ilvl w:val="0"/>
          <w:numId w:val="2"/>
        </w:numPr>
        <w:spacing w:after="40" w:before="40"/>
      </w:pPr>
      <w:r>
        <w:rPr>
          <w:rFonts w:ascii="Arial" w:cs="Arial" w:eastAsia="Arial" w:hAnsi="Arial"/>
          <w:b/>
          <w:bCs/>
          <w:color w:val="111827"/>
          <w:sz w:val="22"/>
          <w:szCs w:val="22"/>
        </w:rPr>
        <w:t xml:space="preserve">Revenue dashboard first: </w:t>
      </w:r>
      <w:r>
        <w:rPr>
          <w:rFonts w:ascii="Arial" w:cs="Arial" w:eastAsia="Arial" w:hAnsi="Arial"/>
          <w:color w:val="374151"/>
          <w:sz w:val="22"/>
          <w:szCs w:val="22"/>
        </w:rPr>
        <w:t xml:space="preserve">Unlike Ashby (which leads with hiring metrics), our default analytics should prioritize placement and fee revenue — this is what agency principals care most about.</w:t>
      </w:r>
    </w:p>
    <w:p>
      <w:pPr>
        <w:pStyle w:val="ListParagraph"/>
        <w:numPr>
          <w:ilvl w:val="0"/>
          <w:numId w:val="2"/>
        </w:numPr>
        <w:spacing w:after="40" w:before="40"/>
      </w:pPr>
      <w:r>
        <w:rPr>
          <w:rFonts w:ascii="Arial" w:cs="Arial" w:eastAsia="Arial" w:hAnsi="Arial"/>
          <w:b/>
          <w:bCs/>
          <w:color w:val="111827"/>
          <w:sz w:val="22"/>
          <w:szCs w:val="22"/>
        </w:rPr>
        <w:t xml:space="preserve">Recruiter leaderboard: </w:t>
      </w:r>
      <w:r>
        <w:rPr>
          <w:rFonts w:ascii="Arial" w:cs="Arial" w:eastAsia="Arial" w:hAnsi="Arial"/>
          <w:color w:val="374151"/>
          <w:sz w:val="22"/>
          <w:szCs w:val="22"/>
        </w:rPr>
        <w:t xml:space="preserve">Gamified, friendly visualization of team performance — placements, submissions, activities. Motivating, not punishing.</w:t>
      </w:r>
    </w:p>
    <w:p>
      <w:pPr>
        <w:pStyle w:val="ListParagraph"/>
        <w:numPr>
          <w:ilvl w:val="0"/>
          <w:numId w:val="2"/>
        </w:numPr>
        <w:spacing w:after="40" w:before="40"/>
      </w:pPr>
      <w:r>
        <w:rPr>
          <w:rFonts w:ascii="Arial" w:cs="Arial" w:eastAsia="Arial" w:hAnsi="Arial"/>
          <w:b/>
          <w:bCs/>
          <w:color w:val="111827"/>
          <w:sz w:val="22"/>
          <w:szCs w:val="22"/>
        </w:rPr>
        <w:t xml:space="preserve">Client health portfolio view: </w:t>
      </w:r>
      <w:r>
        <w:rPr>
          <w:rFonts w:ascii="Arial" w:cs="Arial" w:eastAsia="Arial" w:hAnsi="Arial"/>
          <w:color w:val="374151"/>
          <w:sz w:val="22"/>
          <w:szCs w:val="22"/>
        </w:rPr>
        <w:t xml:space="preserve">A grid showing all active clients with health indicators — which are growing, stagnating, or at risk.</w:t>
      </w:r>
    </w:p>
    <w:p>
      <w:pPr>
        <w:pStyle w:val="ListParagraph"/>
        <w:numPr>
          <w:ilvl w:val="0"/>
          <w:numId w:val="2"/>
        </w:numPr>
        <w:spacing w:after="40" w:before="40"/>
      </w:pPr>
      <w:r>
        <w:rPr>
          <w:rFonts w:ascii="Arial" w:cs="Arial" w:eastAsia="Arial" w:hAnsi="Arial"/>
          <w:b/>
          <w:bCs/>
          <w:color w:val="111827"/>
          <w:sz w:val="22"/>
          <w:szCs w:val="22"/>
        </w:rPr>
        <w:t xml:space="preserve">Natural language report builder: </w:t>
      </w:r>
      <w:r>
        <w:rPr>
          <w:rFonts w:ascii="Arial" w:cs="Arial" w:eastAsia="Arial" w:hAnsi="Arial"/>
          <w:color w:val="374151"/>
          <w:sz w:val="22"/>
          <w:szCs w:val="22"/>
        </w:rPr>
        <w:t xml:space="preserve">Like Ashby — type 'show me placements by source for Q1' and get an instant chart.</w:t>
      </w:r>
    </w:p>
    <w:p>
      <w:pPr>
        <w:pStyle w:val="ListParagraph"/>
        <w:numPr>
          <w:ilvl w:val="0"/>
          <w:numId w:val="2"/>
        </w:numPr>
        <w:spacing w:after="40" w:before="40"/>
      </w:pPr>
      <w:r>
        <w:rPr>
          <w:rFonts w:ascii="Arial" w:cs="Arial" w:eastAsia="Arial" w:hAnsi="Arial"/>
          <w:b/>
          <w:bCs/>
          <w:color w:val="111827"/>
          <w:sz w:val="22"/>
          <w:szCs w:val="22"/>
        </w:rPr>
        <w:t xml:space="preserve">Client-ready export: </w:t>
      </w:r>
      <w:r>
        <w:rPr>
          <w:rFonts w:ascii="Arial" w:cs="Arial" w:eastAsia="Arial" w:hAnsi="Arial"/>
          <w:color w:val="374151"/>
          <w:sz w:val="22"/>
          <w:szCs w:val="22"/>
        </w:rPr>
        <w:t xml:space="preserve">Every report should be exportable as a branded PDF or shareable link in one click.</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08  Differentiation Strategy</w:t>
            </w:r>
          </w:p>
        </w:tc>
      </w:tr>
    </w:tbl>
    <w:p>
      <w:pPr>
        <w:spacing w:after="160" w:before="0"/>
      </w:pPr>
      <w:r>
        <w:t xml:space="preserve"/>
      </w:r>
    </w:p>
    <w:p>
      <w:pPr>
        <w:pStyle w:val="Heading1"/>
        <w:pBdr>
          <w:bottom w:val="single" w:color="4F46E5" w:sz="6" w:space="6"/>
        </w:pBdr>
        <w:spacing w:after="200" w:before="400"/>
      </w:pPr>
      <w:r>
        <w:rPr>
          <w:rFonts w:ascii="Arial" w:cs="Arial" w:eastAsia="Arial" w:hAnsi="Arial"/>
          <w:b/>
          <w:bCs/>
          <w:color w:val="1A1A2E"/>
          <w:sz w:val="32"/>
          <w:szCs w:val="32"/>
        </w:rPr>
        <w:t xml:space="preserve">Differentiation Strategy</w:t>
      </w:r>
    </w:p>
    <w:p>
      <w:pPr>
        <w:spacing w:after="100" w:before="60"/>
      </w:pPr>
      <w:r>
        <w:rPr>
          <w:rFonts w:ascii="Arial" w:cs="Arial" w:eastAsia="Arial" w:hAnsi="Arial"/>
          <w:color w:val="374151"/>
          <w:sz w:val="22"/>
          <w:szCs w:val="22"/>
        </w:rPr>
        <w:t xml:space="preserve">Based on this research, here is where we have genuine white space to differentiate — things that no current tool does well, or that the market has not yet discovered.</w:t>
      </w:r>
    </w:p>
    <w:p>
      <w:pPr>
        <w:spacing w:after="80" w:before="0"/>
      </w:pPr>
      <w:r>
        <w:t xml:space="preserve"/>
      </w:r>
    </w:p>
    <w:p>
      <w:pPr>
        <w:pStyle w:val="Heading2"/>
        <w:spacing w:after="140" w:before="320"/>
      </w:pPr>
      <w:r>
        <w:rPr>
          <w:rFonts w:ascii="Arial" w:cs="Arial" w:eastAsia="Arial" w:hAnsi="Arial"/>
          <w:b/>
          <w:bCs/>
          <w:color w:val="4F46E5"/>
          <w:sz w:val="26"/>
          <w:szCs w:val="26"/>
        </w:rPr>
        <w:t xml:space="preserve">Differentiation #1: The Revenue Layer</w:t>
      </w:r>
    </w:p>
    <w:p>
      <w:pPr>
        <w:spacing w:after="100" w:before="60"/>
      </w:pPr>
      <w:r>
        <w:rPr>
          <w:rFonts w:ascii="Arial" w:cs="Arial" w:eastAsia="Arial" w:hAnsi="Arial"/>
          <w:color w:val="374151"/>
          <w:sz w:val="22"/>
          <w:szCs w:val="22"/>
        </w:rPr>
        <w:t xml:space="preserve">No current ATS tool makes revenue tracking beautiful. Loxo has it. Crelate has it. Bullhorn has it. But none of them make it the center of the experience in a way that an agency principal would actually love to use. We should build a revenue dashboard that feels like it was designed for a CFO, not an ATS admin. Real-time fee pipeline, placement revenue by month, client billing status, and commission tracking — all in one beautiful view.</w:t>
      </w:r>
    </w:p>
    <w:p>
      <w:pPr>
        <w:spacing w:after="80" w:before="0"/>
      </w:pPr>
      <w:r>
        <w:t xml:space="preserve"/>
      </w:r>
    </w:p>
    <w:p>
      <w:pPr>
        <w:pStyle w:val="Heading2"/>
        <w:spacing w:after="140" w:before="320"/>
      </w:pPr>
      <w:r>
        <w:rPr>
          <w:rFonts w:ascii="Arial" w:cs="Arial" w:eastAsia="Arial" w:hAnsi="Arial"/>
          <w:b/>
          <w:bCs/>
          <w:color w:val="4F46E5"/>
          <w:sz w:val="26"/>
          <w:szCs w:val="26"/>
        </w:rPr>
        <w:t xml:space="preserve">Differentiation #2: The Client Portal as a Product</w:t>
      </w:r>
    </w:p>
    <w:p>
      <w:pPr>
        <w:spacing w:after="100" w:before="60"/>
      </w:pPr>
      <w:r>
        <w:rPr>
          <w:rFonts w:ascii="Arial" w:cs="Arial" w:eastAsia="Arial" w:hAnsi="Arial"/>
          <w:color w:val="374151"/>
          <w:sz w:val="22"/>
          <w:szCs w:val="22"/>
        </w:rPr>
        <w:t xml:space="preserve">Every agency tool has a 'client portal' that's basically a stripped-down ATS view. We should build a client portal that feels like a premium product in its own right — one that agency clients actively request access to. Branded, beautiful, with pipeline visibility, candidate profiles, interview scheduling, and feedback collection all in one clean experience. This makes the agency look good and increases client stickiness for us.</w:t>
      </w:r>
    </w:p>
    <w:p>
      <w:pPr>
        <w:spacing w:after="80" w:before="0"/>
      </w:pPr>
      <w:r>
        <w:t xml:space="preserve"/>
      </w:r>
    </w:p>
    <w:p>
      <w:pPr>
        <w:pStyle w:val="Heading2"/>
        <w:spacing w:after="140" w:before="320"/>
      </w:pPr>
      <w:r>
        <w:rPr>
          <w:rFonts w:ascii="Arial" w:cs="Arial" w:eastAsia="Arial" w:hAnsi="Arial"/>
          <w:b/>
          <w:bCs/>
          <w:color w:val="4F46E5"/>
          <w:sz w:val="26"/>
          <w:szCs w:val="26"/>
        </w:rPr>
        <w:t xml:space="preserve">Differentiation #3: Relationship Intelligence</w:t>
      </w:r>
    </w:p>
    <w:p>
      <w:pPr>
        <w:spacing w:after="100" w:before="60"/>
      </w:pPr>
      <w:r>
        <w:rPr>
          <w:rFonts w:ascii="Arial" w:cs="Arial" w:eastAsia="Arial" w:hAnsi="Arial"/>
          <w:color w:val="374151"/>
          <w:sz w:val="22"/>
          <w:szCs w:val="22"/>
        </w:rPr>
        <w:t xml:space="preserve">The best recruiters know who knows who. They know that the candidate they placed last year is now a hiring manager at a new company. They know which of their contacts has moved firms. We should build relationship intelligence into the core data model — surface these connections automatically, alert recruiters when tracked people change jobs, and visualize the network of relationships around each client and candidate.</w:t>
      </w:r>
    </w:p>
    <w:p>
      <w:pPr>
        <w:spacing w:after="80" w:before="0"/>
      </w:pPr>
      <w:r>
        <w:t xml:space="preserve"/>
      </w:r>
    </w:p>
    <w:p>
      <w:pPr>
        <w:pStyle w:val="Heading2"/>
        <w:spacing w:after="140" w:before="320"/>
      </w:pPr>
      <w:r>
        <w:rPr>
          <w:rFonts w:ascii="Arial" w:cs="Arial" w:eastAsia="Arial" w:hAnsi="Arial"/>
          <w:b/>
          <w:bCs/>
          <w:color w:val="4F46E5"/>
          <w:sz w:val="26"/>
          <w:szCs w:val="26"/>
        </w:rPr>
        <w:t xml:space="preserve">Differentiation #4: The Placement Journey</w:t>
      </w:r>
    </w:p>
    <w:p>
      <w:pPr>
        <w:spacing w:after="100" w:before="60"/>
      </w:pPr>
      <w:r>
        <w:rPr>
          <w:rFonts w:ascii="Arial" w:cs="Arial" w:eastAsia="Arial" w:hAnsi="Arial"/>
          <w:color w:val="374151"/>
          <w:sz w:val="22"/>
          <w:szCs w:val="22"/>
        </w:rPr>
        <w:t xml:space="preserve">The moment of a placement — when a candidate accepts an offer and a fee is earned — is the highest-value moment in a recruiter's workflow. Most tools treat it as a form to fill out. We should treat it as a milestone worth celebrating, a clear visual moment in the interface, and the start of the post-placement relationship management workflow (check-ins, guarantees, re-engagement timing).</w:t>
      </w:r>
    </w:p>
    <w:p>
      <w:pPr>
        <w:spacing w:after="80" w:before="0"/>
      </w:pPr>
      <w:r>
        <w:t xml:space="preserve"/>
      </w:r>
    </w:p>
    <w:p>
      <w:pPr>
        <w:pStyle w:val="Heading2"/>
        <w:spacing w:after="140" w:before="320"/>
      </w:pPr>
      <w:r>
        <w:rPr>
          <w:rFonts w:ascii="Arial" w:cs="Arial" w:eastAsia="Arial" w:hAnsi="Arial"/>
          <w:b/>
          <w:bCs/>
          <w:color w:val="4F46E5"/>
          <w:sz w:val="26"/>
          <w:szCs w:val="26"/>
        </w:rPr>
        <w:t xml:space="preserve">Differentiation #5: Onboarding That Actually Works</w:t>
      </w:r>
    </w:p>
    <w:p>
      <w:pPr>
        <w:spacing w:after="100" w:before="60"/>
      </w:pPr>
      <w:r>
        <w:rPr>
          <w:rFonts w:ascii="Arial" w:cs="Arial" w:eastAsia="Arial" w:hAnsi="Arial"/>
          <w:color w:val="374151"/>
          <w:sz w:val="22"/>
          <w:szCs w:val="22"/>
        </w:rPr>
        <w:t xml:space="preserve">Our onboarding goal: a new recruiter should be able to complete their first placement workflow within 20 minutes of signing up. We get there with role-specific onboarding paths (solo recruiter, team member, agency principal), smart defaults that work without configuration, in-product guidance that teaches as users work, and a 'first job' wizard that walks through every step.</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09  Design System Direction</w:t>
            </w:r>
          </w:p>
        </w:tc>
      </w:tr>
    </w:tbl>
    <w:p>
      <w:pPr>
        <w:spacing w:after="160" w:before="0"/>
      </w:pPr>
      <w:r>
        <w:t xml:space="preserve"/>
      </w:r>
    </w:p>
    <w:p>
      <w:pPr>
        <w:pStyle w:val="Heading1"/>
        <w:pBdr>
          <w:bottom w:val="single" w:color="4F46E5" w:sz="6" w:space="6"/>
        </w:pBdr>
        <w:spacing w:after="200" w:before="400"/>
      </w:pPr>
      <w:r>
        <w:rPr>
          <w:rFonts w:ascii="Arial" w:cs="Arial" w:eastAsia="Arial" w:hAnsi="Arial"/>
          <w:b/>
          <w:bCs/>
          <w:color w:val="1A1A2E"/>
          <w:sz w:val="32"/>
          <w:szCs w:val="32"/>
        </w:rPr>
        <w:t xml:space="preserve">Design System Direction</w:t>
      </w:r>
    </w:p>
    <w:p>
      <w:pPr>
        <w:spacing w:after="100" w:before="60"/>
      </w:pPr>
      <w:r>
        <w:rPr>
          <w:rFonts w:ascii="Arial" w:cs="Arial" w:eastAsia="Arial" w:hAnsi="Arial"/>
          <w:color w:val="374151"/>
          <w:sz w:val="22"/>
          <w:szCs w:val="22"/>
        </w:rPr>
        <w:t xml:space="preserve">This section outlines the visual design language direction — not a full design system specification, but the key decisions that will define our product's aesthetic and set it apart from competitors.</w:t>
      </w:r>
    </w:p>
    <w:p>
      <w:pPr>
        <w:spacing w:after="80" w:before="0"/>
      </w:pPr>
      <w:r>
        <w:t xml:space="preserve"/>
      </w:r>
    </w:p>
    <w:p>
      <w:pPr>
        <w:pStyle w:val="Heading2"/>
        <w:spacing w:after="140" w:before="320"/>
      </w:pPr>
      <w:r>
        <w:rPr>
          <w:rFonts w:ascii="Arial" w:cs="Arial" w:eastAsia="Arial" w:hAnsi="Arial"/>
          <w:b/>
          <w:bCs/>
          <w:color w:val="4F46E5"/>
          <w:sz w:val="26"/>
          <w:szCs w:val="26"/>
        </w:rPr>
        <w:t xml:space="preserve">Typography</w:t>
      </w:r>
    </w:p>
    <w:p>
      <w:pPr>
        <w:pStyle w:val="ListParagraph"/>
        <w:numPr>
          <w:ilvl w:val="0"/>
          <w:numId w:val="2"/>
        </w:numPr>
        <w:spacing w:after="40" w:before="40"/>
      </w:pPr>
      <w:r>
        <w:rPr>
          <w:rFonts w:ascii="Arial" w:cs="Arial" w:eastAsia="Arial" w:hAnsi="Arial"/>
          <w:b/>
          <w:bCs/>
          <w:color w:val="111827"/>
          <w:sz w:val="22"/>
          <w:szCs w:val="22"/>
        </w:rPr>
        <w:t xml:space="preserve">Display / Headings: </w:t>
      </w:r>
      <w:r>
        <w:rPr>
          <w:rFonts w:ascii="Arial" w:cs="Arial" w:eastAsia="Arial" w:hAnsi="Arial"/>
          <w:color w:val="374151"/>
          <w:sz w:val="22"/>
          <w:szCs w:val="22"/>
        </w:rPr>
        <w:t xml:space="preserve">A geometric sans-serif with personality — Inter, Plus Jakarta Sans, or DM Sans. Something modern and readable at all sizes without feeling corporate.</w:t>
      </w:r>
    </w:p>
    <w:p>
      <w:pPr>
        <w:pStyle w:val="ListParagraph"/>
        <w:numPr>
          <w:ilvl w:val="0"/>
          <w:numId w:val="2"/>
        </w:numPr>
        <w:spacing w:after="40" w:before="40"/>
      </w:pPr>
      <w:r>
        <w:rPr>
          <w:rFonts w:ascii="Arial" w:cs="Arial" w:eastAsia="Arial" w:hAnsi="Arial"/>
          <w:b/>
          <w:bCs/>
          <w:color w:val="111827"/>
          <w:sz w:val="22"/>
          <w:szCs w:val="22"/>
        </w:rPr>
        <w:t xml:space="preserve">Body / Data: </w:t>
      </w:r>
      <w:r>
        <w:rPr>
          <w:rFonts w:ascii="Arial" w:cs="Arial" w:eastAsia="Arial" w:hAnsi="Arial"/>
          <w:color w:val="374151"/>
          <w:sz w:val="22"/>
          <w:szCs w:val="22"/>
        </w:rPr>
        <w:t xml:space="preserve">Inter or a similar neutral sans-serif that performs well at small sizes in dense data contexts.</w:t>
      </w:r>
    </w:p>
    <w:p>
      <w:pPr>
        <w:pStyle w:val="ListParagraph"/>
        <w:numPr>
          <w:ilvl w:val="0"/>
          <w:numId w:val="2"/>
        </w:numPr>
        <w:spacing w:after="40" w:before="40"/>
      </w:pPr>
      <w:r>
        <w:rPr>
          <w:rFonts w:ascii="Arial" w:cs="Arial" w:eastAsia="Arial" w:hAnsi="Arial"/>
          <w:b/>
          <w:bCs/>
          <w:color w:val="111827"/>
          <w:sz w:val="22"/>
          <w:szCs w:val="22"/>
        </w:rPr>
        <w:t xml:space="preserve">Size scale: </w:t>
      </w:r>
      <w:r>
        <w:rPr>
          <w:rFonts w:ascii="Arial" w:cs="Arial" w:eastAsia="Arial" w:hAnsi="Arial"/>
          <w:color w:val="374151"/>
          <w:sz w:val="22"/>
          <w:szCs w:val="22"/>
        </w:rPr>
        <w:t xml:space="preserve">Tight scale for data density: 12px (small labels), 14px (body), 16px (UI), 20px (subheadings), 24px+ (headings). Never use font size as the primary hierarchy tool — weight and color do more work.</w:t>
      </w:r>
    </w:p>
    <w:p>
      <w:pPr>
        <w:pStyle w:val="ListParagraph"/>
        <w:numPr>
          <w:ilvl w:val="0"/>
          <w:numId w:val="2"/>
        </w:numPr>
        <w:spacing w:after="40" w:before="40"/>
      </w:pPr>
      <w:r>
        <w:rPr>
          <w:rFonts w:ascii="Arial" w:cs="Arial" w:eastAsia="Arial" w:hAnsi="Arial"/>
          <w:b/>
          <w:bCs/>
          <w:color w:val="111827"/>
          <w:sz w:val="22"/>
          <w:szCs w:val="22"/>
        </w:rPr>
        <w:t xml:space="preserve">Hierarchy rule: </w:t>
      </w:r>
      <w:r>
        <w:rPr>
          <w:rFonts w:ascii="Arial" w:cs="Arial" w:eastAsia="Arial" w:hAnsi="Arial"/>
          <w:color w:val="374151"/>
          <w:sz w:val="22"/>
          <w:szCs w:val="22"/>
        </w:rPr>
        <w:t xml:space="preserve">Two weights maximum visible at once on any screen. Bold for labels/primary info, Regular for secondary. Resist the temptation to add medium/semibold variants everywhere.</w:t>
      </w:r>
    </w:p>
    <w:p>
      <w:pPr>
        <w:spacing w:after="120" w:before="0"/>
      </w:pPr>
      <w:r>
        <w:t xml:space="preserve"/>
      </w:r>
    </w:p>
    <w:p>
      <w:pPr>
        <w:pStyle w:val="Heading2"/>
        <w:spacing w:after="140" w:before="320"/>
      </w:pPr>
      <w:r>
        <w:rPr>
          <w:rFonts w:ascii="Arial" w:cs="Arial" w:eastAsia="Arial" w:hAnsi="Arial"/>
          <w:b/>
          <w:bCs/>
          <w:color w:val="4F46E5"/>
          <w:sz w:val="26"/>
          <w:szCs w:val="26"/>
        </w:rPr>
        <w:t xml:space="preserve">Color Palette</w:t>
      </w:r>
    </w:p>
    <w:p>
      <w:pPr>
        <w:spacing w:after="100" w:before="60"/>
      </w:pPr>
      <w:r>
        <w:rPr>
          <w:rFonts w:ascii="Arial" w:cs="Arial" w:eastAsia="Arial" w:hAnsi="Arial"/>
          <w:color w:val="374151"/>
          <w:sz w:val="22"/>
          <w:szCs w:val="22"/>
        </w:rPr>
        <w:t xml:space="preserve">The palette should feel modern, professional, and distinctive — not the same navy-and-teal combination every SaaS product uses. Options to explore: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Direction</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Accent</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Vibe</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 Reference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Option A: Deep Indigo</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#1E1B4B</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#6366F1</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Sophisticated, tech-forward</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Closest to Ashby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Option B: Warm Slate</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#1C2B3A</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#0EA5E9</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Clean, trustworthy, open</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Linear-inspired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Option C: Charcoal + Amber</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#1F2937</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#F59E0B</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Warm, premium, distinctive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Unique in space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Option D: Forest + Gold</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#14532D</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#FBBF24</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Earthy, confident, different</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Completely unique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2"/>
              <w:left w:val="single" w:color="4F46E5" w:sz="12"/>
              <w:bottom w:val="single" w:color="4F46E5" w:sz="12"/>
              <w:right w:val="none" w:color="FFFFFF" w:sz="0"/>
            </w:tcBorders>
            <w:shd w:fill="EEF2FF" w:val="clear"/>
            <w:tcMar>
              <w:top w:type="dxa" w:w="140"/>
              <w:left w:type="dxa" w:w="200"/>
              <w:bottom w:type="dxa" w:w="140"/>
              <w:right w:type="dxa" w:w="200"/>
            </w:tcMar>
          </w:tcPr>
          <w:p>
            <w:pPr>
              <w:spacing w:after="60" w:before="0"/>
            </w:pPr>
            <w:r>
              <w:rPr>
                <w:rFonts w:ascii="Arial" w:cs="Arial" w:eastAsia="Arial" w:hAnsi="Arial"/>
                <w:b/>
                <w:bCs/>
                <w:color w:val="1A1A2E"/>
                <w:sz w:val="22"/>
                <w:szCs w:val="22"/>
              </w:rPr>
              <w:t xml:space="preserve">Color Recommendation</w:t>
            </w:r>
          </w:p>
          <w:p>
            <w:pPr>
              <w:spacing w:after="0" w:before="0"/>
            </w:pPr>
            <w:r>
              <w:rPr>
                <w:rFonts w:ascii="Arial" w:cs="Arial" w:eastAsia="Arial" w:hAnsi="Arial"/>
                <w:color w:val="374151"/>
                <w:sz w:val="20"/>
                <w:szCs w:val="20"/>
              </w:rPr>
              <w:t xml:space="preserve">Option A (Deep Indigo) or Option B (Warm Slate) are the strongest directions for an agency ATS. They read as professional and modern without feeling cold. Option C (Charcoal + Amber) would be the most distinctive and could become a strong brand signature. Option D is too much of a departure for a productivity tool. The final choice should be validated with agency recruiters.</w:t>
            </w:r>
          </w:p>
        </w:tc>
      </w:tr>
    </w:tbl>
    <w:p>
      <w:pPr>
        <w:spacing w:after="120" w:before="0"/>
      </w:pPr>
      <w:r>
        <w:t xml:space="preserve"/>
      </w:r>
    </w:p>
    <w:p>
      <w:pPr>
        <w:pStyle w:val="Heading2"/>
        <w:spacing w:after="140" w:before="320"/>
      </w:pPr>
      <w:r>
        <w:rPr>
          <w:rFonts w:ascii="Arial" w:cs="Arial" w:eastAsia="Arial" w:hAnsi="Arial"/>
          <w:b/>
          <w:bCs/>
          <w:color w:val="4F46E5"/>
          <w:sz w:val="26"/>
          <w:szCs w:val="26"/>
        </w:rPr>
        <w:t xml:space="preserve">Layout Principles</w:t>
      </w:r>
    </w:p>
    <w:p>
      <w:pPr>
        <w:pStyle w:val="ListParagraph"/>
        <w:numPr>
          <w:ilvl w:val="0"/>
          <w:numId w:val="2"/>
        </w:numPr>
        <w:spacing w:after="40" w:before="40"/>
      </w:pPr>
      <w:r>
        <w:rPr>
          <w:rFonts w:ascii="Arial" w:cs="Arial" w:eastAsia="Arial" w:hAnsi="Arial"/>
          <w:b/>
          <w:bCs/>
          <w:color w:val="111827"/>
          <w:sz w:val="22"/>
          <w:szCs w:val="22"/>
        </w:rPr>
        <w:t xml:space="preserve">Left sidebar navigation: </w:t>
      </w:r>
      <w:r>
        <w:rPr>
          <w:rFonts w:ascii="Arial" w:cs="Arial" w:eastAsia="Arial" w:hAnsi="Arial"/>
          <w:color w:val="374151"/>
          <w:sz w:val="22"/>
          <w:szCs w:val="22"/>
        </w:rPr>
        <w:t xml:space="preserve">Standard for productivity tools, immediately familiar to users migrating from competitors. 240–280px wide.</w:t>
      </w:r>
    </w:p>
    <w:p>
      <w:pPr>
        <w:pStyle w:val="ListParagraph"/>
        <w:numPr>
          <w:ilvl w:val="0"/>
          <w:numId w:val="2"/>
        </w:numPr>
        <w:spacing w:after="40" w:before="40"/>
      </w:pPr>
      <w:r>
        <w:rPr>
          <w:rFonts w:ascii="Arial" w:cs="Arial" w:eastAsia="Arial" w:hAnsi="Arial"/>
          <w:b/>
          <w:bCs/>
          <w:color w:val="111827"/>
          <w:sz w:val="22"/>
          <w:szCs w:val="22"/>
        </w:rPr>
        <w:t xml:space="preserve">Content area: </w:t>
      </w:r>
      <w:r>
        <w:rPr>
          <w:rFonts w:ascii="Arial" w:cs="Arial" w:eastAsia="Arial" w:hAnsi="Arial"/>
          <w:color w:val="374151"/>
          <w:sz w:val="22"/>
          <w:szCs w:val="22"/>
        </w:rPr>
        <w:t xml:space="preserve">Full width, with optional right rail for contextual details (slide-out panels). No fixed 'max width' — use all available space at wider breakpoints.</w:t>
      </w:r>
    </w:p>
    <w:p>
      <w:pPr>
        <w:pStyle w:val="ListParagraph"/>
        <w:numPr>
          <w:ilvl w:val="0"/>
          <w:numId w:val="2"/>
        </w:numPr>
        <w:spacing w:after="40" w:before="40"/>
      </w:pPr>
      <w:r>
        <w:rPr>
          <w:rFonts w:ascii="Arial" w:cs="Arial" w:eastAsia="Arial" w:hAnsi="Arial"/>
          <w:b/>
          <w:bCs/>
          <w:color w:val="111827"/>
          <w:sz w:val="22"/>
          <w:szCs w:val="22"/>
        </w:rPr>
        <w:t xml:space="preserve">Density modes: </w:t>
      </w:r>
      <w:r>
        <w:rPr>
          <w:rFonts w:ascii="Arial" w:cs="Arial" w:eastAsia="Arial" w:hAnsi="Arial"/>
          <w:color w:val="374151"/>
          <w:sz w:val="22"/>
          <w:szCs w:val="22"/>
        </w:rPr>
        <w:t xml:space="preserve">Offer a Compact/Standard/Comfortable layout toggle at the global level. This single feature earns praise in every tool that offers it (like Linear's density controls).</w:t>
      </w:r>
    </w:p>
    <w:p>
      <w:pPr>
        <w:pStyle w:val="ListParagraph"/>
        <w:numPr>
          <w:ilvl w:val="0"/>
          <w:numId w:val="2"/>
        </w:numPr>
        <w:spacing w:after="40" w:before="40"/>
      </w:pPr>
      <w:r>
        <w:rPr>
          <w:rFonts w:ascii="Arial" w:cs="Arial" w:eastAsia="Arial" w:hAnsi="Arial"/>
          <w:b/>
          <w:bCs/>
          <w:color w:val="111827"/>
          <w:sz w:val="22"/>
          <w:szCs w:val="22"/>
        </w:rPr>
        <w:t xml:space="preserve">Borderless design: </w:t>
      </w:r>
      <w:r>
        <w:rPr>
          <w:rFonts w:ascii="Arial" w:cs="Arial" w:eastAsia="Arial" w:hAnsi="Arial"/>
          <w:color w:val="374151"/>
          <w:sz w:val="22"/>
          <w:szCs w:val="22"/>
        </w:rPr>
        <w:t xml:space="preserve">Prefer background color changes to separate content regions over drawing borders everywhere. Creates a lighter, more modern feel than border-heavy interfaces.</w:t>
      </w:r>
    </w:p>
    <w:p>
      <w:pPr>
        <w:pStyle w:val="ListParagraph"/>
        <w:numPr>
          <w:ilvl w:val="0"/>
          <w:numId w:val="2"/>
        </w:numPr>
        <w:spacing w:after="40" w:before="40"/>
      </w:pPr>
      <w:r>
        <w:rPr>
          <w:rFonts w:ascii="Arial" w:cs="Arial" w:eastAsia="Arial" w:hAnsi="Arial"/>
          <w:b/>
          <w:bCs/>
          <w:color w:val="111827"/>
          <w:sz w:val="22"/>
          <w:szCs w:val="22"/>
        </w:rPr>
        <w:t xml:space="preserve">Surface hierarchy: </w:t>
      </w:r>
      <w:r>
        <w:rPr>
          <w:rFonts w:ascii="Arial" w:cs="Arial" w:eastAsia="Arial" w:hAnsi="Arial"/>
          <w:color w:val="374151"/>
          <w:sz w:val="22"/>
          <w:szCs w:val="22"/>
        </w:rPr>
        <w:t xml:space="preserve">3 levels: Background (gray-50), Card (white), Elevated (white + shadow). Keep it simple.</w:t>
      </w:r>
    </w:p>
    <w:p>
      <w:pPr>
        <w:spacing w:after="120" w:before="0"/>
      </w:pPr>
      <w:r>
        <w:t xml:space="preserve"/>
      </w:r>
    </w:p>
    <w:p>
      <w:pPr>
        <w:pStyle w:val="Heading2"/>
        <w:spacing w:after="140" w:before="320"/>
      </w:pPr>
      <w:r>
        <w:rPr>
          <w:rFonts w:ascii="Arial" w:cs="Arial" w:eastAsia="Arial" w:hAnsi="Arial"/>
          <w:b/>
          <w:bCs/>
          <w:color w:val="4F46E5"/>
          <w:sz w:val="26"/>
          <w:szCs w:val="26"/>
        </w:rPr>
        <w:t xml:space="preserve">Interaction Patterns</w:t>
      </w:r>
    </w:p>
    <w:p>
      <w:pPr>
        <w:pStyle w:val="ListParagraph"/>
        <w:numPr>
          <w:ilvl w:val="0"/>
          <w:numId w:val="2"/>
        </w:numPr>
        <w:spacing w:after="40" w:before="40"/>
      </w:pPr>
      <w:r>
        <w:rPr>
          <w:rFonts w:ascii="Arial" w:cs="Arial" w:eastAsia="Arial" w:hAnsi="Arial"/>
          <w:b/>
          <w:bCs/>
          <w:color w:val="111827"/>
          <w:sz w:val="22"/>
          <w:szCs w:val="22"/>
        </w:rPr>
        <w:t xml:space="preserve">Optimistic updates: </w:t>
      </w:r>
      <w:r>
        <w:rPr>
          <w:rFonts w:ascii="Arial" w:cs="Arial" w:eastAsia="Arial" w:hAnsi="Arial"/>
          <w:color w:val="374151"/>
          <w:sz w:val="22"/>
          <w:szCs w:val="22"/>
        </w:rPr>
        <w:t xml:space="preserve">When a user drags a candidate to a new stage, update the UI immediately and sync to the server in the background. Never make users wait for a confirmation.</w:t>
      </w:r>
    </w:p>
    <w:p>
      <w:pPr>
        <w:pStyle w:val="ListParagraph"/>
        <w:numPr>
          <w:ilvl w:val="0"/>
          <w:numId w:val="2"/>
        </w:numPr>
        <w:spacing w:after="40" w:before="40"/>
      </w:pPr>
      <w:r>
        <w:rPr>
          <w:rFonts w:ascii="Arial" w:cs="Arial" w:eastAsia="Arial" w:hAnsi="Arial"/>
          <w:b/>
          <w:bCs/>
          <w:color w:val="111827"/>
          <w:sz w:val="22"/>
          <w:szCs w:val="22"/>
        </w:rPr>
        <w:t xml:space="preserve">Inline editing: </w:t>
      </w:r>
      <w:r>
        <w:rPr>
          <w:rFonts w:ascii="Arial" w:cs="Arial" w:eastAsia="Arial" w:hAnsi="Arial"/>
          <w:color w:val="374151"/>
          <w:sz w:val="22"/>
          <w:szCs w:val="22"/>
        </w:rPr>
        <w:t xml:space="preserve">Click on any field to edit it directly. No 'Edit mode' required. Save automatically on blur.</w:t>
      </w:r>
    </w:p>
    <w:p>
      <w:pPr>
        <w:pStyle w:val="ListParagraph"/>
        <w:numPr>
          <w:ilvl w:val="0"/>
          <w:numId w:val="2"/>
        </w:numPr>
        <w:spacing w:after="40" w:before="40"/>
      </w:pPr>
      <w:r>
        <w:rPr>
          <w:rFonts w:ascii="Arial" w:cs="Arial" w:eastAsia="Arial" w:hAnsi="Arial"/>
          <w:b/>
          <w:bCs/>
          <w:color w:val="111827"/>
          <w:sz w:val="22"/>
          <w:szCs w:val="22"/>
        </w:rPr>
        <w:t xml:space="preserve">Keyboard shortcuts throughout: </w:t>
      </w:r>
      <w:r>
        <w:rPr>
          <w:rFonts w:ascii="Arial" w:cs="Arial" w:eastAsia="Arial" w:hAnsi="Arial"/>
          <w:color w:val="374151"/>
          <w:sz w:val="22"/>
          <w:szCs w:val="22"/>
        </w:rPr>
        <w:t xml:space="preserve">Power users should be able to navigate entirely by keyboard. Ship a keyboard shortcut cheat sheet in the first release.</w:t>
      </w:r>
    </w:p>
    <w:p>
      <w:pPr>
        <w:pStyle w:val="ListParagraph"/>
        <w:numPr>
          <w:ilvl w:val="0"/>
          <w:numId w:val="2"/>
        </w:numPr>
        <w:spacing w:after="40" w:before="40"/>
      </w:pPr>
      <w:r>
        <w:rPr>
          <w:rFonts w:ascii="Arial" w:cs="Arial" w:eastAsia="Arial" w:hAnsi="Arial"/>
          <w:b/>
          <w:bCs/>
          <w:color w:val="111827"/>
          <w:sz w:val="22"/>
          <w:szCs w:val="22"/>
        </w:rPr>
        <w:t xml:space="preserve">Undo for everything: </w:t>
      </w:r>
      <w:r>
        <w:rPr>
          <w:rFonts w:ascii="Arial" w:cs="Arial" w:eastAsia="Arial" w:hAnsi="Arial"/>
          <w:color w:val="374151"/>
          <w:sz w:val="22"/>
          <w:szCs w:val="22"/>
        </w:rPr>
        <w:t xml:space="preserve">If a user accidentally moves a candidate or deletes a note, they should be able to undo it within 30 seconds via a toast notification.</w:t>
      </w:r>
    </w:p>
    <w:p>
      <w:pPr>
        <w:pStyle w:val="ListParagraph"/>
        <w:numPr>
          <w:ilvl w:val="0"/>
          <w:numId w:val="2"/>
        </w:numPr>
        <w:spacing w:after="40" w:before="40"/>
      </w:pPr>
      <w:r>
        <w:rPr>
          <w:rFonts w:ascii="Arial" w:cs="Arial" w:eastAsia="Arial" w:hAnsi="Arial"/>
          <w:b/>
          <w:bCs/>
          <w:color w:val="111827"/>
          <w:sz w:val="22"/>
          <w:szCs w:val="22"/>
        </w:rPr>
        <w:t xml:space="preserve">Smart empty states: </w:t>
      </w:r>
      <w:r>
        <w:rPr>
          <w:rFonts w:ascii="Arial" w:cs="Arial" w:eastAsia="Arial" w:hAnsi="Arial"/>
          <w:color w:val="374151"/>
          <w:sz w:val="22"/>
          <w:szCs w:val="22"/>
        </w:rPr>
        <w:t xml:space="preserve">Empty states should explain what goes here, show an example, and offer a one-click action to add content. Never just say 'No results found.'</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10  Recommendations &amp; Next Steps</w:t>
            </w:r>
          </w:p>
        </w:tc>
      </w:tr>
    </w:tbl>
    <w:p>
      <w:pPr>
        <w:spacing w:after="160" w:before="0"/>
      </w:pPr>
      <w:r>
        <w:t xml:space="preserve"/>
      </w:r>
    </w:p>
    <w:p>
      <w:pPr>
        <w:pStyle w:val="Heading1"/>
        <w:pBdr>
          <w:bottom w:val="single" w:color="4F46E5" w:sz="6" w:space="6"/>
        </w:pBdr>
        <w:spacing w:after="200" w:before="400"/>
      </w:pPr>
      <w:r>
        <w:rPr>
          <w:rFonts w:ascii="Arial" w:cs="Arial" w:eastAsia="Arial" w:hAnsi="Arial"/>
          <w:b/>
          <w:bCs/>
          <w:color w:val="1A1A2E"/>
          <w:sz w:val="32"/>
          <w:szCs w:val="32"/>
        </w:rPr>
        <w:t xml:space="preserve">Recommendations &amp; Next Steps</w:t>
      </w:r>
    </w:p>
    <w:p>
      <w:pPr>
        <w:spacing w:after="60" w:before="0"/>
      </w:pPr>
      <w:r>
        <w:t xml:space="preserve"/>
      </w:r>
    </w:p>
    <w:p>
      <w:pPr>
        <w:pStyle w:val="Heading2"/>
        <w:spacing w:after="140" w:before="320"/>
      </w:pPr>
      <w:r>
        <w:rPr>
          <w:rFonts w:ascii="Arial" w:cs="Arial" w:eastAsia="Arial" w:hAnsi="Arial"/>
          <w:b/>
          <w:bCs/>
          <w:color w:val="4F46E5"/>
          <w:sz w:val="26"/>
          <w:szCs w:val="26"/>
        </w:rPr>
        <w:t xml:space="preserve">Priority 1: Get the Data Model Right First</w:t>
      </w:r>
    </w:p>
    <w:p>
      <w:pPr>
        <w:spacing w:after="100" w:before="60"/>
      </w:pPr>
      <w:r>
        <w:rPr>
          <w:rFonts w:ascii="Arial" w:cs="Arial" w:eastAsia="Arial" w:hAnsi="Arial"/>
          <w:color w:val="374151"/>
          <w:sz w:val="22"/>
          <w:szCs w:val="22"/>
        </w:rPr>
        <w:t xml:space="preserve">Before designing any screens, we must lock the data model — specifically how we handle Person (with contextual roles), Company, Job Order, Deal, Placement, and Client. This is where every competitor has made compromises that cost them years of UX debt. The right model now prevents painful redesigns later.</w:t>
      </w:r>
    </w:p>
    <w:p>
      <w:pPr>
        <w:pStyle w:val="ListParagraph"/>
        <w:numPr>
          <w:ilvl w:val="0"/>
          <w:numId w:val="2"/>
        </w:numPr>
        <w:spacing w:after="40" w:before="40"/>
      </w:pPr>
      <w:r>
        <w:rPr>
          <w:rFonts w:ascii="Arial" w:cs="Arial" w:eastAsia="Arial" w:hAnsi="Arial"/>
          <w:color w:val="374151"/>
          <w:sz w:val="22"/>
          <w:szCs w:val="22"/>
        </w:rPr>
        <w:t xml:space="preserve">Define the Person entity and its roles (Candidate, Contact, Alumni, Hiring Manager)</w:t>
      </w:r>
    </w:p>
    <w:p>
      <w:pPr>
        <w:pStyle w:val="ListParagraph"/>
        <w:numPr>
          <w:ilvl w:val="0"/>
          <w:numId w:val="2"/>
        </w:numPr>
        <w:spacing w:after="40" w:before="40"/>
      </w:pPr>
      <w:r>
        <w:rPr>
          <w:rFonts w:ascii="Arial" w:cs="Arial" w:eastAsia="Arial" w:hAnsi="Arial"/>
          <w:color w:val="374151"/>
          <w:sz w:val="22"/>
          <w:szCs w:val="22"/>
        </w:rPr>
        <w:t xml:space="preserve">Map the relationships: Person → Job, Person → Company, Job → Client, Placement → Fee</w:t>
      </w:r>
    </w:p>
    <w:p>
      <w:pPr>
        <w:pStyle w:val="ListParagraph"/>
        <w:numPr>
          <w:ilvl w:val="0"/>
          <w:numId w:val="2"/>
        </w:numPr>
        <w:spacing w:after="40" w:before="40"/>
      </w:pPr>
      <w:r>
        <w:rPr>
          <w:rFonts w:ascii="Arial" w:cs="Arial" w:eastAsia="Arial" w:hAnsi="Arial"/>
          <w:color w:val="374151"/>
          <w:sz w:val="22"/>
          <w:szCs w:val="22"/>
        </w:rPr>
        <w:t xml:space="preserve">Validate this model with 5 agency recruiters before building anything</w:t>
      </w:r>
    </w:p>
    <w:p>
      <w:pPr>
        <w:spacing w:after="120" w:before="0"/>
      </w:pPr>
      <w:r>
        <w:t xml:space="preserve"/>
      </w:r>
    </w:p>
    <w:p>
      <w:pPr>
        <w:pStyle w:val="Heading2"/>
        <w:spacing w:after="140" w:before="320"/>
      </w:pPr>
      <w:r>
        <w:rPr>
          <w:rFonts w:ascii="Arial" w:cs="Arial" w:eastAsia="Arial" w:hAnsi="Arial"/>
          <w:b/>
          <w:bCs/>
          <w:color w:val="4F46E5"/>
          <w:sz w:val="26"/>
          <w:szCs w:val="26"/>
        </w:rPr>
        <w:t xml:space="preserve">Priority 2: Design the Core Loop First</w:t>
      </w:r>
    </w:p>
    <w:p>
      <w:pPr>
        <w:spacing w:after="100" w:before="60"/>
      </w:pPr>
      <w:r>
        <w:rPr>
          <w:rFonts w:ascii="Arial" w:cs="Arial" w:eastAsia="Arial" w:hAnsi="Arial"/>
          <w:color w:val="374151"/>
          <w:sz w:val="22"/>
          <w:szCs w:val="22"/>
        </w:rPr>
        <w:t xml:space="preserve">The core recruiter loop is: Source candidate → Add to pipeline → Move through stages → Submit to client → Get feedback → Place. Design this end-to-end before any supporting features. This is the $100 feature. Everything else is $10.</w:t>
      </w:r>
    </w:p>
    <w:p>
      <w:pPr>
        <w:pStyle w:val="ListParagraph"/>
        <w:numPr>
          <w:ilvl w:val="0"/>
          <w:numId w:val="2"/>
        </w:numPr>
        <w:spacing w:after="40" w:before="40"/>
      </w:pPr>
      <w:r>
        <w:rPr>
          <w:rFonts w:ascii="Arial" w:cs="Arial" w:eastAsia="Arial" w:hAnsi="Arial"/>
          <w:color w:val="374151"/>
          <w:sz w:val="22"/>
          <w:szCs w:val="22"/>
        </w:rPr>
        <w:t xml:space="preserve">Wireframe the full sourcing-to-placement journey in low fidelity</w:t>
      </w:r>
    </w:p>
    <w:p>
      <w:pPr>
        <w:pStyle w:val="ListParagraph"/>
        <w:numPr>
          <w:ilvl w:val="0"/>
          <w:numId w:val="2"/>
        </w:numPr>
        <w:spacing w:after="40" w:before="40"/>
      </w:pPr>
      <w:r>
        <w:rPr>
          <w:rFonts w:ascii="Arial" w:cs="Arial" w:eastAsia="Arial" w:hAnsi="Arial"/>
          <w:color w:val="374151"/>
          <w:sz w:val="22"/>
          <w:szCs w:val="22"/>
        </w:rPr>
        <w:t xml:space="preserve">Test with recruiters at each agency size (solo, 5-person, 20-person team)</w:t>
      </w:r>
    </w:p>
    <w:p>
      <w:pPr>
        <w:pStyle w:val="ListParagraph"/>
        <w:numPr>
          <w:ilvl w:val="0"/>
          <w:numId w:val="2"/>
        </w:numPr>
        <w:spacing w:after="40" w:before="40"/>
      </w:pPr>
      <w:r>
        <w:rPr>
          <w:rFonts w:ascii="Arial" w:cs="Arial" w:eastAsia="Arial" w:hAnsi="Arial"/>
          <w:color w:val="374151"/>
          <w:sz w:val="22"/>
          <w:szCs w:val="22"/>
        </w:rPr>
        <w:t xml:space="preserve">Define the minimum viable workflow that gets to a first placement</w:t>
      </w:r>
    </w:p>
    <w:p>
      <w:pPr>
        <w:spacing w:after="120" w:before="0"/>
      </w:pPr>
      <w:r>
        <w:t xml:space="preserve"/>
      </w:r>
    </w:p>
    <w:p>
      <w:pPr>
        <w:pStyle w:val="Heading2"/>
        <w:spacing w:after="140" w:before="320"/>
      </w:pPr>
      <w:r>
        <w:rPr>
          <w:rFonts w:ascii="Arial" w:cs="Arial" w:eastAsia="Arial" w:hAnsi="Arial"/>
          <w:b/>
          <w:bCs/>
          <w:color w:val="4F46E5"/>
          <w:sz w:val="26"/>
          <w:szCs w:val="26"/>
        </w:rPr>
        <w:t xml:space="preserve">Priority 3: Invest Disproportionately in Search</w:t>
      </w:r>
    </w:p>
    <w:p>
      <w:pPr>
        <w:spacing w:after="100" w:before="60"/>
      </w:pPr>
      <w:r>
        <w:rPr>
          <w:rFonts w:ascii="Arial" w:cs="Arial" w:eastAsia="Arial" w:hAnsi="Arial"/>
          <w:color w:val="374151"/>
          <w:sz w:val="22"/>
          <w:szCs w:val="22"/>
        </w:rPr>
        <w:t xml:space="preserve">Search is used hundreds of times per day by active recruiters. A 200ms improvement in search response time is worth more than any new feature. Commission a proper search architecture that supports: fast full-text search, filter composition, saved searches, Boolean syntax as a power mode, and smart synonym expansion (Senior Engineer = Principal Engineer = Staff Engineer).</w:t>
      </w:r>
    </w:p>
    <w:p>
      <w:pPr>
        <w:spacing w:after="120" w:before="0"/>
      </w:pPr>
      <w:r>
        <w:t xml:space="preserve"/>
      </w:r>
    </w:p>
    <w:p>
      <w:pPr>
        <w:pStyle w:val="Heading2"/>
        <w:spacing w:after="140" w:before="320"/>
      </w:pPr>
      <w:r>
        <w:rPr>
          <w:rFonts w:ascii="Arial" w:cs="Arial" w:eastAsia="Arial" w:hAnsi="Arial"/>
          <w:b/>
          <w:bCs/>
          <w:color w:val="4F46E5"/>
          <w:sz w:val="26"/>
          <w:szCs w:val="26"/>
        </w:rPr>
        <w:t xml:space="preserve">Priority 4: Build the Client Portal as a Standalone Product</w:t>
      </w:r>
    </w:p>
    <w:p>
      <w:pPr>
        <w:spacing w:after="100" w:before="60"/>
      </w:pPr>
      <w:r>
        <w:rPr>
          <w:rFonts w:ascii="Arial" w:cs="Arial" w:eastAsia="Arial" w:hAnsi="Arial"/>
          <w:color w:val="374151"/>
          <w:sz w:val="22"/>
          <w:szCs w:val="22"/>
        </w:rPr>
        <w:t xml:space="preserve">The client portal should be designed by a separate team, from scratch, as if it were a standalone product. It has a different user (hiring managers, not recruiters), different success metrics (clarity, trust), and different design constraints (branded, beautiful, minimal friction). Do not let the internal tool's design bleed into the client portal.</w:t>
      </w:r>
    </w:p>
    <w:p>
      <w:pPr>
        <w:spacing w:after="120" w:before="0"/>
      </w:pPr>
      <w:r>
        <w:t xml:space="preserve"/>
      </w:r>
    </w:p>
    <w:p>
      <w:pPr>
        <w:pStyle w:val="Heading2"/>
        <w:spacing w:after="140" w:before="320"/>
      </w:pPr>
      <w:r>
        <w:rPr>
          <w:rFonts w:ascii="Arial" w:cs="Arial" w:eastAsia="Arial" w:hAnsi="Arial"/>
          <w:b/>
          <w:bCs/>
          <w:color w:val="4F46E5"/>
          <w:sz w:val="26"/>
          <w:szCs w:val="26"/>
        </w:rPr>
        <w:t xml:space="preserve">Priority 5: Validate the Design Language with Real Users</w:t>
      </w:r>
    </w:p>
    <w:p>
      <w:pPr>
        <w:spacing w:after="100" w:before="60"/>
      </w:pPr>
      <w:r>
        <w:rPr>
          <w:rFonts w:ascii="Arial" w:cs="Arial" w:eastAsia="Arial" w:hAnsi="Arial"/>
          <w:color w:val="374151"/>
          <w:sz w:val="22"/>
          <w:szCs w:val="22"/>
        </w:rPr>
        <w:t xml:space="preserve">Before committing to a visual design language, conduct a survey with 20 agency recruiters showing them 3 different visual directions (options A, B, C from the Design System section). Ask: which feels most professional for your industry? Which would you be proud to show clients? Which would you most want to use every day? Let user data inform the aesthetic.</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2"/>
              <w:left w:val="single" w:color="4F46E5" w:sz="12"/>
              <w:bottom w:val="single" w:color="4F46E5" w:sz="12"/>
              <w:right w:val="none" w:color="FFFFFF" w:sz="0"/>
            </w:tcBorders>
            <w:shd w:fill="EEF2FF" w:val="clear"/>
            <w:tcMar>
              <w:top w:type="dxa" w:w="140"/>
              <w:left w:type="dxa" w:w="200"/>
              <w:bottom w:type="dxa" w:w="140"/>
              <w:right w:type="dxa" w:w="200"/>
            </w:tcMar>
          </w:tcPr>
          <w:p>
            <w:pPr>
              <w:spacing w:after="60" w:before="0"/>
            </w:pPr>
            <w:r>
              <w:rPr>
                <w:rFonts w:ascii="Arial" w:cs="Arial" w:eastAsia="Arial" w:hAnsi="Arial"/>
                <w:b/>
                <w:bCs/>
                <w:color w:val="1A1A2E"/>
                <w:sz w:val="22"/>
                <w:szCs w:val="22"/>
              </w:rPr>
              <w:t xml:space="preserve">Final Note: Design as a Competitive Moat</w:t>
            </w:r>
          </w:p>
          <w:p>
            <w:pPr>
              <w:spacing w:after="0" w:before="0"/>
            </w:pPr>
            <w:r>
              <w:rPr>
                <w:rFonts w:ascii="Arial" w:cs="Arial" w:eastAsia="Arial" w:hAnsi="Arial"/>
                <w:color w:val="374151"/>
                <w:sz w:val="20"/>
                <w:szCs w:val="20"/>
              </w:rPr>
              <w:t xml:space="preserve">In a market dominated by legacy tools, exceptional design is a genuine competitive moat — not just a nice-to-have. Users who switch from Bullhorn or Crelate to our product because it is better designed will not go back. Every hour we invest in making the experience faster, clearer, and more beautiful will compound into retention, referrals, and growth.</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Appendix  Competitor At-a-Glance</w:t>
            </w:r>
          </w:p>
        </w:tc>
      </w:tr>
    </w:tbl>
    <w:p>
      <w:pPr>
        <w:spacing w:after="160" w:before="0"/>
      </w:pPr>
      <w:r>
        <w:t xml:space="preserve"/>
      </w:r>
    </w:p>
    <w:p>
      <w:pPr>
        <w:pStyle w:val="Heading1"/>
        <w:pBdr>
          <w:bottom w:val="single" w:color="4F46E5" w:sz="6" w:space="6"/>
        </w:pBdr>
        <w:spacing w:after="200" w:before="400"/>
      </w:pPr>
      <w:r>
        <w:rPr>
          <w:rFonts w:ascii="Arial" w:cs="Arial" w:eastAsia="Arial" w:hAnsi="Arial"/>
          <w:b/>
          <w:bCs/>
          <w:color w:val="1A1A2E"/>
          <w:sz w:val="32"/>
          <w:szCs w:val="32"/>
        </w:rPr>
        <w:t xml:space="preserve">Appendix: Full Competitor Comparison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Platform</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For</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Visual Design</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Agency Fit</w:t>
            </w:r>
          </w:p>
        </w:tc>
        <w:tc>
          <w:tcPr>
            <w:tcW w:type="dxa" w:w="17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Pricing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Loxo</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Modern agencies, 5-30 recruiters</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$109–229/user/mo</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Crelate</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Agency-first, 5-50 recruiters</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$69–144/user/mo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Bullhorn</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Large staffing, 50+ recruiters</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$150–300+/user/mo</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Vincere</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APAC/EMEA agencies</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Custom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JobAdder</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Clean &amp; simple, small agencies</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$119–249/user/mo</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Recruitly</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Modern, newer entrants</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~$99/user/mo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Recruit CRM</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CRM-first agencies</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$85–125/user/mo</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PCRecruiter</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Legacy, feature-heavy</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Custom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Tracker RMS</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Small agencies, fast deploy</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$50–150/user/mo</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Zoho Recruit</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Budget, Zoho ecosystem</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374151"/>
                <w:sz w:val="18"/>
                <w:szCs w:val="18"/>
              </w:rPr>
              <w:t xml:space="preserve">$0–75/user/mo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Ashby</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In-house (design reference)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18"/>
                <w:szCs w:val="18"/>
              </w:rPr>
              <w:t xml:space="preserve">$100–400/user</w:t>
            </w:r>
          </w:p>
        </w:tc>
      </w:tr>
    </w:tbl>
    <w:p>
      <w:pPr>
        <w:spacing w:after="200" w:before="0"/>
      </w:pPr>
      <w:r>
        <w:t xml:space="preserve"/>
      </w:r>
    </w:p>
    <w:p>
      <w:pPr>
        <w:spacing w:after="200" w:before="0"/>
      </w:pPr>
      <w:r>
        <w:t xml:space="preserve"/>
      </w:r>
    </w:p>
    <w:p>
      <w:pPr>
        <w:spacing w:after="0" w:before="200"/>
        <w:jc w:val="center"/>
      </w:pPr>
      <w:r>
        <w:rPr>
          <w:rFonts w:ascii="Arial" w:cs="Arial" w:eastAsia="Arial" w:hAnsi="Arial"/>
          <w:i/>
          <w:iCs/>
          <w:color w:val="6B7280"/>
          <w:sz w:val="20"/>
          <w:szCs w:val="20"/>
        </w:rPr>
        <w:t xml:space="preserve">— End of Research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9360"/>
      </w:tabs>
    </w:pPr>
    <w:r>
      <w:rPr>
        <w:rFonts w:ascii="Arial" w:cs="Arial" w:eastAsia="Arial" w:hAnsi="Arial"/>
        <w:color w:val="6B7280"/>
        <w:sz w:val="16"/>
        <w:szCs w:val="16"/>
      </w:rPr>
      <w:t xml:space="preserve">Bryan Laue  |  Ikhaya  |  April 2026</w:t>
    </w:r>
    <w:r>
      <w:rPr>
        <w:rFonts w:ascii="Arial" w:cs="Arial" w:eastAsia="Arial" w:hAnsi="Arial"/>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tabs>
        <w:tab w:val="right" w:pos="9360"/>
      </w:tabs>
    </w:pPr>
    <w:r>
      <w:rPr>
        <w:rFonts w:ascii="Arial" w:cs="Arial" w:eastAsia="Arial" w:hAnsi="Arial"/>
        <w:color w:val="6B7280"/>
        <w:sz w:val="18"/>
        <w:szCs w:val="18"/>
      </w:rPr>
      <w:t xml:space="preserve">Agency ATS/CRM  |  Product Design Research</w:t>
    </w:r>
    <w:r>
      <w:rPr>
        <w:rFonts w:ascii="Arial" w:cs="Arial" w:eastAsia="Arial" w:hAnsi="Arial"/>
      </w:rPr>
      <w:t xml:space="preserve">	</w:t>
    </w:r>
    <w:r>
      <w:rPr>
        <w:rFonts w:ascii="Arial" w:cs="Arial" w:eastAsia="Arial" w:hAnsi="Arial"/>
        <w:b/>
        <w:bCs/>
        <w:color w:val="4F46E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4F46E5"/>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2026-04-01T20:01:43.393Z</dcterms:created>
  <dcterms:modified xsi:type="dcterms:W3CDTF">2026-04-01T20:01:43.394Z</dcterms:modified>
</cp:coreProperties>
</file>

<file path=docProps/custom.xml><?xml version="1.0" encoding="utf-8"?>
<Properties xmlns="http://schemas.openxmlformats.org/officeDocument/2006/custom-properties" xmlns:vt="http://schemas.openxmlformats.org/officeDocument/2006/docPropsVTypes"/>
</file>