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9BED6BE">
                <wp:simplePos x="0" y="0"/>
                <wp:positionH relativeFrom="page">
                  <wp:posOffset>5495290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9BC39CE" w:rsidR="00B26185" w:rsidRPr="004546B4" w:rsidRDefault="00C84DD8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01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07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32.7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" filled="f" stroked="f" strokeweight=".5pt">
                <v:textbox>
                  <w:txbxContent>
                    <w:p w14:paraId="4830E0CA" w14:textId="69BC39CE" w:rsidR="00B26185" w:rsidRPr="004546B4" w:rsidRDefault="00C84DD8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01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07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JUNIO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8A3E04C" w14:textId="2F9AC9A1" w:rsidR="008022B9" w:rsidRDefault="00C4639B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C4639B">
        <w:rPr>
          <w:rFonts w:ascii="Arial" w:hAnsi="Arial" w:cs="Arial"/>
          <w:sz w:val="20"/>
          <w:szCs w:val="20"/>
        </w:rPr>
        <w:t xml:space="preserve">Yanacancha registra presencia diplomática, posicionamientos campesinos y propuesta sobre canon vinculada a Antamina; el Concentraducto reúne convenio vial, obra hídrica e irregularidades municipales en </w:t>
      </w:r>
      <w:proofErr w:type="spellStart"/>
      <w:r w:rsidRPr="00C4639B">
        <w:rPr>
          <w:rFonts w:ascii="Arial" w:hAnsi="Arial" w:cs="Arial"/>
          <w:sz w:val="20"/>
          <w:szCs w:val="20"/>
        </w:rPr>
        <w:t>Ogopampa</w:t>
      </w:r>
      <w:proofErr w:type="spellEnd"/>
      <w:r w:rsidRPr="00C4639B">
        <w:rPr>
          <w:rFonts w:ascii="Arial" w:hAnsi="Arial" w:cs="Arial"/>
          <w:sz w:val="20"/>
          <w:szCs w:val="20"/>
        </w:rPr>
        <w:t>; Huarmey concentra solicitud de financiamiento social, cuestionamientos municipales y denuncias ambientales; El Pinar reporta reclamos vecinales por veredas urgentes; Huaraz presenta agenda política y proyecto hídrico; Lima registra agenda MAPE prioritaria, transporte y seguridad vial.</w:t>
      </w:r>
    </w:p>
    <w:p w14:paraId="513CCFE3" w14:textId="77777777" w:rsidR="00F3485D" w:rsidRPr="00CB6799" w:rsidRDefault="00F3485D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1CB21B2" w14:textId="2A26066E" w:rsidR="00712DC3" w:rsidRDefault="00360B3B" w:rsidP="0067580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360B3B">
        <w:rPr>
          <w:rFonts w:ascii="Arial" w:hAnsi="Arial" w:cs="Arial"/>
          <w:sz w:val="20"/>
          <w:szCs w:val="20"/>
          <w:lang w:val="es-ES"/>
        </w:rPr>
        <w:t xml:space="preserve">Embajador australiano visitó </w:t>
      </w:r>
      <w:r w:rsidRPr="00360B3B">
        <w:rPr>
          <w:rFonts w:ascii="Arial" w:hAnsi="Arial" w:cs="Arial"/>
          <w:sz w:val="20"/>
          <w:szCs w:val="20"/>
          <w:lang w:val="es-ES"/>
        </w:rPr>
        <w:t>Antamina</w:t>
      </w:r>
      <w:r>
        <w:rPr>
          <w:rFonts w:ascii="Arial" w:hAnsi="Arial" w:cs="Arial"/>
          <w:sz w:val="20"/>
          <w:szCs w:val="20"/>
          <w:lang w:val="es-ES"/>
        </w:rPr>
        <w:t>,</w:t>
      </w:r>
      <w:r w:rsidRPr="00360B3B">
        <w:rPr>
          <w:rFonts w:ascii="Arial" w:hAnsi="Arial" w:cs="Arial"/>
          <w:sz w:val="20"/>
          <w:szCs w:val="20"/>
          <w:lang w:val="es-ES"/>
        </w:rPr>
        <w:t xml:space="preserve"> compartió resultados comunitarios en Pariahuanca y </w:t>
      </w:r>
      <w:proofErr w:type="spellStart"/>
      <w:r w:rsidRPr="00360B3B">
        <w:rPr>
          <w:rFonts w:ascii="Arial" w:hAnsi="Arial" w:cs="Arial"/>
          <w:sz w:val="20"/>
          <w:szCs w:val="20"/>
          <w:lang w:val="es-ES"/>
        </w:rPr>
        <w:t>Huashcao</w:t>
      </w:r>
      <w:proofErr w:type="spellEnd"/>
      <w:r w:rsidRPr="00360B3B">
        <w:rPr>
          <w:rFonts w:ascii="Arial" w:hAnsi="Arial" w:cs="Arial"/>
          <w:sz w:val="20"/>
          <w:szCs w:val="20"/>
          <w:lang w:val="es-ES"/>
        </w:rPr>
        <w:t>, y estableció contacto con autoridades locales.</w:t>
      </w:r>
    </w:p>
    <w:p w14:paraId="3722C9CF" w14:textId="2DEF6AE3" w:rsidR="00581BD1" w:rsidRPr="00675809" w:rsidRDefault="00581BD1" w:rsidP="0067580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581BD1">
        <w:rPr>
          <w:rFonts w:ascii="Arial" w:hAnsi="Arial" w:cs="Arial"/>
          <w:sz w:val="20"/>
          <w:szCs w:val="20"/>
          <w:lang w:val="es-ES"/>
        </w:rPr>
        <w:t xml:space="preserve">Julio César </w:t>
      </w:r>
      <w:r w:rsidR="00344BFF" w:rsidRPr="00581BD1">
        <w:rPr>
          <w:rFonts w:ascii="Arial" w:hAnsi="Arial" w:cs="Arial"/>
          <w:sz w:val="20"/>
          <w:szCs w:val="20"/>
          <w:lang w:val="es-ES"/>
        </w:rPr>
        <w:t>Rímac</w:t>
      </w:r>
      <w:r w:rsidRPr="00581BD1">
        <w:rPr>
          <w:rFonts w:ascii="Arial" w:hAnsi="Arial" w:cs="Arial"/>
          <w:sz w:val="20"/>
          <w:szCs w:val="20"/>
          <w:lang w:val="es-ES"/>
        </w:rPr>
        <w:t xml:space="preserve"> afirma representar a campesinos comuneros y pueblos originarios, defendiendo agua</w:t>
      </w:r>
      <w:r>
        <w:rPr>
          <w:rFonts w:ascii="Arial" w:hAnsi="Arial" w:cs="Arial"/>
          <w:sz w:val="20"/>
          <w:szCs w:val="20"/>
          <w:lang w:val="es-ES"/>
        </w:rPr>
        <w:t>,</w:t>
      </w:r>
      <w:r w:rsidRPr="00581BD1">
        <w:rPr>
          <w:rFonts w:ascii="Arial" w:hAnsi="Arial" w:cs="Arial"/>
          <w:sz w:val="20"/>
          <w:szCs w:val="20"/>
          <w:lang w:val="es-ES"/>
        </w:rPr>
        <w:t xml:space="preserve"> tierra</w:t>
      </w:r>
      <w:r>
        <w:rPr>
          <w:rFonts w:ascii="Arial" w:hAnsi="Arial" w:cs="Arial"/>
          <w:sz w:val="20"/>
          <w:szCs w:val="20"/>
          <w:lang w:val="es-ES"/>
        </w:rPr>
        <w:t>,</w:t>
      </w:r>
      <w:r w:rsidRPr="00581BD1">
        <w:rPr>
          <w:rFonts w:ascii="Arial" w:hAnsi="Arial" w:cs="Arial"/>
          <w:sz w:val="20"/>
          <w:szCs w:val="20"/>
          <w:lang w:val="es-ES"/>
        </w:rPr>
        <w:t xml:space="preserve"> dignidad y futuro de sus hijos.</w:t>
      </w:r>
    </w:p>
    <w:p w14:paraId="730632FE" w14:textId="4D730A17" w:rsidR="004B28CD" w:rsidRDefault="00C84DD8" w:rsidP="00E425D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C84DD8">
        <w:rPr>
          <w:rFonts w:ascii="Arial" w:hAnsi="Arial" w:cs="Arial"/>
          <w:sz w:val="20"/>
          <w:szCs w:val="20"/>
          <w:lang w:val="es-ES"/>
        </w:rPr>
        <w:t>Waly Medina propone eliminar el biométrico y crear San Marcos Produce, financiado con canon, para que jóvenes generen S/2.000 mensuales.</w:t>
      </w:r>
    </w:p>
    <w:p w14:paraId="0F13C4CE" w14:textId="77777777" w:rsidR="00C84DD8" w:rsidRPr="00C84DD8" w:rsidRDefault="00C84DD8" w:rsidP="00C84DD8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1D69AE58" w14:textId="7A522A26" w:rsidR="00B329DA" w:rsidRDefault="00B329DA" w:rsidP="00B00D4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B329DA">
        <w:rPr>
          <w:rFonts w:ascii="Arial" w:hAnsi="Arial" w:cs="Arial"/>
          <w:sz w:val="20"/>
          <w:szCs w:val="20"/>
        </w:rPr>
        <w:t>Municipalidad de Marca firmó convenio con Recuay y Utcuyacu para mejorar carretera Simón Bolívar; solicitará combustible adicional a Antamina.</w:t>
      </w:r>
    </w:p>
    <w:p w14:paraId="4CEFBB05" w14:textId="77777777" w:rsidR="0017258E" w:rsidRDefault="00B329DA" w:rsidP="0017258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B329DA">
        <w:rPr>
          <w:rFonts w:ascii="Arial" w:hAnsi="Arial" w:cs="Arial"/>
          <w:sz w:val="20"/>
          <w:szCs w:val="20"/>
        </w:rPr>
        <w:t>Municipalidad de Cátac inició mejoramiento y ampliación del agua potable en San Miguel, con autoridades, funcionarios y población local presente.</w:t>
      </w:r>
    </w:p>
    <w:p w14:paraId="4B1D1D85" w14:textId="533254E5" w:rsidR="003A4547" w:rsidRPr="0017258E" w:rsidRDefault="0017258E" w:rsidP="0017258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7258E">
        <w:rPr>
          <w:rFonts w:ascii="Arial" w:hAnsi="Arial" w:cs="Arial"/>
          <w:sz w:val="20"/>
          <w:szCs w:val="20"/>
        </w:rPr>
        <w:t xml:space="preserve">Municipalidad de Huallanca detectó irregularidades de China </w:t>
      </w:r>
      <w:proofErr w:type="spellStart"/>
      <w:r w:rsidRPr="0017258E">
        <w:rPr>
          <w:rFonts w:ascii="Arial" w:hAnsi="Arial" w:cs="Arial"/>
          <w:sz w:val="20"/>
          <w:szCs w:val="20"/>
        </w:rPr>
        <w:t>Railway</w:t>
      </w:r>
      <w:proofErr w:type="spellEnd"/>
      <w:r w:rsidRPr="0017258E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17258E">
        <w:rPr>
          <w:rFonts w:ascii="Arial" w:hAnsi="Arial" w:cs="Arial"/>
          <w:sz w:val="20"/>
          <w:szCs w:val="20"/>
        </w:rPr>
        <w:t>Ogopampa</w:t>
      </w:r>
      <w:proofErr w:type="spellEnd"/>
      <w:r w:rsidRPr="0017258E">
        <w:rPr>
          <w:rFonts w:ascii="Arial" w:hAnsi="Arial" w:cs="Arial"/>
          <w:sz w:val="20"/>
          <w:szCs w:val="20"/>
        </w:rPr>
        <w:t xml:space="preserve"> y exigió soluciones por uso de terreno municipal como botadero.</w:t>
      </w:r>
    </w:p>
    <w:p w14:paraId="019AE0F0" w14:textId="77777777" w:rsidR="0017258E" w:rsidRPr="003A4547" w:rsidRDefault="0017258E" w:rsidP="003A454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E7D6AA1" w14:textId="1B171C4F" w:rsidR="009079DC" w:rsidRDefault="00B329DA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B329DA">
        <w:rPr>
          <w:rFonts w:ascii="Arial" w:hAnsi="Arial" w:cs="Arial"/>
          <w:sz w:val="20"/>
          <w:szCs w:val="20"/>
        </w:rPr>
        <w:t>Concejo de Huarmey aprobó solicitar a Antamina S/1 millón para financiar proyectos sociales 2026, incluyendo CIAM, ludotecas, becas y salud.</w:t>
      </w:r>
    </w:p>
    <w:p w14:paraId="7D397608" w14:textId="5FE7B0CA" w:rsidR="00D878DE" w:rsidRDefault="007011F0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011F0">
        <w:rPr>
          <w:rFonts w:ascii="Arial" w:hAnsi="Arial" w:cs="Arial"/>
          <w:sz w:val="20"/>
          <w:szCs w:val="20"/>
        </w:rPr>
        <w:t>Población de Huarmey cuestiona retorno de Xiomara Villegas y exige investigar incumplimientos, viajes, presupuestos y venta de terrenos a Antamina.</w:t>
      </w:r>
    </w:p>
    <w:p w14:paraId="05F0BDB3" w14:textId="60A5B247" w:rsidR="009C6A18" w:rsidRDefault="007011F0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011F0">
        <w:rPr>
          <w:rFonts w:ascii="Arial" w:hAnsi="Arial" w:cs="Arial"/>
          <w:sz w:val="20"/>
          <w:szCs w:val="20"/>
        </w:rPr>
        <w:t>Denuncian que OEFA habría confirmado diez pozos contaminados en Huarmey; exigen atención sanitaria y respuestas de autoridades y Antamina.</w:t>
      </w:r>
    </w:p>
    <w:p w14:paraId="5DC2F80B" w14:textId="77777777" w:rsidR="009C6A18" w:rsidRPr="009079DC" w:rsidRDefault="009C6A18" w:rsidP="009C6A1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EF45AF1" w14:textId="4B9B80E0" w:rsidR="00902914" w:rsidRPr="00360B3B" w:rsidRDefault="00360B3B" w:rsidP="00C552BC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360B3B">
        <w:rPr>
          <w:rFonts w:ascii="Arial" w:hAnsi="Arial" w:cs="Arial"/>
          <w:sz w:val="20"/>
          <w:szCs w:val="20"/>
        </w:rPr>
        <w:t xml:space="preserve">Cuestionan al alcalde de Independencia por pintar postes mientras vecinos solicitan veredas urgentes en </w:t>
      </w:r>
      <w:proofErr w:type="spellStart"/>
      <w:r w:rsidRPr="00360B3B">
        <w:rPr>
          <w:rFonts w:ascii="Arial" w:hAnsi="Arial" w:cs="Arial"/>
          <w:sz w:val="20"/>
          <w:szCs w:val="20"/>
        </w:rPr>
        <w:t>Quinuacocha</w:t>
      </w:r>
      <w:proofErr w:type="spellEnd"/>
      <w:r w:rsidRPr="00360B3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60B3B">
        <w:rPr>
          <w:rFonts w:ascii="Arial" w:hAnsi="Arial" w:cs="Arial"/>
          <w:sz w:val="20"/>
          <w:szCs w:val="20"/>
        </w:rPr>
        <w:t>Cascapampa</w:t>
      </w:r>
      <w:proofErr w:type="spellEnd"/>
      <w:r w:rsidRPr="00360B3B">
        <w:rPr>
          <w:rFonts w:ascii="Arial" w:hAnsi="Arial" w:cs="Arial"/>
          <w:sz w:val="20"/>
          <w:szCs w:val="20"/>
        </w:rPr>
        <w:t xml:space="preserve">, Palmira, </w:t>
      </w:r>
      <w:proofErr w:type="spellStart"/>
      <w:r w:rsidRPr="00360B3B">
        <w:rPr>
          <w:rFonts w:ascii="Arial" w:hAnsi="Arial" w:cs="Arial"/>
          <w:sz w:val="20"/>
          <w:szCs w:val="20"/>
        </w:rPr>
        <w:t>Vichay</w:t>
      </w:r>
      <w:proofErr w:type="spellEnd"/>
      <w:r w:rsidRPr="00360B3B">
        <w:rPr>
          <w:rFonts w:ascii="Arial" w:hAnsi="Arial" w:cs="Arial"/>
          <w:sz w:val="20"/>
          <w:szCs w:val="20"/>
        </w:rPr>
        <w:t xml:space="preserve"> y Monterrey.</w:t>
      </w:r>
    </w:p>
    <w:p w14:paraId="312D606C" w14:textId="77777777" w:rsidR="00360B3B" w:rsidRPr="00360B3B" w:rsidRDefault="00360B3B" w:rsidP="00360B3B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1E25F4CF" w14:textId="77777777" w:rsidR="00360B3B" w:rsidRPr="00360B3B" w:rsidRDefault="00360B3B" w:rsidP="00360B3B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CBC2829" w14:textId="77777777" w:rsidR="003A4547" w:rsidRDefault="003A4547" w:rsidP="00B63933">
      <w:pPr>
        <w:rPr>
          <w:rFonts w:ascii="Arial" w:hAnsi="Arial" w:cs="Arial"/>
          <w:sz w:val="18"/>
          <w:szCs w:val="18"/>
          <w:lang w:val="es-ES"/>
        </w:rPr>
      </w:pPr>
    </w:p>
    <w:p w14:paraId="55313488" w14:textId="77777777" w:rsidR="006D21F6" w:rsidRDefault="006D21F6" w:rsidP="00B63933">
      <w:pPr>
        <w:rPr>
          <w:rFonts w:ascii="Arial" w:hAnsi="Arial" w:cs="Arial"/>
          <w:sz w:val="18"/>
          <w:szCs w:val="18"/>
          <w:lang w:val="es-ES"/>
        </w:rPr>
      </w:pPr>
    </w:p>
    <w:p w14:paraId="1C8660DE" w14:textId="77777777" w:rsidR="00461185" w:rsidRP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5DD8BA0A" w14:textId="60121E46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89318E">
      <w:pPr>
        <w:pStyle w:val="Prrafodelista"/>
        <w:ind w:left="1416" w:hanging="696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D7B0022" w14:textId="6DEBA0D3" w:rsidR="0017258E" w:rsidRPr="0017258E" w:rsidRDefault="0017258E" w:rsidP="0017258E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7258E">
        <w:rPr>
          <w:rFonts w:ascii="Arial" w:hAnsi="Arial" w:cs="Arial"/>
          <w:sz w:val="20"/>
          <w:szCs w:val="20"/>
        </w:rPr>
        <w:t>Roberto Sánchez presentó en Huaraz propuestas sobre ingreso libre universitario, turismo, empleo, mejoras docentes y protección del Parque Nacional Huascarán.</w:t>
      </w:r>
    </w:p>
    <w:p w14:paraId="5AFC58C0" w14:textId="244D5149" w:rsidR="009C6A18" w:rsidRPr="0017258E" w:rsidRDefault="0017258E" w:rsidP="0017258E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7258E">
        <w:rPr>
          <w:rFonts w:ascii="Arial" w:hAnsi="Arial" w:cs="Arial"/>
          <w:sz w:val="20"/>
          <w:szCs w:val="20"/>
        </w:rPr>
        <w:t>Consejera Yanet Pinto coordinó seguimiento a proyecto de recuperación</w:t>
      </w:r>
      <w:r>
        <w:rPr>
          <w:rFonts w:ascii="Arial" w:hAnsi="Arial" w:cs="Arial"/>
          <w:sz w:val="20"/>
          <w:szCs w:val="20"/>
        </w:rPr>
        <w:t xml:space="preserve"> </w:t>
      </w:r>
      <w:r w:rsidRPr="0017258E">
        <w:rPr>
          <w:rFonts w:ascii="Arial" w:hAnsi="Arial" w:cs="Arial"/>
          <w:sz w:val="20"/>
          <w:szCs w:val="20"/>
        </w:rPr>
        <w:t>en Huaraz para incrementar disponibilidad hídrica mediante infraestructura hidráulica</w:t>
      </w:r>
      <w:r>
        <w:rPr>
          <w:rFonts w:ascii="Arial" w:hAnsi="Arial" w:cs="Arial"/>
          <w:sz w:val="20"/>
          <w:szCs w:val="20"/>
        </w:rPr>
        <w:t>.</w:t>
      </w:r>
    </w:p>
    <w:p w14:paraId="268F4B73" w14:textId="77777777" w:rsidR="0017258E" w:rsidRPr="0017258E" w:rsidRDefault="0017258E" w:rsidP="0017258E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5D8BB94C" w14:textId="72801D04" w:rsidR="003A4547" w:rsidRDefault="009C37B2" w:rsidP="00BF05E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C37B2">
        <w:rPr>
          <w:rFonts w:ascii="Arial" w:hAnsi="Arial" w:cs="Arial"/>
          <w:sz w:val="20"/>
          <w:szCs w:val="20"/>
        </w:rPr>
        <w:t>CONADEMI informó reunión con el Gobierno para abordar regulación minera, Ley MAPE y medidas ante el Fenómeno del Niño 2026-2027.</w:t>
      </w:r>
    </w:p>
    <w:p w14:paraId="280A5E60" w14:textId="1C967320" w:rsidR="00C4639B" w:rsidRDefault="00C4639B" w:rsidP="002F4005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Asociación Automotriz de Peru </w:t>
      </w:r>
      <w:r w:rsidRPr="00C4639B">
        <w:rPr>
          <w:rFonts w:ascii="Arial" w:hAnsi="Arial" w:cs="Arial"/>
          <w:sz w:val="20"/>
          <w:szCs w:val="20"/>
        </w:rPr>
        <w:t>pidió priorizar transporte, movilidad urbana y seguridad vial como política de Estado ante congestión, informalidad e inseguridad contra transportistas.</w:t>
      </w:r>
    </w:p>
    <w:p w14:paraId="71910D0F" w14:textId="618AE1EE" w:rsidR="0080095D" w:rsidRPr="00C4639B" w:rsidRDefault="00923410" w:rsidP="00C4639B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D55531A">
                <wp:simplePos x="0" y="0"/>
                <wp:positionH relativeFrom="column">
                  <wp:posOffset>1996440</wp:posOffset>
                </wp:positionH>
                <wp:positionV relativeFrom="paragraph">
                  <wp:posOffset>-1271</wp:posOffset>
                </wp:positionV>
                <wp:extent cx="3844925" cy="3114675"/>
                <wp:effectExtent l="0" t="0" r="317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925" cy="31146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9F8A620" w14:textId="7B5FBA1C" w:rsidR="0035612A" w:rsidRDefault="00C4639B" w:rsidP="00230F4D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639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propuesta de Waly Medina podría activar nuevas demandas sobre uso del canon minero y compromisos sociales vinculados a Antamina.</w:t>
                            </w:r>
                          </w:p>
                          <w:p w14:paraId="696CB336" w14:textId="77777777" w:rsidR="002A7A64" w:rsidRPr="002A7A64" w:rsidRDefault="002A7A64" w:rsidP="002A7A64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15C0F9" w14:textId="431C4166" w:rsidR="0035612A" w:rsidRDefault="00C4639B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639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El cuestionamiento al retorno de Xiomara Villegas podría intensificar presión ciudadana sobre la Municipalidad de Huarmey y operaciones vinculadas a Antamina.</w:t>
                            </w:r>
                          </w:p>
                          <w:p w14:paraId="3898D9BD" w14:textId="77777777" w:rsidR="0035612A" w:rsidRPr="0035612A" w:rsidRDefault="0035612A" w:rsidP="0035612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1C625722" w:rsidR="00D704F6" w:rsidRDefault="00C4639B" w:rsidP="00C4639B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639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denuncia sobre pozos contaminados en Huarmey podría impulsar protestas y mayor presión sanitaria y ambiental contra autoridades y Antamina.</w:t>
                            </w:r>
                          </w:p>
                          <w:p w14:paraId="3066043E" w14:textId="77777777" w:rsidR="00C4639B" w:rsidRPr="00C4639B" w:rsidRDefault="00C4639B" w:rsidP="00C4639B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5B6C9BB" w14:textId="0206C83D" w:rsidR="00C4639B" w:rsidRPr="00C4639B" w:rsidRDefault="00C4639B" w:rsidP="00197FD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639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El posicionamiento de Julio César Rímac podría impulsar demandas campesinas y comunales sobre agua, tierras y compromisos sociales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57.2pt;margin-top:-.1pt;width:302.75pt;height:245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9F8A620" w14:textId="7B5FBA1C" w:rsidR="0035612A" w:rsidRDefault="00C4639B" w:rsidP="00230F4D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639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propuesta de Waly Medina podría activar nuevas demandas sobre uso del canon minero y compromisos sociales vinculados a Antamina.</w:t>
                      </w:r>
                    </w:p>
                    <w:p w14:paraId="696CB336" w14:textId="77777777" w:rsidR="002A7A64" w:rsidRPr="002A7A64" w:rsidRDefault="002A7A64" w:rsidP="002A7A64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15C0F9" w14:textId="431C4166" w:rsidR="0035612A" w:rsidRDefault="00C4639B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639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El cuestionamiento al retorno de Xiomara Villegas podría intensificar presión ciudadana sobre la Municipalidad de Huarmey y operaciones vinculadas a Antamina.</w:t>
                      </w:r>
                    </w:p>
                    <w:p w14:paraId="3898D9BD" w14:textId="77777777" w:rsidR="0035612A" w:rsidRPr="0035612A" w:rsidRDefault="0035612A" w:rsidP="0035612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1C625722" w:rsidR="00D704F6" w:rsidRDefault="00C4639B" w:rsidP="00C4639B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639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denuncia sobre pozos contaminados en Huarmey podría impulsar protestas y mayor presión sanitaria y ambiental contra autoridades y Antamina.</w:t>
                      </w:r>
                    </w:p>
                    <w:p w14:paraId="3066043E" w14:textId="77777777" w:rsidR="00C4639B" w:rsidRPr="00C4639B" w:rsidRDefault="00C4639B" w:rsidP="00C4639B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5B6C9BB" w14:textId="0206C83D" w:rsidR="00C4639B" w:rsidRPr="00C4639B" w:rsidRDefault="00C4639B" w:rsidP="00197FD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639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El posicionamiento de Julio César Rímac podría impulsar demandas campesinas y comunales sobre agua, tierras y compromisos sociales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774530D">
            <wp:simplePos x="0" y="0"/>
            <wp:positionH relativeFrom="margin">
              <wp:posOffset>-346710</wp:posOffset>
            </wp:positionH>
            <wp:positionV relativeFrom="paragraph">
              <wp:posOffset>5715</wp:posOffset>
            </wp:positionV>
            <wp:extent cx="233362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145D8B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3C9D04D" w:rsidR="003E356A" w:rsidRDefault="00923410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FCF32EE">
                <wp:simplePos x="0" y="0"/>
                <wp:positionH relativeFrom="margin">
                  <wp:posOffset>-375285</wp:posOffset>
                </wp:positionH>
                <wp:positionV relativeFrom="paragraph">
                  <wp:posOffset>247651</wp:posOffset>
                </wp:positionV>
                <wp:extent cx="6191250" cy="163830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638300"/>
                          <a:chOff x="0" y="-301126"/>
                          <a:chExt cx="6329548" cy="191378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508"/>
                            <a:ext cx="6329548" cy="147815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72A474" w14:textId="0809125A" w:rsidR="00915EA5" w:rsidRDefault="00126177">
                              <w:r w:rsidRPr="00126177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San Marcos y Huarmey concentran frentes sensibles para Antamina por posicionamientos campesinos, propuestas vinculadas al canon, cuestionamientos municipales y denuncias ambientales. La articulación de demandas sobre agua, tierra, empleo local, transparencia y salud pública puede elevar la exposición reputacional de la empresa, especialmente si actores locales impulsan presión social, fiscalización pública o protestas frente a autoridades competentes.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-29.55pt;margin-top:19.5pt;width:487.5pt;height:129pt;z-index:-251638784;mso-position-horizontal-relative:margin;mso-width-relative:margin;mso-height-relative:margin" coordorigin=",-3011" coordsize="63295,1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">
                <v:shape id="_x0000_s1032" type="#_x0000_t202" style="position:absolute;top:1345;width:63295;height:14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3272A474" w14:textId="0809125A" w:rsidR="00915EA5" w:rsidRDefault="00126177">
                        <w:r w:rsidRPr="00126177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San Marcos y Huarmey concentran frentes sensibles para Antamina por posicionamientos campesinos, propuestas vinculadas al canon, cuestionamientos municipales y denuncias ambientales. La articulación de demandas sobre agua, tierra, empleo local, transparencia y salud pública puede elevar la exposición reputacional de la empresa, especialmente si actores locales impulsan presión social, fiscalización pública o protestas frente a autoridades competentes.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E52547F" w:rsidR="003E356A" w:rsidRPr="00923410" w:rsidRDefault="00EA40C5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5C02"/>
    <w:rsid w:val="00006BCD"/>
    <w:rsid w:val="00027FF5"/>
    <w:rsid w:val="000305B3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26177"/>
    <w:rsid w:val="00132338"/>
    <w:rsid w:val="00142F39"/>
    <w:rsid w:val="00150DC8"/>
    <w:rsid w:val="00153C53"/>
    <w:rsid w:val="0016168D"/>
    <w:rsid w:val="00165146"/>
    <w:rsid w:val="0017258E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A7A64"/>
    <w:rsid w:val="002B1A93"/>
    <w:rsid w:val="002B61BA"/>
    <w:rsid w:val="002C362D"/>
    <w:rsid w:val="002C7B50"/>
    <w:rsid w:val="002C7CBB"/>
    <w:rsid w:val="002D00B3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44BFF"/>
    <w:rsid w:val="00351621"/>
    <w:rsid w:val="00354183"/>
    <w:rsid w:val="0035612A"/>
    <w:rsid w:val="00360B3B"/>
    <w:rsid w:val="00362951"/>
    <w:rsid w:val="0036410C"/>
    <w:rsid w:val="00371699"/>
    <w:rsid w:val="00373052"/>
    <w:rsid w:val="003858A9"/>
    <w:rsid w:val="003913D6"/>
    <w:rsid w:val="003A4547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100A0"/>
    <w:rsid w:val="004279E9"/>
    <w:rsid w:val="004334A6"/>
    <w:rsid w:val="004378DC"/>
    <w:rsid w:val="00450A38"/>
    <w:rsid w:val="004546B4"/>
    <w:rsid w:val="00461185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28CD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1BD1"/>
    <w:rsid w:val="00583FA6"/>
    <w:rsid w:val="00584F48"/>
    <w:rsid w:val="00585FE3"/>
    <w:rsid w:val="00587BD0"/>
    <w:rsid w:val="00594911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75809"/>
    <w:rsid w:val="006806A5"/>
    <w:rsid w:val="00680A08"/>
    <w:rsid w:val="00681F79"/>
    <w:rsid w:val="00695731"/>
    <w:rsid w:val="006A6837"/>
    <w:rsid w:val="006B170E"/>
    <w:rsid w:val="006B42E3"/>
    <w:rsid w:val="006B6D15"/>
    <w:rsid w:val="006C56E9"/>
    <w:rsid w:val="006C72AB"/>
    <w:rsid w:val="006C7F40"/>
    <w:rsid w:val="006D0932"/>
    <w:rsid w:val="006D0C21"/>
    <w:rsid w:val="006D21F6"/>
    <w:rsid w:val="006E2622"/>
    <w:rsid w:val="006E3856"/>
    <w:rsid w:val="006F756F"/>
    <w:rsid w:val="007011F0"/>
    <w:rsid w:val="00702170"/>
    <w:rsid w:val="00705460"/>
    <w:rsid w:val="007101DB"/>
    <w:rsid w:val="00712DC3"/>
    <w:rsid w:val="00716B5C"/>
    <w:rsid w:val="00717DC1"/>
    <w:rsid w:val="0072036B"/>
    <w:rsid w:val="00730FA0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318E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4BEF"/>
    <w:rsid w:val="008F57A0"/>
    <w:rsid w:val="00900998"/>
    <w:rsid w:val="00900BD7"/>
    <w:rsid w:val="0090184F"/>
    <w:rsid w:val="00902914"/>
    <w:rsid w:val="00904959"/>
    <w:rsid w:val="009079DC"/>
    <w:rsid w:val="009134C8"/>
    <w:rsid w:val="00915EA5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74B80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37B2"/>
    <w:rsid w:val="009C5F82"/>
    <w:rsid w:val="009C6A18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AF0E18"/>
    <w:rsid w:val="00B00563"/>
    <w:rsid w:val="00B01103"/>
    <w:rsid w:val="00B016CB"/>
    <w:rsid w:val="00B05A92"/>
    <w:rsid w:val="00B20C08"/>
    <w:rsid w:val="00B26185"/>
    <w:rsid w:val="00B27057"/>
    <w:rsid w:val="00B3244F"/>
    <w:rsid w:val="00B329DA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80AAA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639B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84DD8"/>
    <w:rsid w:val="00C914F3"/>
    <w:rsid w:val="00CA1A6A"/>
    <w:rsid w:val="00CB1217"/>
    <w:rsid w:val="00CB3F02"/>
    <w:rsid w:val="00CB451A"/>
    <w:rsid w:val="00CB679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4732</TotalTime>
  <Pages>3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80</cp:revision>
  <cp:lastPrinted>2025-08-11T04:50:00Z</cp:lastPrinted>
  <dcterms:created xsi:type="dcterms:W3CDTF">2025-09-30T02:11:00Z</dcterms:created>
  <dcterms:modified xsi:type="dcterms:W3CDTF">2026-06-07T17:02:00Z</dcterms:modified>
</cp:coreProperties>
</file>