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9BED6BE">
                <wp:simplePos x="0" y="0"/>
                <wp:positionH relativeFrom="page">
                  <wp:posOffset>5495290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F0615F0" w:rsidR="00B26185" w:rsidRPr="004546B4" w:rsidRDefault="00013D0A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15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21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C84DD8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JUNIO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32.7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" filled="f" stroked="f" strokeweight=".5pt">
                <v:textbox>
                  <w:txbxContent>
                    <w:p w14:paraId="4830E0CA" w14:textId="5F0615F0" w:rsidR="00B26185" w:rsidRPr="004546B4" w:rsidRDefault="00013D0A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15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21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C84DD8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JUNIO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FB38221" w14:textId="483EF9EB" w:rsidR="0070264A" w:rsidRDefault="00242877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242877">
        <w:rPr>
          <w:rFonts w:ascii="Arial" w:hAnsi="Arial" w:cs="Arial"/>
          <w:sz w:val="20"/>
          <w:szCs w:val="20"/>
        </w:rPr>
        <w:t xml:space="preserve">Yanacancha concentró cuestionamientos por canon, servicios básicos, contaminación ambiental y compromisos vinculados a Antamina; el </w:t>
      </w:r>
      <w:proofErr w:type="spellStart"/>
      <w:r w:rsidRPr="00242877">
        <w:rPr>
          <w:rFonts w:ascii="Arial" w:hAnsi="Arial" w:cs="Arial"/>
          <w:sz w:val="20"/>
          <w:szCs w:val="20"/>
        </w:rPr>
        <w:t>Concentraducto</w:t>
      </w:r>
      <w:proofErr w:type="spellEnd"/>
      <w:r w:rsidRPr="00242877">
        <w:rPr>
          <w:rFonts w:ascii="Arial" w:hAnsi="Arial" w:cs="Arial"/>
          <w:sz w:val="20"/>
          <w:szCs w:val="20"/>
        </w:rPr>
        <w:t xml:space="preserve"> registró coordinación agropecuaria, socialización de la PTAR y observaciones a proyectos sanitarios. PPL–Huarmey mantuvo críticas municipales, alertas presupuestales y demandas de justicia; El Pinar registró cuestionamientos por falta de obras. Huaraz y Lima concentraron actividad política, laboral y electoral frente al JNE.</w:t>
      </w:r>
    </w:p>
    <w:p w14:paraId="1A40EF59" w14:textId="77777777" w:rsidR="00242877" w:rsidRPr="00CB6799" w:rsidRDefault="00242877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EFAF5EF" w14:textId="71B90182" w:rsidR="0070264A" w:rsidRDefault="00624219" w:rsidP="0067580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24219">
        <w:rPr>
          <w:rFonts w:ascii="Arial" w:hAnsi="Arial" w:cs="Arial"/>
          <w:sz w:val="20"/>
          <w:szCs w:val="20"/>
          <w:lang w:val="es-ES"/>
        </w:rPr>
        <w:t>Cuestionan la gestión del canon minero de Antamina en Huari, atribuyendo falta de servicios a presunta corrupción de autoridades locales.</w:t>
      </w:r>
    </w:p>
    <w:p w14:paraId="07289B4A" w14:textId="63D7A8A1" w:rsidR="0070264A" w:rsidRDefault="00624219" w:rsidP="007026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624219">
        <w:rPr>
          <w:rFonts w:ascii="Arial" w:hAnsi="Arial" w:cs="Arial"/>
          <w:sz w:val="20"/>
          <w:szCs w:val="20"/>
          <w:lang w:val="es-ES"/>
        </w:rPr>
        <w:t>FREDDILL reportó avances en mesa de diálogo con Antamina sobre vías, infraestructura educativa y mantenimiento hospitalario, con cronogramas para Huamalíes</w:t>
      </w:r>
      <w:r w:rsidR="0070264A" w:rsidRPr="0070264A">
        <w:rPr>
          <w:rFonts w:ascii="Arial" w:hAnsi="Arial" w:cs="Arial"/>
          <w:sz w:val="20"/>
          <w:szCs w:val="20"/>
          <w:lang w:val="es-ES"/>
        </w:rPr>
        <w:t>.</w:t>
      </w:r>
    </w:p>
    <w:p w14:paraId="1905AC47" w14:textId="73DC7E74" w:rsidR="00624219" w:rsidRPr="00624219" w:rsidRDefault="00624219" w:rsidP="0062421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Cuestionan</w:t>
      </w:r>
      <w:r w:rsidRPr="00624219">
        <w:rPr>
          <w:rFonts w:ascii="Arial" w:hAnsi="Arial" w:cs="Arial"/>
          <w:sz w:val="20"/>
          <w:szCs w:val="20"/>
          <w:lang w:val="es-ES"/>
        </w:rPr>
        <w:t xml:space="preserve"> a autoridades de </w:t>
      </w:r>
      <w:proofErr w:type="spellStart"/>
      <w:r w:rsidRPr="00624219">
        <w:rPr>
          <w:rFonts w:ascii="Arial" w:hAnsi="Arial" w:cs="Arial"/>
          <w:sz w:val="20"/>
          <w:szCs w:val="20"/>
          <w:lang w:val="es-ES"/>
        </w:rPr>
        <w:t>Carhuayoc</w:t>
      </w:r>
      <w:proofErr w:type="spellEnd"/>
      <w:r w:rsidRPr="00624219">
        <w:rPr>
          <w:rFonts w:ascii="Arial" w:hAnsi="Arial" w:cs="Arial"/>
          <w:sz w:val="20"/>
          <w:szCs w:val="20"/>
          <w:lang w:val="es-ES"/>
        </w:rPr>
        <w:t xml:space="preserve"> y San Marcos por presuntos acuerdos con </w:t>
      </w:r>
      <w:proofErr w:type="spellStart"/>
      <w:r w:rsidRPr="00624219">
        <w:rPr>
          <w:rFonts w:ascii="Arial" w:hAnsi="Arial" w:cs="Arial"/>
          <w:sz w:val="20"/>
          <w:szCs w:val="20"/>
          <w:lang w:val="es-ES"/>
        </w:rPr>
        <w:t>Norcobre</w:t>
      </w:r>
      <w:proofErr w:type="spellEnd"/>
      <w:r w:rsidRPr="00624219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624219">
        <w:rPr>
          <w:rFonts w:ascii="Arial" w:hAnsi="Arial" w:cs="Arial"/>
          <w:sz w:val="20"/>
          <w:szCs w:val="20"/>
          <w:lang w:val="es-ES"/>
        </w:rPr>
        <w:t>Contonga</w:t>
      </w:r>
      <w:proofErr w:type="spellEnd"/>
      <w:r w:rsidRPr="00624219">
        <w:rPr>
          <w:rFonts w:ascii="Arial" w:hAnsi="Arial" w:cs="Arial"/>
          <w:sz w:val="20"/>
          <w:szCs w:val="20"/>
          <w:lang w:val="es-ES"/>
        </w:rPr>
        <w:t xml:space="preserve"> y Antamina, denunciando contaminación ambiental.</w:t>
      </w:r>
    </w:p>
    <w:p w14:paraId="5654BD5B" w14:textId="77777777" w:rsidR="0070264A" w:rsidRPr="00C84DD8" w:rsidRDefault="0070264A" w:rsidP="00C84DD8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E6619F8" w14:textId="0088C230" w:rsidR="00624219" w:rsidRDefault="00624219" w:rsidP="00FC6A0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24219">
        <w:rPr>
          <w:rFonts w:ascii="Arial" w:hAnsi="Arial" w:cs="Arial"/>
          <w:sz w:val="20"/>
          <w:szCs w:val="20"/>
        </w:rPr>
        <w:t>Agro Rural, Antamina y Comunidad Campesina de Aquia coordinaron la planificación de proyectos agropecuarios sostenibles para el desarrollo local.</w:t>
      </w:r>
    </w:p>
    <w:p w14:paraId="0DF38F0A" w14:textId="7A045E11" w:rsidR="00C90738" w:rsidRDefault="00C90738" w:rsidP="00FC6A0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90738">
        <w:rPr>
          <w:rFonts w:ascii="Arial" w:hAnsi="Arial" w:cs="Arial"/>
          <w:sz w:val="20"/>
          <w:szCs w:val="20"/>
        </w:rPr>
        <w:t>Antamina socializó aspectos técnicos de la PTAR en Chavín de Huántar; pobladores observaron ubicación del terreno destinado al proyecto sanitario.</w:t>
      </w:r>
    </w:p>
    <w:p w14:paraId="27FF7B01" w14:textId="2681F795" w:rsidR="00B24DA7" w:rsidRDefault="00B24DA7" w:rsidP="00BC020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B24DA7">
        <w:rPr>
          <w:rFonts w:ascii="Arial" w:hAnsi="Arial" w:cs="Arial"/>
          <w:sz w:val="20"/>
          <w:szCs w:val="20"/>
        </w:rPr>
        <w:t xml:space="preserve">uestionan inversión de S/122 millones en </w:t>
      </w:r>
      <w:proofErr w:type="spellStart"/>
      <w:r w:rsidRPr="00B24DA7">
        <w:rPr>
          <w:rFonts w:ascii="Arial" w:hAnsi="Arial" w:cs="Arial"/>
          <w:sz w:val="20"/>
          <w:szCs w:val="20"/>
        </w:rPr>
        <w:t>Chiquián</w:t>
      </w:r>
      <w:proofErr w:type="spellEnd"/>
      <w:r w:rsidRPr="00B24DA7">
        <w:rPr>
          <w:rFonts w:ascii="Arial" w:hAnsi="Arial" w:cs="Arial"/>
          <w:sz w:val="20"/>
          <w:szCs w:val="20"/>
        </w:rPr>
        <w:t xml:space="preserve">, donde Antamina ejecuta vía </w:t>
      </w:r>
      <w:proofErr w:type="spellStart"/>
      <w:r w:rsidRPr="00B24DA7">
        <w:rPr>
          <w:rFonts w:ascii="Arial" w:hAnsi="Arial" w:cs="Arial"/>
          <w:sz w:val="20"/>
          <w:szCs w:val="20"/>
        </w:rPr>
        <w:t>OxI</w:t>
      </w:r>
      <w:proofErr w:type="spellEnd"/>
      <w:r w:rsidRPr="00B24DA7">
        <w:rPr>
          <w:rFonts w:ascii="Arial" w:hAnsi="Arial" w:cs="Arial"/>
          <w:sz w:val="20"/>
          <w:szCs w:val="20"/>
        </w:rPr>
        <w:t xml:space="preserve"> un centro de salud con 60% avance físico.</w:t>
      </w:r>
    </w:p>
    <w:p w14:paraId="47E6C1E2" w14:textId="77777777" w:rsidR="0070264A" w:rsidRPr="003A4547" w:rsidRDefault="0070264A" w:rsidP="003A454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4D33F5E" w14:textId="5C184908" w:rsidR="0070264A" w:rsidRDefault="00CC0AF9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CC0AF9">
        <w:rPr>
          <w:rFonts w:ascii="Arial" w:hAnsi="Arial" w:cs="Arial"/>
          <w:sz w:val="20"/>
          <w:szCs w:val="20"/>
        </w:rPr>
        <w:t>Cuestionan al alcalde de Huarmey por aparecer en evento minero con Antamina en Trujillo.</w:t>
      </w:r>
    </w:p>
    <w:p w14:paraId="25232710" w14:textId="6B7C4794" w:rsidR="00CC0AF9" w:rsidRPr="00CC0AF9" w:rsidRDefault="00CC0AF9" w:rsidP="00CC0AF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CC0AF9">
        <w:rPr>
          <w:rFonts w:ascii="Arial" w:hAnsi="Arial" w:cs="Arial"/>
          <w:sz w:val="20"/>
          <w:szCs w:val="20"/>
        </w:rPr>
        <w:t xml:space="preserve">Alertan sobre falta presupuestal de ANIN que pone en riesgo defensa ribereña del río </w:t>
      </w:r>
      <w:proofErr w:type="spellStart"/>
      <w:r w:rsidRPr="00CC0AF9">
        <w:rPr>
          <w:rFonts w:ascii="Arial" w:hAnsi="Arial" w:cs="Arial"/>
          <w:sz w:val="20"/>
          <w:szCs w:val="20"/>
        </w:rPr>
        <w:t>Huarmeyano</w:t>
      </w:r>
      <w:proofErr w:type="spellEnd"/>
      <w:r w:rsidRPr="00CC0AF9">
        <w:rPr>
          <w:rFonts w:ascii="Arial" w:hAnsi="Arial" w:cs="Arial"/>
          <w:sz w:val="20"/>
          <w:szCs w:val="20"/>
        </w:rPr>
        <w:t>, pese a obras en curso.</w:t>
      </w:r>
    </w:p>
    <w:p w14:paraId="60588FC6" w14:textId="0B7B6317" w:rsidR="0070264A" w:rsidRPr="0070264A" w:rsidRDefault="00CC0AF9" w:rsidP="0070264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CC0AF9">
        <w:rPr>
          <w:rFonts w:ascii="Arial" w:hAnsi="Arial" w:cs="Arial"/>
          <w:sz w:val="20"/>
          <w:szCs w:val="20"/>
        </w:rPr>
        <w:t>Protestan familiares de joven hallado muerto en el mar, exigiendo justicia y avances de investigación ante Fiscalía y comisaría</w:t>
      </w:r>
    </w:p>
    <w:p w14:paraId="39DA0C68" w14:textId="77777777" w:rsidR="0070264A" w:rsidRPr="0070264A" w:rsidRDefault="0070264A" w:rsidP="0070264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E25F4CF" w14:textId="37CF57B3" w:rsidR="00360B3B" w:rsidRPr="00CC0AF9" w:rsidRDefault="00CC0AF9" w:rsidP="00533E31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CC0AF9">
        <w:rPr>
          <w:rFonts w:ascii="Arial" w:hAnsi="Arial" w:cs="Arial"/>
          <w:sz w:val="20"/>
          <w:szCs w:val="20"/>
        </w:rPr>
        <w:t>Cuestionan al alcalde de Independencia por falta de obras pese a administrar un presupuesto municipal superior a S/380 millones</w:t>
      </w:r>
    </w:p>
    <w:p w14:paraId="4E85A8CB" w14:textId="77777777" w:rsidR="00CC0AF9" w:rsidRDefault="00CC0AF9" w:rsidP="00B63933">
      <w:pPr>
        <w:rPr>
          <w:rFonts w:ascii="Arial" w:hAnsi="Arial" w:cs="Arial"/>
          <w:sz w:val="18"/>
          <w:szCs w:val="18"/>
          <w:lang w:val="es-ES"/>
        </w:rPr>
      </w:pPr>
    </w:p>
    <w:p w14:paraId="2693CA73" w14:textId="77777777" w:rsidR="00CC0AF9" w:rsidRDefault="00CC0AF9" w:rsidP="00B63933">
      <w:pPr>
        <w:rPr>
          <w:rFonts w:ascii="Arial" w:hAnsi="Arial" w:cs="Arial"/>
          <w:sz w:val="18"/>
          <w:szCs w:val="18"/>
          <w:lang w:val="es-ES"/>
        </w:rPr>
      </w:pPr>
    </w:p>
    <w:p w14:paraId="03767276" w14:textId="77777777" w:rsidR="00CC0AF9" w:rsidRDefault="00CC0AF9" w:rsidP="00B63933">
      <w:pPr>
        <w:rPr>
          <w:rFonts w:ascii="Arial" w:hAnsi="Arial" w:cs="Arial"/>
          <w:sz w:val="18"/>
          <w:szCs w:val="18"/>
          <w:lang w:val="es-ES"/>
        </w:rPr>
      </w:pPr>
    </w:p>
    <w:p w14:paraId="1C8660DE" w14:textId="77777777" w:rsidR="00461185" w:rsidRP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5DD8BA0A" w14:textId="60121E46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89318E">
      <w:pPr>
        <w:pStyle w:val="Prrafodelista"/>
        <w:ind w:left="1416" w:hanging="696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B390214" w14:textId="2D20B3E2" w:rsidR="00C90738" w:rsidRPr="00C90738" w:rsidRDefault="00C90738" w:rsidP="00C9073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90738">
        <w:rPr>
          <w:rFonts w:ascii="Arial" w:hAnsi="Arial" w:cs="Arial"/>
          <w:sz w:val="20"/>
          <w:szCs w:val="20"/>
        </w:rPr>
        <w:t>El 17 de junio, militantes y simpatizantes de Juntos por el Perú protestaron en Huaraz, respaldando a Roberto Sánchez Palomino.</w:t>
      </w:r>
    </w:p>
    <w:p w14:paraId="7B4C3BCB" w14:textId="17081238" w:rsidR="0070264A" w:rsidRPr="00C90738" w:rsidRDefault="00C90738" w:rsidP="00633EA1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C90738">
        <w:rPr>
          <w:rFonts w:ascii="Arial" w:hAnsi="Arial" w:cs="Arial"/>
          <w:sz w:val="20"/>
          <w:szCs w:val="20"/>
        </w:rPr>
        <w:t>El 18 de junio, SITRAMIP Áncash acató huelga nacional en Huaraz, exigiendo mejoras laborales, presupuestales y cumplimiento de convenios colectivos.</w:t>
      </w:r>
    </w:p>
    <w:p w14:paraId="15A28654" w14:textId="77777777" w:rsidR="00C90738" w:rsidRPr="00C90738" w:rsidRDefault="00C90738" w:rsidP="00C90738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00AB91D4" w14:textId="77777777" w:rsidR="00242877" w:rsidRDefault="00242877" w:rsidP="00242877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2877">
        <w:rPr>
          <w:rFonts w:ascii="Arial" w:hAnsi="Arial" w:cs="Arial"/>
          <w:sz w:val="20"/>
          <w:szCs w:val="20"/>
        </w:rPr>
        <w:t>El 19 de junio, Sánchez lideró movilización de Juntos por el Perú en Lima, exigiendo transparencia electoral ante el JNE.</w:t>
      </w:r>
    </w:p>
    <w:p w14:paraId="5A1CFB56" w14:textId="1659735E" w:rsidR="00242877" w:rsidRPr="00242877" w:rsidRDefault="00242877" w:rsidP="00242877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42877">
        <w:rPr>
          <w:rFonts w:ascii="Arial" w:hAnsi="Arial" w:cs="Arial"/>
          <w:sz w:val="20"/>
          <w:szCs w:val="20"/>
        </w:rPr>
        <w:t>El 21 de junio, ciudadanos se mantuvieron en vigilia frente al JNE en Lima, vinculada al proceso electoral en curso.</w:t>
      </w:r>
    </w:p>
    <w:p w14:paraId="71910D0F" w14:textId="26F6836F" w:rsidR="0080095D" w:rsidRPr="00242877" w:rsidRDefault="00923410" w:rsidP="00242877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55DA523B">
                <wp:simplePos x="0" y="0"/>
                <wp:positionH relativeFrom="column">
                  <wp:posOffset>1992674</wp:posOffset>
                </wp:positionH>
                <wp:positionV relativeFrom="paragraph">
                  <wp:posOffset>3456</wp:posOffset>
                </wp:positionV>
                <wp:extent cx="3844925" cy="2402958"/>
                <wp:effectExtent l="0" t="0" r="317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925" cy="2402958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5F694D0" w14:textId="18B548A9" w:rsidR="00242877" w:rsidRDefault="00242877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4287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4287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gestión del canon en Huari podría generar cuestionamientos a autoridades locales y Antamina por servicios pendientes y presunta corrupción.</w:t>
                            </w:r>
                          </w:p>
                          <w:p w14:paraId="029DF65A" w14:textId="77777777" w:rsidR="00956BED" w:rsidRDefault="00956BED" w:rsidP="00956BED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31D7EA4" w14:textId="44A84D0B" w:rsidR="00242877" w:rsidRDefault="00956BED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56BED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</w:t>
                            </w:r>
                            <w:r w:rsidR="00057893" w:rsidRPr="0005789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 reclamo ambiental en </w:t>
                            </w:r>
                            <w:proofErr w:type="spellStart"/>
                            <w:r w:rsidR="00057893" w:rsidRPr="0005789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Carhuayoc</w:t>
                            </w:r>
                            <w:proofErr w:type="spellEnd"/>
                            <w:r w:rsidR="00057893" w:rsidRPr="0005789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y San Marcos podría derivar en exigencias de fiscalización </w:t>
                            </w:r>
                            <w:r w:rsidR="0005789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contra </w:t>
                            </w:r>
                            <w:r w:rsidR="00057893" w:rsidRPr="0005789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Antamina.</w:t>
                            </w:r>
                          </w:p>
                          <w:p w14:paraId="561C2C4A" w14:textId="77777777" w:rsidR="00956BED" w:rsidRPr="00956BED" w:rsidRDefault="00956BED" w:rsidP="00956BED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5840E0F" w14:textId="519887C2" w:rsidR="00956BED" w:rsidRPr="00242877" w:rsidRDefault="00956BED" w:rsidP="00242877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56BED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participación del alcalde en evento minero podría abrir cuestionamientos sobre cercanía política con Antamina y condicionar futuras gestiones municipales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56.9pt;margin-top:.25pt;width:302.75pt;height:189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5F694D0" w14:textId="18B548A9" w:rsidR="00242877" w:rsidRDefault="00242877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4287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24287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gestión del canon en Huari podría generar cuestionamientos a autoridades locales y Antamina por servicios pendientes y presunta corrupción.</w:t>
                      </w:r>
                    </w:p>
                    <w:p w14:paraId="029DF65A" w14:textId="77777777" w:rsidR="00956BED" w:rsidRDefault="00956BED" w:rsidP="00956BED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31D7EA4" w14:textId="44A84D0B" w:rsidR="00242877" w:rsidRDefault="00956BED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56BED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</w:t>
                      </w:r>
                      <w:r w:rsidR="00057893" w:rsidRPr="0005789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l reclamo ambiental en </w:t>
                      </w:r>
                      <w:proofErr w:type="spellStart"/>
                      <w:r w:rsidR="00057893" w:rsidRPr="0005789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Carhuayoc</w:t>
                      </w:r>
                      <w:proofErr w:type="spellEnd"/>
                      <w:r w:rsidR="00057893" w:rsidRPr="0005789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y San Marcos podría derivar en exigencias de fiscalización </w:t>
                      </w:r>
                      <w:r w:rsidR="0005789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contra </w:t>
                      </w:r>
                      <w:r w:rsidR="00057893" w:rsidRPr="0005789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Antamina.</w:t>
                      </w:r>
                    </w:p>
                    <w:p w14:paraId="561C2C4A" w14:textId="77777777" w:rsidR="00956BED" w:rsidRPr="00956BED" w:rsidRDefault="00956BED" w:rsidP="00956BED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5840E0F" w14:textId="519887C2" w:rsidR="00956BED" w:rsidRPr="00242877" w:rsidRDefault="00956BED" w:rsidP="00242877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56BED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participación del alcalde en evento minero podría abrir cuestionamientos sobre cercanía política con Antamina y condicionar futuras gestiones municipales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774530D">
            <wp:simplePos x="0" y="0"/>
            <wp:positionH relativeFrom="margin">
              <wp:posOffset>-346710</wp:posOffset>
            </wp:positionH>
            <wp:positionV relativeFrom="paragraph">
              <wp:posOffset>5715</wp:posOffset>
            </wp:positionV>
            <wp:extent cx="233362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145D8B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3C9D04D" w:rsidR="003E356A" w:rsidRDefault="00923410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7F2E77DD">
                <wp:simplePos x="0" y="0"/>
                <wp:positionH relativeFrom="margin">
                  <wp:posOffset>-222885</wp:posOffset>
                </wp:positionH>
                <wp:positionV relativeFrom="paragraph">
                  <wp:posOffset>238125</wp:posOffset>
                </wp:positionV>
                <wp:extent cx="6191250" cy="163830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638300"/>
                          <a:chOff x="0" y="-301126"/>
                          <a:chExt cx="6329548" cy="191378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508"/>
                            <a:ext cx="6329548" cy="147815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72A474" w14:textId="5AD7C8E9" w:rsidR="00915EA5" w:rsidRDefault="00956BED">
                              <w:proofErr w:type="spellStart"/>
                              <w:r w:rsidRPr="00956BED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Carhuayoc</w:t>
                              </w:r>
                              <w:proofErr w:type="spellEnd"/>
                              <w:r w:rsidRPr="00956BED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y San Marcos concentraron cuestionamientos asociados a Antamina por canon minero, ausencia de beneficios visibles, servicios básicos pendientes y denuncias de contaminación ambiental. La percepción de limitada correspondencia entre actividad minera y mejoras locales podría elevar demandas de transparencia, fiscalización ambiental, rendición de cuentas y respuesta institucional de la compañía ante comunidades de la zona de influencia operativa.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-17.55pt;margin-top:18.75pt;width:487.5pt;height:129pt;z-index:-251638784;mso-position-horizontal-relative:margin;mso-width-relative:margin;mso-height-relative:margin" coordorigin=",-3011" coordsize="63295,1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">
                <v:shape id="_x0000_s1032" type="#_x0000_t202" style="position:absolute;top:1345;width:63295;height:14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3272A474" w14:textId="5AD7C8E9" w:rsidR="00915EA5" w:rsidRDefault="00956BED">
                        <w:proofErr w:type="spellStart"/>
                        <w:r w:rsidRPr="00956BED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Carhuayoc</w:t>
                        </w:r>
                        <w:proofErr w:type="spellEnd"/>
                        <w:r w:rsidRPr="00956BED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y San Marcos concentraron cuestionamientos asociados a Antamina por canon minero, ausencia de beneficios visibles, servicios básicos pendientes y denuncias de contaminación ambiental. La percepción de limitada correspondencia entre actividad minera y mejoras locales podría elevar demandas de transparencia, fiscalización ambiental, rendición de cuentas y respuesta institucional de la compañía ante comunidades de la zona de influencia operativa.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E52547F" w:rsidR="003E356A" w:rsidRPr="00923410" w:rsidRDefault="00EA40C5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3D79" w14:textId="77777777" w:rsidR="00405650" w:rsidRDefault="00405650" w:rsidP="004546B4">
      <w:pPr>
        <w:spacing w:after="0" w:line="240" w:lineRule="auto"/>
      </w:pPr>
      <w:r>
        <w:separator/>
      </w:r>
    </w:p>
  </w:endnote>
  <w:endnote w:type="continuationSeparator" w:id="0">
    <w:p w14:paraId="29FF3EA7" w14:textId="77777777" w:rsidR="00405650" w:rsidRDefault="00405650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7FD7" w14:textId="77777777" w:rsidR="00405650" w:rsidRDefault="00405650" w:rsidP="004546B4">
      <w:pPr>
        <w:spacing w:after="0" w:line="240" w:lineRule="auto"/>
      </w:pPr>
      <w:r>
        <w:separator/>
      </w:r>
    </w:p>
  </w:footnote>
  <w:footnote w:type="continuationSeparator" w:id="0">
    <w:p w14:paraId="3F3859CE" w14:textId="77777777" w:rsidR="00405650" w:rsidRDefault="00405650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5C02"/>
    <w:rsid w:val="00006BCD"/>
    <w:rsid w:val="00013D0A"/>
    <w:rsid w:val="00027FF5"/>
    <w:rsid w:val="000305B3"/>
    <w:rsid w:val="00033577"/>
    <w:rsid w:val="0004259B"/>
    <w:rsid w:val="00046AE3"/>
    <w:rsid w:val="0005789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26177"/>
    <w:rsid w:val="00132338"/>
    <w:rsid w:val="00142F39"/>
    <w:rsid w:val="00150DC8"/>
    <w:rsid w:val="00153C53"/>
    <w:rsid w:val="0016168D"/>
    <w:rsid w:val="00165146"/>
    <w:rsid w:val="0017258E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2877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A7A64"/>
    <w:rsid w:val="002B1A93"/>
    <w:rsid w:val="002B61BA"/>
    <w:rsid w:val="002C362D"/>
    <w:rsid w:val="002C7B50"/>
    <w:rsid w:val="002C7CBB"/>
    <w:rsid w:val="002D00B3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44BFF"/>
    <w:rsid w:val="00351621"/>
    <w:rsid w:val="00354183"/>
    <w:rsid w:val="0035612A"/>
    <w:rsid w:val="00360B3B"/>
    <w:rsid w:val="00362951"/>
    <w:rsid w:val="0036410C"/>
    <w:rsid w:val="00371699"/>
    <w:rsid w:val="00373052"/>
    <w:rsid w:val="003858A9"/>
    <w:rsid w:val="003913D6"/>
    <w:rsid w:val="003A4547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5650"/>
    <w:rsid w:val="00407DB4"/>
    <w:rsid w:val="004100A0"/>
    <w:rsid w:val="004279E9"/>
    <w:rsid w:val="004334A6"/>
    <w:rsid w:val="004378DC"/>
    <w:rsid w:val="00450A38"/>
    <w:rsid w:val="004546B4"/>
    <w:rsid w:val="00461185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28CD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1BD1"/>
    <w:rsid w:val="00583FA6"/>
    <w:rsid w:val="00584F48"/>
    <w:rsid w:val="00585FE3"/>
    <w:rsid w:val="00587BD0"/>
    <w:rsid w:val="00594911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19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75809"/>
    <w:rsid w:val="006806A5"/>
    <w:rsid w:val="00680A08"/>
    <w:rsid w:val="00681F79"/>
    <w:rsid w:val="00695731"/>
    <w:rsid w:val="006A6837"/>
    <w:rsid w:val="006B170E"/>
    <w:rsid w:val="006B42E3"/>
    <w:rsid w:val="006B6D15"/>
    <w:rsid w:val="006C56E9"/>
    <w:rsid w:val="006C72AB"/>
    <w:rsid w:val="006C7F40"/>
    <w:rsid w:val="006D0932"/>
    <w:rsid w:val="006D0C21"/>
    <w:rsid w:val="006D21F6"/>
    <w:rsid w:val="006E2622"/>
    <w:rsid w:val="006E3856"/>
    <w:rsid w:val="006F756F"/>
    <w:rsid w:val="007011F0"/>
    <w:rsid w:val="00702170"/>
    <w:rsid w:val="0070264A"/>
    <w:rsid w:val="00705460"/>
    <w:rsid w:val="007101DB"/>
    <w:rsid w:val="00712DC3"/>
    <w:rsid w:val="00716B5C"/>
    <w:rsid w:val="00717DC1"/>
    <w:rsid w:val="0072036B"/>
    <w:rsid w:val="00730FA0"/>
    <w:rsid w:val="007310F1"/>
    <w:rsid w:val="00740CFE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318E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4BEF"/>
    <w:rsid w:val="008F57A0"/>
    <w:rsid w:val="00900998"/>
    <w:rsid w:val="00900BD7"/>
    <w:rsid w:val="0090184F"/>
    <w:rsid w:val="00902914"/>
    <w:rsid w:val="00904959"/>
    <w:rsid w:val="009079DC"/>
    <w:rsid w:val="009134C8"/>
    <w:rsid w:val="00915EA5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56BED"/>
    <w:rsid w:val="00974B80"/>
    <w:rsid w:val="009751D8"/>
    <w:rsid w:val="00984BC0"/>
    <w:rsid w:val="00993791"/>
    <w:rsid w:val="00993B64"/>
    <w:rsid w:val="009967E1"/>
    <w:rsid w:val="009A225E"/>
    <w:rsid w:val="009A4013"/>
    <w:rsid w:val="009A78AC"/>
    <w:rsid w:val="009B1739"/>
    <w:rsid w:val="009B4227"/>
    <w:rsid w:val="009C37B2"/>
    <w:rsid w:val="009C5F82"/>
    <w:rsid w:val="009C6A18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AF0E18"/>
    <w:rsid w:val="00B00563"/>
    <w:rsid w:val="00B01103"/>
    <w:rsid w:val="00B016CB"/>
    <w:rsid w:val="00B05A92"/>
    <w:rsid w:val="00B20C08"/>
    <w:rsid w:val="00B24DA7"/>
    <w:rsid w:val="00B26185"/>
    <w:rsid w:val="00B27057"/>
    <w:rsid w:val="00B3244F"/>
    <w:rsid w:val="00B329DA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80AAA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639B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84DD8"/>
    <w:rsid w:val="00C90738"/>
    <w:rsid w:val="00C914F3"/>
    <w:rsid w:val="00CA1A6A"/>
    <w:rsid w:val="00CB1217"/>
    <w:rsid w:val="00CB3F02"/>
    <w:rsid w:val="00CB451A"/>
    <w:rsid w:val="00CB6799"/>
    <w:rsid w:val="00CC0AF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96813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Operador_01</cp:lastModifiedBy>
  <cp:revision>4</cp:revision>
  <cp:lastPrinted>2025-08-11T04:50:00Z</cp:lastPrinted>
  <dcterms:created xsi:type="dcterms:W3CDTF">2026-06-14T17:14:00Z</dcterms:created>
  <dcterms:modified xsi:type="dcterms:W3CDTF">2026-06-21T17:37:00Z</dcterms:modified>
</cp:coreProperties>
</file>