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876"/>
        <w:gridCol w:w="5366"/>
      </w:tblGrid>
      <w:tr w:rsidR="001C36E7" w:rsidTr="00775F2E">
        <w:trPr>
          <w:trHeight w:val="2686"/>
        </w:trPr>
        <w:tc>
          <w:tcPr>
            <w:tcW w:w="2976" w:type="dxa"/>
          </w:tcPr>
          <w:p w:rsidR="0082193B" w:rsidRDefault="00775F2E">
            <w:bookmarkStart w:id="0" w:name="_GoBack"/>
            <w:bookmarkEnd w:id="0"/>
            <w:r>
              <w:rPr>
                <w:noProof/>
                <w:lang w:val="en-US"/>
              </w:rPr>
              <w:drawing>
                <wp:inline distT="0" distB="0" distL="0" distR="0" wp14:anchorId="7C07ADDC" wp14:editId="4DA5BC85">
                  <wp:extent cx="1428750" cy="20452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ham Kelly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6778" cy="2056791"/>
                          </a:xfrm>
                          <a:prstGeom prst="rect">
                            <a:avLst/>
                          </a:prstGeom>
                        </pic:spPr>
                      </pic:pic>
                    </a:graphicData>
                  </a:graphic>
                </wp:inline>
              </w:drawing>
            </w:r>
          </w:p>
        </w:tc>
        <w:tc>
          <w:tcPr>
            <w:tcW w:w="6040" w:type="dxa"/>
          </w:tcPr>
          <w:p w:rsidR="00775F2E" w:rsidRPr="00A6369E" w:rsidRDefault="00775F2E" w:rsidP="00775F2E">
            <w:pPr>
              <w:pStyle w:val="NoSpacing"/>
              <w:rPr>
                <w:rFonts w:ascii="Arial" w:hAnsi="Arial" w:cs="Arial"/>
                <w:b/>
                <w:sz w:val="20"/>
                <w:szCs w:val="20"/>
                <w:lang w:eastAsia="en-AU"/>
              </w:rPr>
            </w:pPr>
            <w:r w:rsidRPr="00A6369E">
              <w:rPr>
                <w:rFonts w:ascii="Arial" w:hAnsi="Arial" w:cs="Arial"/>
                <w:b/>
                <w:sz w:val="20"/>
                <w:szCs w:val="20"/>
                <w:lang w:eastAsia="en-AU"/>
              </w:rPr>
              <w:t xml:space="preserve">Dr Graham Kelly </w:t>
            </w:r>
            <w:proofErr w:type="spellStart"/>
            <w:r w:rsidRPr="00A6369E">
              <w:rPr>
                <w:rFonts w:ascii="Arial" w:hAnsi="Arial" w:cs="Arial"/>
                <w:b/>
                <w:sz w:val="20"/>
                <w:szCs w:val="20"/>
                <w:lang w:eastAsia="en-AU"/>
              </w:rPr>
              <w:t>B.Sc</w:t>
            </w:r>
            <w:proofErr w:type="spellEnd"/>
            <w:r w:rsidRPr="00A6369E">
              <w:rPr>
                <w:rFonts w:ascii="Arial" w:hAnsi="Arial" w:cs="Arial"/>
                <w:b/>
                <w:sz w:val="20"/>
                <w:szCs w:val="20"/>
                <w:lang w:eastAsia="en-AU"/>
              </w:rPr>
              <w:t>(Hons),</w:t>
            </w:r>
            <w:proofErr w:type="spellStart"/>
            <w:r w:rsidRPr="00A6369E">
              <w:rPr>
                <w:rFonts w:ascii="Arial" w:hAnsi="Arial" w:cs="Arial"/>
                <w:b/>
                <w:sz w:val="20"/>
                <w:szCs w:val="20"/>
                <w:lang w:eastAsia="en-AU"/>
              </w:rPr>
              <w:t>B.VSc</w:t>
            </w:r>
            <w:proofErr w:type="spellEnd"/>
            <w:r w:rsidRPr="00A6369E">
              <w:rPr>
                <w:rFonts w:ascii="Arial" w:hAnsi="Arial" w:cs="Arial"/>
                <w:b/>
                <w:sz w:val="20"/>
                <w:szCs w:val="20"/>
                <w:lang w:eastAsia="en-AU"/>
              </w:rPr>
              <w:t xml:space="preserve">(Hons) </w:t>
            </w:r>
          </w:p>
          <w:p w:rsidR="00775F2E" w:rsidRPr="00A6369E" w:rsidRDefault="00775F2E" w:rsidP="00775F2E">
            <w:pPr>
              <w:pStyle w:val="NoSpacing"/>
              <w:rPr>
                <w:rFonts w:ascii="Arial" w:hAnsi="Arial" w:cs="Arial"/>
                <w:b/>
                <w:sz w:val="20"/>
                <w:szCs w:val="20"/>
                <w:lang w:eastAsia="en-AU"/>
              </w:rPr>
            </w:pPr>
            <w:r w:rsidRPr="00A6369E">
              <w:rPr>
                <w:rFonts w:ascii="Arial" w:hAnsi="Arial" w:cs="Arial"/>
                <w:b/>
                <w:sz w:val="20"/>
                <w:szCs w:val="20"/>
                <w:lang w:eastAsia="en-AU"/>
              </w:rPr>
              <w:t>Executive Director &amp; CEO</w:t>
            </w:r>
          </w:p>
          <w:p w:rsidR="00775F2E" w:rsidRDefault="00485B6E" w:rsidP="00775F2E">
            <w:pPr>
              <w:pStyle w:val="NoSpacing"/>
              <w:rPr>
                <w:rFonts w:ascii="Arial" w:hAnsi="Arial" w:cs="Arial"/>
                <w:sz w:val="20"/>
                <w:szCs w:val="20"/>
                <w:lang w:eastAsia="en-AU"/>
              </w:rPr>
            </w:pPr>
            <w:r>
              <w:rPr>
                <w:rFonts w:ascii="Arial" w:hAnsi="Arial" w:cs="Arial"/>
                <w:sz w:val="20"/>
                <w:szCs w:val="20"/>
                <w:lang w:eastAsia="en-AU"/>
              </w:rPr>
              <w:t xml:space="preserve">Dr </w:t>
            </w:r>
            <w:r w:rsidR="00775F2E" w:rsidRPr="00A6369E">
              <w:rPr>
                <w:rFonts w:ascii="Arial" w:hAnsi="Arial" w:cs="Arial"/>
                <w:sz w:val="20"/>
                <w:szCs w:val="20"/>
                <w:lang w:eastAsia="en-AU"/>
              </w:rPr>
              <w:t xml:space="preserve">Graham </w:t>
            </w:r>
            <w:r>
              <w:rPr>
                <w:rFonts w:ascii="Arial" w:hAnsi="Arial" w:cs="Arial"/>
                <w:sz w:val="20"/>
                <w:szCs w:val="20"/>
                <w:lang w:eastAsia="en-AU"/>
              </w:rPr>
              <w:t xml:space="preserve">Kelly </w:t>
            </w:r>
            <w:r w:rsidR="00775F2E" w:rsidRPr="00A6369E">
              <w:rPr>
                <w:rFonts w:ascii="Arial" w:hAnsi="Arial" w:cs="Arial"/>
                <w:sz w:val="20"/>
                <w:szCs w:val="20"/>
                <w:lang w:eastAsia="en-AU"/>
              </w:rPr>
              <w:t xml:space="preserve">is the founder and previous CEO and Chairman of ASX-listed and NASDAQ-listed companies, </w:t>
            </w:r>
            <w:proofErr w:type="spellStart"/>
            <w:r w:rsidR="00775F2E" w:rsidRPr="00A6369E">
              <w:rPr>
                <w:rFonts w:ascii="Arial" w:hAnsi="Arial" w:cs="Arial"/>
                <w:sz w:val="20"/>
                <w:szCs w:val="20"/>
                <w:lang w:eastAsia="en-AU"/>
              </w:rPr>
              <w:t>Novogen</w:t>
            </w:r>
            <w:proofErr w:type="spellEnd"/>
            <w:r w:rsidR="00775F2E" w:rsidRPr="00A6369E">
              <w:rPr>
                <w:rFonts w:ascii="Arial" w:hAnsi="Arial" w:cs="Arial"/>
                <w:sz w:val="20"/>
                <w:szCs w:val="20"/>
                <w:lang w:eastAsia="en-AU"/>
              </w:rPr>
              <w:t xml:space="preserve"> Ltd and Marshall Edwards Inc. Both companies were built on the concept of </w:t>
            </w:r>
            <w:proofErr w:type="spellStart"/>
            <w:r w:rsidR="00775F2E" w:rsidRPr="00A6369E">
              <w:rPr>
                <w:rFonts w:ascii="Arial" w:hAnsi="Arial" w:cs="Arial"/>
                <w:sz w:val="20"/>
                <w:szCs w:val="20"/>
                <w:lang w:eastAsia="en-AU"/>
              </w:rPr>
              <w:t>benzopyran</w:t>
            </w:r>
            <w:proofErr w:type="spellEnd"/>
            <w:r w:rsidR="00775F2E" w:rsidRPr="00A6369E">
              <w:rPr>
                <w:rFonts w:ascii="Arial" w:hAnsi="Arial" w:cs="Arial"/>
                <w:sz w:val="20"/>
                <w:szCs w:val="20"/>
                <w:lang w:eastAsia="en-AU"/>
              </w:rPr>
              <w:t xml:space="preserve"> drug technology that emanated from his 25 years in cancer research in the Department of Surgery, The University of Sydney, and the German Central Cancer Research Institute, Heidelberg, (Germany) and for which he held all relevant patents.</w:t>
            </w:r>
          </w:p>
          <w:p w:rsidR="00A6369E" w:rsidRPr="00A6369E" w:rsidRDefault="00A6369E" w:rsidP="00775F2E">
            <w:pPr>
              <w:pStyle w:val="NoSpacing"/>
              <w:rPr>
                <w:rFonts w:ascii="Arial" w:hAnsi="Arial" w:cs="Arial"/>
                <w:sz w:val="20"/>
                <w:szCs w:val="20"/>
                <w:lang w:eastAsia="en-AU"/>
              </w:rPr>
            </w:pPr>
          </w:p>
          <w:p w:rsidR="00775F2E" w:rsidRDefault="00485B6E" w:rsidP="00775F2E">
            <w:pPr>
              <w:pStyle w:val="NoSpacing"/>
              <w:rPr>
                <w:rFonts w:ascii="Arial" w:hAnsi="Arial" w:cs="Arial"/>
                <w:sz w:val="20"/>
                <w:szCs w:val="20"/>
                <w:lang w:eastAsia="en-AU"/>
              </w:rPr>
            </w:pPr>
            <w:r>
              <w:rPr>
                <w:rFonts w:ascii="Arial" w:hAnsi="Arial" w:cs="Arial"/>
                <w:sz w:val="20"/>
                <w:szCs w:val="20"/>
                <w:lang w:eastAsia="en-AU"/>
              </w:rPr>
              <w:t>Dr Kelly</w:t>
            </w:r>
            <w:r w:rsidR="00775F2E" w:rsidRPr="00A6369E">
              <w:rPr>
                <w:rFonts w:ascii="Arial" w:hAnsi="Arial" w:cs="Arial"/>
                <w:sz w:val="20"/>
                <w:szCs w:val="20"/>
                <w:lang w:eastAsia="en-AU"/>
              </w:rPr>
              <w:t xml:space="preserve"> personally oversaw the design and implementation of thirty-three Phase I and II clinical trials, and a multi-national Phase III trial in conjunction with the US FDA. </w:t>
            </w:r>
          </w:p>
          <w:p w:rsidR="00A6369E" w:rsidRPr="00A6369E" w:rsidRDefault="00A6369E" w:rsidP="00775F2E">
            <w:pPr>
              <w:pStyle w:val="NoSpacing"/>
              <w:rPr>
                <w:rFonts w:ascii="Arial" w:hAnsi="Arial" w:cs="Arial"/>
                <w:sz w:val="20"/>
                <w:szCs w:val="20"/>
                <w:lang w:eastAsia="en-AU"/>
              </w:rPr>
            </w:pPr>
          </w:p>
          <w:p w:rsidR="00775F2E" w:rsidRPr="00A6369E" w:rsidRDefault="00485B6E" w:rsidP="00775F2E">
            <w:pPr>
              <w:pStyle w:val="NoSpacing"/>
              <w:rPr>
                <w:rFonts w:ascii="Arial" w:hAnsi="Arial" w:cs="Arial"/>
                <w:sz w:val="20"/>
                <w:szCs w:val="20"/>
                <w:lang w:eastAsia="en-AU"/>
              </w:rPr>
            </w:pPr>
            <w:r>
              <w:rPr>
                <w:rFonts w:ascii="Arial" w:hAnsi="Arial" w:cs="Arial"/>
                <w:sz w:val="20"/>
                <w:szCs w:val="20"/>
                <w:lang w:eastAsia="en-AU"/>
              </w:rPr>
              <w:t>He</w:t>
            </w:r>
            <w:r w:rsidR="00775F2E" w:rsidRPr="00A6369E">
              <w:rPr>
                <w:rFonts w:ascii="Arial" w:hAnsi="Arial" w:cs="Arial"/>
                <w:sz w:val="20"/>
                <w:szCs w:val="20"/>
                <w:lang w:eastAsia="en-AU"/>
              </w:rPr>
              <w:t xml:space="preserve"> has been awarded an Adjunct Professorship by the University of Sydney.</w:t>
            </w:r>
          </w:p>
          <w:p w:rsidR="001C36E7" w:rsidRPr="00A61089" w:rsidRDefault="001C36E7" w:rsidP="001C36E7">
            <w:pPr>
              <w:pStyle w:val="NoSpacing"/>
              <w:rPr>
                <w:rFonts w:ascii="Arial" w:hAnsi="Arial" w:cs="Arial"/>
              </w:rPr>
            </w:pPr>
          </w:p>
        </w:tc>
      </w:tr>
      <w:tr w:rsidR="001C36E7" w:rsidTr="00775F2E">
        <w:trPr>
          <w:trHeight w:val="2537"/>
        </w:trPr>
        <w:tc>
          <w:tcPr>
            <w:tcW w:w="2976" w:type="dxa"/>
          </w:tcPr>
          <w:p w:rsidR="0082193B" w:rsidRDefault="0082193B">
            <w:r>
              <w:rPr>
                <w:noProof/>
                <w:lang w:val="en-US"/>
              </w:rPr>
              <w:drawing>
                <wp:inline distT="0" distB="0" distL="0" distR="0" wp14:anchorId="6A3E0DDC" wp14:editId="69A69F10">
                  <wp:extent cx="1745452" cy="1362075"/>
                  <wp:effectExtent l="0" t="0" r="7620" b="0"/>
                  <wp:docPr id="3" name="Picture 3" descr="John-OConnor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hn-OConnor_4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724" cy="1391941"/>
                          </a:xfrm>
                          <a:prstGeom prst="rect">
                            <a:avLst/>
                          </a:prstGeom>
                          <a:noFill/>
                          <a:ln>
                            <a:noFill/>
                          </a:ln>
                        </pic:spPr>
                      </pic:pic>
                    </a:graphicData>
                  </a:graphic>
                </wp:inline>
              </w:drawing>
            </w:r>
          </w:p>
        </w:tc>
        <w:tc>
          <w:tcPr>
            <w:tcW w:w="6040" w:type="dxa"/>
          </w:tcPr>
          <w:p w:rsidR="001C36E7" w:rsidRPr="00C36856" w:rsidRDefault="001C36E7" w:rsidP="001C36E7">
            <w:pPr>
              <w:pStyle w:val="NoSpacing"/>
              <w:rPr>
                <w:rFonts w:ascii="Arial" w:hAnsi="Arial" w:cs="Arial"/>
                <w:b/>
                <w:sz w:val="20"/>
                <w:szCs w:val="20"/>
              </w:rPr>
            </w:pPr>
            <w:r w:rsidRPr="00C36856">
              <w:rPr>
                <w:rFonts w:ascii="Arial" w:hAnsi="Arial" w:cs="Arial"/>
                <w:b/>
                <w:sz w:val="20"/>
                <w:szCs w:val="20"/>
              </w:rPr>
              <w:t xml:space="preserve">John P O’Connor </w:t>
            </w:r>
            <w:proofErr w:type="spellStart"/>
            <w:r w:rsidRPr="00C36856">
              <w:rPr>
                <w:rFonts w:ascii="Arial" w:hAnsi="Arial" w:cs="Arial"/>
                <w:b/>
                <w:sz w:val="20"/>
                <w:szCs w:val="20"/>
              </w:rPr>
              <w:t>BEc</w:t>
            </w:r>
            <w:proofErr w:type="spellEnd"/>
            <w:r w:rsidRPr="00C36856">
              <w:rPr>
                <w:rFonts w:ascii="Arial" w:hAnsi="Arial" w:cs="Arial"/>
                <w:b/>
                <w:sz w:val="20"/>
                <w:szCs w:val="20"/>
              </w:rPr>
              <w:t>., MAICD</w:t>
            </w:r>
          </w:p>
          <w:p w:rsidR="001C36E7" w:rsidRDefault="001C36E7" w:rsidP="001C36E7">
            <w:pPr>
              <w:pStyle w:val="NoSpacing"/>
              <w:rPr>
                <w:rFonts w:ascii="Arial" w:hAnsi="Arial" w:cs="Arial"/>
                <w:b/>
                <w:sz w:val="20"/>
                <w:szCs w:val="20"/>
              </w:rPr>
            </w:pPr>
            <w:r w:rsidRPr="00C36856">
              <w:rPr>
                <w:rFonts w:ascii="Arial" w:hAnsi="Arial" w:cs="Arial"/>
                <w:b/>
                <w:sz w:val="20"/>
                <w:szCs w:val="20"/>
              </w:rPr>
              <w:t xml:space="preserve">Non-Executive Director, Deputy Chairman </w:t>
            </w:r>
          </w:p>
          <w:p w:rsidR="00C36856" w:rsidRPr="00C36856" w:rsidRDefault="00C36856" w:rsidP="001C36E7">
            <w:pPr>
              <w:pStyle w:val="NoSpacing"/>
              <w:rPr>
                <w:rFonts w:ascii="Arial" w:hAnsi="Arial" w:cs="Arial"/>
                <w:b/>
                <w:sz w:val="20"/>
                <w:szCs w:val="20"/>
              </w:rPr>
            </w:pPr>
          </w:p>
          <w:p w:rsidR="00CB6DEC" w:rsidRDefault="00CF1B38" w:rsidP="00CB6DEC">
            <w:pPr>
              <w:pStyle w:val="NoSpacing"/>
              <w:rPr>
                <w:rFonts w:ascii="Arial" w:hAnsi="Arial" w:cs="Arial"/>
                <w:sz w:val="20"/>
                <w:szCs w:val="20"/>
              </w:rPr>
            </w:pPr>
            <w:r w:rsidRPr="00C36856">
              <w:rPr>
                <w:rFonts w:ascii="Arial" w:hAnsi="Arial" w:cs="Arial"/>
                <w:sz w:val="20"/>
                <w:szCs w:val="20"/>
              </w:rPr>
              <w:t xml:space="preserve">Mr </w:t>
            </w:r>
            <w:r w:rsidR="001C36E7" w:rsidRPr="00C36856">
              <w:rPr>
                <w:rFonts w:ascii="Arial" w:hAnsi="Arial" w:cs="Arial"/>
                <w:sz w:val="20"/>
                <w:szCs w:val="20"/>
              </w:rPr>
              <w:t>John</w:t>
            </w:r>
            <w:r w:rsidR="00AB147F" w:rsidRPr="00C36856">
              <w:rPr>
                <w:rFonts w:ascii="Arial" w:hAnsi="Arial" w:cs="Arial"/>
                <w:sz w:val="20"/>
                <w:szCs w:val="20"/>
              </w:rPr>
              <w:t xml:space="preserve"> </w:t>
            </w:r>
            <w:r w:rsidRPr="00C36856">
              <w:rPr>
                <w:rFonts w:ascii="Arial" w:hAnsi="Arial" w:cs="Arial"/>
                <w:sz w:val="20"/>
                <w:szCs w:val="20"/>
              </w:rPr>
              <w:t>O’Connor</w:t>
            </w:r>
            <w:r w:rsidR="001C36E7" w:rsidRPr="00C36856">
              <w:rPr>
                <w:rFonts w:ascii="Arial" w:hAnsi="Arial" w:cs="Arial"/>
                <w:sz w:val="20"/>
                <w:szCs w:val="20"/>
              </w:rPr>
              <w:t xml:space="preserve"> has </w:t>
            </w:r>
            <w:r w:rsidR="00CB6DEC" w:rsidRPr="00C36856">
              <w:rPr>
                <w:rFonts w:ascii="Arial" w:hAnsi="Arial" w:cs="Arial"/>
                <w:sz w:val="20"/>
                <w:szCs w:val="20"/>
              </w:rPr>
              <w:t xml:space="preserve">over 30 year’s experience in the </w:t>
            </w:r>
            <w:r w:rsidR="001C36E7" w:rsidRPr="00C36856">
              <w:rPr>
                <w:rFonts w:ascii="Arial" w:hAnsi="Arial" w:cs="Arial"/>
                <w:sz w:val="20"/>
                <w:szCs w:val="20"/>
              </w:rPr>
              <w:t>financial industry</w:t>
            </w:r>
            <w:r w:rsidR="00485B6E">
              <w:rPr>
                <w:rFonts w:ascii="Arial" w:hAnsi="Arial" w:cs="Arial"/>
                <w:sz w:val="20"/>
                <w:szCs w:val="20"/>
              </w:rPr>
              <w:t xml:space="preserve"> and was appointed to the </w:t>
            </w:r>
            <w:proofErr w:type="spellStart"/>
            <w:r w:rsidR="00485B6E">
              <w:rPr>
                <w:rFonts w:ascii="Arial" w:hAnsi="Arial" w:cs="Arial"/>
                <w:sz w:val="20"/>
                <w:szCs w:val="20"/>
              </w:rPr>
              <w:t>Novogen</w:t>
            </w:r>
            <w:proofErr w:type="spellEnd"/>
            <w:r w:rsidR="00485B6E">
              <w:rPr>
                <w:rFonts w:ascii="Arial" w:hAnsi="Arial" w:cs="Arial"/>
                <w:sz w:val="20"/>
                <w:szCs w:val="20"/>
              </w:rPr>
              <w:t xml:space="preserve"> board </w:t>
            </w:r>
            <w:proofErr w:type="spellStart"/>
            <w:r w:rsidR="00485B6E">
              <w:rPr>
                <w:rFonts w:ascii="Arial" w:hAnsi="Arial" w:cs="Arial"/>
                <w:sz w:val="20"/>
                <w:szCs w:val="20"/>
              </w:rPr>
              <w:t>inpe</w:t>
            </w:r>
            <w:proofErr w:type="spellEnd"/>
            <w:r w:rsidR="00485B6E">
              <w:rPr>
                <w:rFonts w:ascii="Arial" w:hAnsi="Arial" w:cs="Arial"/>
                <w:sz w:val="20"/>
                <w:szCs w:val="20"/>
              </w:rPr>
              <w:t xml:space="preserve"> May 2012</w:t>
            </w:r>
            <w:r w:rsidR="001C36E7" w:rsidRPr="00C36856">
              <w:rPr>
                <w:rFonts w:ascii="Arial" w:hAnsi="Arial" w:cs="Arial"/>
                <w:sz w:val="20"/>
                <w:szCs w:val="20"/>
              </w:rPr>
              <w:t xml:space="preserve">.  </w:t>
            </w:r>
            <w:r w:rsidR="00CB6DEC" w:rsidRPr="00C36856">
              <w:rPr>
                <w:rFonts w:ascii="Arial" w:hAnsi="Arial" w:cs="Arial"/>
                <w:sz w:val="20"/>
                <w:szCs w:val="20"/>
              </w:rPr>
              <w:t xml:space="preserve">He has held numerous management roles as a fund manager and stockbroker in the UK, US and </w:t>
            </w:r>
            <w:r w:rsidR="001C36E7" w:rsidRPr="00C36856">
              <w:rPr>
                <w:rFonts w:ascii="Arial" w:hAnsi="Arial" w:cs="Arial"/>
                <w:sz w:val="20"/>
                <w:szCs w:val="20"/>
              </w:rPr>
              <w:t>Australia</w:t>
            </w:r>
            <w:r w:rsidR="00CB6DEC" w:rsidRPr="00C36856">
              <w:rPr>
                <w:rFonts w:ascii="Arial" w:hAnsi="Arial" w:cs="Arial"/>
                <w:sz w:val="20"/>
                <w:szCs w:val="20"/>
              </w:rPr>
              <w:t xml:space="preserve"> and also a partnership in a securities business.</w:t>
            </w:r>
            <w:r w:rsidR="001C36E7" w:rsidRPr="00C36856">
              <w:rPr>
                <w:rFonts w:ascii="Arial" w:hAnsi="Arial" w:cs="Arial"/>
                <w:sz w:val="20"/>
                <w:szCs w:val="20"/>
              </w:rPr>
              <w:t xml:space="preserve">  </w:t>
            </w:r>
            <w:r w:rsidR="00CB6DEC" w:rsidRPr="00C36856">
              <w:rPr>
                <w:rFonts w:ascii="Arial" w:hAnsi="Arial" w:cs="Arial"/>
                <w:sz w:val="20"/>
                <w:szCs w:val="20"/>
              </w:rPr>
              <w:t xml:space="preserve">He has been a consultant to several biotech companies, including </w:t>
            </w:r>
            <w:proofErr w:type="spellStart"/>
            <w:r w:rsidR="00CB6DEC" w:rsidRPr="00C36856">
              <w:rPr>
                <w:rFonts w:ascii="Arial" w:hAnsi="Arial" w:cs="Arial"/>
                <w:sz w:val="20"/>
                <w:szCs w:val="20"/>
              </w:rPr>
              <w:t>Novogen</w:t>
            </w:r>
            <w:proofErr w:type="spellEnd"/>
            <w:r w:rsidR="00CB6DEC" w:rsidRPr="00C36856">
              <w:rPr>
                <w:rFonts w:ascii="Arial" w:hAnsi="Arial" w:cs="Arial"/>
                <w:sz w:val="20"/>
                <w:szCs w:val="20"/>
              </w:rPr>
              <w:t xml:space="preserve"> Limited and Marshall Edwards Inc., assisting with fundraising.</w:t>
            </w:r>
            <w:r w:rsidR="00485B6E">
              <w:rPr>
                <w:rFonts w:ascii="Arial" w:hAnsi="Arial" w:cs="Arial"/>
                <w:sz w:val="20"/>
                <w:szCs w:val="20"/>
              </w:rPr>
              <w:t xml:space="preserve">  </w:t>
            </w:r>
          </w:p>
          <w:p w:rsidR="00C36856" w:rsidRPr="00C36856" w:rsidRDefault="00C36856" w:rsidP="00CB6DEC">
            <w:pPr>
              <w:pStyle w:val="NoSpacing"/>
              <w:rPr>
                <w:rFonts w:ascii="Arial" w:hAnsi="Arial" w:cs="Arial"/>
                <w:sz w:val="20"/>
                <w:szCs w:val="20"/>
              </w:rPr>
            </w:pPr>
          </w:p>
          <w:p w:rsidR="001C36E7" w:rsidRDefault="00CB6DEC" w:rsidP="001C36E7">
            <w:pPr>
              <w:pStyle w:val="NoSpacing"/>
              <w:rPr>
                <w:rFonts w:ascii="Arial" w:hAnsi="Arial" w:cs="Arial"/>
                <w:sz w:val="20"/>
                <w:szCs w:val="20"/>
              </w:rPr>
            </w:pPr>
            <w:r w:rsidRPr="00C36856">
              <w:rPr>
                <w:rFonts w:ascii="Arial" w:hAnsi="Arial" w:cs="Arial"/>
                <w:sz w:val="20"/>
                <w:szCs w:val="20"/>
              </w:rPr>
              <w:t>Mr O’Connor</w:t>
            </w:r>
            <w:r w:rsidR="001C36E7" w:rsidRPr="00C36856">
              <w:rPr>
                <w:rFonts w:ascii="Arial" w:hAnsi="Arial" w:cs="Arial"/>
                <w:sz w:val="20"/>
                <w:szCs w:val="20"/>
              </w:rPr>
              <w:t xml:space="preserve"> served on the Board of </w:t>
            </w:r>
            <w:proofErr w:type="spellStart"/>
            <w:r w:rsidR="001C36E7" w:rsidRPr="00C36856">
              <w:rPr>
                <w:rFonts w:ascii="Arial" w:hAnsi="Arial" w:cs="Arial"/>
                <w:sz w:val="20"/>
                <w:szCs w:val="20"/>
              </w:rPr>
              <w:t>Lonsec</w:t>
            </w:r>
            <w:proofErr w:type="spellEnd"/>
            <w:r w:rsidR="001C36E7" w:rsidRPr="00C36856">
              <w:rPr>
                <w:rFonts w:ascii="Arial" w:hAnsi="Arial" w:cs="Arial"/>
                <w:sz w:val="20"/>
                <w:szCs w:val="20"/>
              </w:rPr>
              <w:t xml:space="preserve"> Securities, a Zurich Insurance owned business, for several years.</w:t>
            </w:r>
          </w:p>
          <w:p w:rsidR="00C36856" w:rsidRPr="00C36856" w:rsidRDefault="00C36856" w:rsidP="001C36E7">
            <w:pPr>
              <w:pStyle w:val="NoSpacing"/>
              <w:rPr>
                <w:rFonts w:ascii="Arial" w:hAnsi="Arial" w:cs="Arial"/>
                <w:sz w:val="20"/>
                <w:szCs w:val="20"/>
              </w:rPr>
            </w:pPr>
          </w:p>
          <w:p w:rsidR="0082193B" w:rsidRDefault="0082193B" w:rsidP="00485B6E">
            <w:pPr>
              <w:pStyle w:val="NoSpacing"/>
            </w:pPr>
          </w:p>
        </w:tc>
      </w:tr>
      <w:tr w:rsidR="001C36E7" w:rsidTr="00775F2E">
        <w:trPr>
          <w:trHeight w:val="2537"/>
        </w:trPr>
        <w:tc>
          <w:tcPr>
            <w:tcW w:w="2976" w:type="dxa"/>
          </w:tcPr>
          <w:p w:rsidR="0082193B" w:rsidRDefault="0082193B">
            <w:r>
              <w:rPr>
                <w:noProof/>
                <w:lang w:val="en-US"/>
              </w:rPr>
              <w:drawing>
                <wp:inline distT="0" distB="0" distL="0" distR="0" wp14:anchorId="521D7362" wp14:editId="4EE0687E">
                  <wp:extent cx="1576070" cy="1390650"/>
                  <wp:effectExtent l="0" t="0" r="5080" b="0"/>
                  <wp:docPr id="2" name="Picture 2" descr="http://static.squarespace.com/static/52efad36e4b0e172529aa02e/t/5332250de4b02ebf3fbb8d7d/1395795214828/?format=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quarespace.com/static/52efad36e4b0e172529aa02e/t/5332250de4b02ebf3fbb8d7d/1395795214828/?format=500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1873" cy="1395770"/>
                          </a:xfrm>
                          <a:prstGeom prst="rect">
                            <a:avLst/>
                          </a:prstGeom>
                          <a:noFill/>
                          <a:ln>
                            <a:noFill/>
                          </a:ln>
                        </pic:spPr>
                      </pic:pic>
                    </a:graphicData>
                  </a:graphic>
                </wp:inline>
              </w:drawing>
            </w:r>
          </w:p>
        </w:tc>
        <w:tc>
          <w:tcPr>
            <w:tcW w:w="6040" w:type="dxa"/>
          </w:tcPr>
          <w:p w:rsidR="00332CE7" w:rsidRPr="00A61089" w:rsidRDefault="00332CE7" w:rsidP="00332CE7">
            <w:pPr>
              <w:pStyle w:val="NoSpacing"/>
              <w:rPr>
                <w:rFonts w:ascii="Arial" w:hAnsi="Arial" w:cs="Arial"/>
                <w:b/>
                <w:sz w:val="20"/>
                <w:szCs w:val="20"/>
              </w:rPr>
            </w:pPr>
            <w:r w:rsidRPr="00A61089">
              <w:rPr>
                <w:rFonts w:ascii="Arial" w:hAnsi="Arial" w:cs="Arial"/>
                <w:b/>
                <w:sz w:val="20"/>
                <w:szCs w:val="20"/>
              </w:rPr>
              <w:t>Steven Coffey CA</w:t>
            </w:r>
          </w:p>
          <w:p w:rsidR="00332CE7" w:rsidRDefault="00332CE7" w:rsidP="00332CE7">
            <w:pPr>
              <w:pStyle w:val="NoSpacing"/>
              <w:rPr>
                <w:rFonts w:ascii="Arial" w:hAnsi="Arial" w:cs="Arial"/>
                <w:b/>
                <w:sz w:val="20"/>
                <w:szCs w:val="20"/>
              </w:rPr>
            </w:pPr>
            <w:r w:rsidRPr="00A61089">
              <w:rPr>
                <w:rFonts w:ascii="Arial" w:hAnsi="Arial" w:cs="Arial"/>
                <w:b/>
                <w:sz w:val="20"/>
                <w:szCs w:val="20"/>
              </w:rPr>
              <w:t>Non-Executive Director</w:t>
            </w:r>
          </w:p>
          <w:p w:rsidR="00C36856" w:rsidRPr="00C36856" w:rsidRDefault="00C36856" w:rsidP="00332CE7">
            <w:pPr>
              <w:pStyle w:val="NoSpacing"/>
              <w:rPr>
                <w:rFonts w:ascii="Arial" w:hAnsi="Arial" w:cs="Arial"/>
                <w:b/>
                <w:sz w:val="20"/>
                <w:szCs w:val="20"/>
              </w:rPr>
            </w:pPr>
          </w:p>
          <w:p w:rsidR="00332CE7" w:rsidRDefault="00332CE7" w:rsidP="00332CE7">
            <w:pPr>
              <w:pStyle w:val="NoSpacing"/>
              <w:rPr>
                <w:rFonts w:ascii="Arial" w:hAnsi="Arial" w:cs="Arial"/>
                <w:sz w:val="20"/>
                <w:szCs w:val="20"/>
              </w:rPr>
            </w:pPr>
            <w:r w:rsidRPr="00C36856">
              <w:rPr>
                <w:rFonts w:ascii="Arial" w:hAnsi="Arial" w:cs="Arial"/>
                <w:sz w:val="20"/>
                <w:szCs w:val="20"/>
              </w:rPr>
              <w:t>Mr Steven Coffey is a Chartered Accountant, having spent his career in public practice since graduating from NSW University in 1983. He has been a partner in the chartered accounting firm Watkins Coffey Martin since 1993.</w:t>
            </w:r>
          </w:p>
          <w:p w:rsidR="00C36856" w:rsidRPr="00C36856" w:rsidRDefault="00C36856" w:rsidP="00332CE7">
            <w:pPr>
              <w:pStyle w:val="NoSpacing"/>
              <w:rPr>
                <w:rFonts w:ascii="Arial" w:hAnsi="Arial" w:cs="Arial"/>
                <w:sz w:val="20"/>
                <w:szCs w:val="20"/>
              </w:rPr>
            </w:pPr>
          </w:p>
          <w:p w:rsidR="00332CE7" w:rsidRPr="00C36856" w:rsidRDefault="00332CE7" w:rsidP="00332CE7">
            <w:pPr>
              <w:pStyle w:val="NoSpacing"/>
              <w:rPr>
                <w:rFonts w:ascii="Arial" w:hAnsi="Arial" w:cs="Arial"/>
                <w:sz w:val="20"/>
                <w:szCs w:val="20"/>
              </w:rPr>
            </w:pPr>
            <w:r w:rsidRPr="00C36856">
              <w:rPr>
                <w:rFonts w:ascii="Arial" w:hAnsi="Arial" w:cs="Arial"/>
                <w:sz w:val="20"/>
                <w:szCs w:val="20"/>
              </w:rPr>
              <w:t>Mr Coffey is a registered company auditor and audits a number of large private companies as well as not for profit entities. He has previously served on the board of an Australian listed public company and is currently a board member of private family foundation.</w:t>
            </w:r>
          </w:p>
          <w:p w:rsidR="0082193B" w:rsidRDefault="0082193B"/>
        </w:tc>
      </w:tr>
      <w:tr w:rsidR="001B737D" w:rsidTr="00775F2E">
        <w:trPr>
          <w:trHeight w:val="2537"/>
        </w:trPr>
        <w:tc>
          <w:tcPr>
            <w:tcW w:w="2976" w:type="dxa"/>
          </w:tcPr>
          <w:p w:rsidR="001B737D" w:rsidRDefault="001B737D">
            <w:pPr>
              <w:rPr>
                <w:noProof/>
                <w:lang w:eastAsia="en-AU"/>
              </w:rPr>
            </w:pPr>
            <w:r>
              <w:rPr>
                <w:noProof/>
                <w:lang w:val="en-US"/>
              </w:rPr>
              <w:lastRenderedPageBreak/>
              <w:drawing>
                <wp:inline distT="0" distB="0" distL="0" distR="0" wp14:anchorId="397BFDC8" wp14:editId="4CE165B2">
                  <wp:extent cx="2324100" cy="2124227"/>
                  <wp:effectExtent l="0" t="0" r="0" b="9525"/>
                  <wp:docPr id="1" name="Picture 1" descr="http://static.squarespace.com/static/52efad36e4b0e172529aa02e/t/53359bd3e4b05b79d04d3060/1396022228485/?format=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quarespace.com/static/52efad36e4b0e172529aa02e/t/53359bd3e4b05b79d04d3060/1396022228485/?format=500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9478" cy="2129142"/>
                          </a:xfrm>
                          <a:prstGeom prst="rect">
                            <a:avLst/>
                          </a:prstGeom>
                          <a:noFill/>
                          <a:ln>
                            <a:noFill/>
                          </a:ln>
                        </pic:spPr>
                      </pic:pic>
                    </a:graphicData>
                  </a:graphic>
                </wp:inline>
              </w:drawing>
            </w:r>
          </w:p>
        </w:tc>
        <w:tc>
          <w:tcPr>
            <w:tcW w:w="6040" w:type="dxa"/>
          </w:tcPr>
          <w:p w:rsidR="00A61089" w:rsidRPr="00C36856" w:rsidRDefault="00A61089" w:rsidP="00A61089">
            <w:pPr>
              <w:pStyle w:val="NoSpacing"/>
              <w:rPr>
                <w:rFonts w:ascii="Arial" w:hAnsi="Arial" w:cs="Arial"/>
                <w:b/>
                <w:sz w:val="20"/>
                <w:szCs w:val="20"/>
              </w:rPr>
            </w:pPr>
            <w:r w:rsidRPr="00C36856">
              <w:rPr>
                <w:rFonts w:ascii="Arial" w:hAnsi="Arial" w:cs="Arial"/>
                <w:b/>
                <w:sz w:val="20"/>
                <w:szCs w:val="20"/>
              </w:rPr>
              <w:t xml:space="preserve">Professor Peter Gunning </w:t>
            </w:r>
            <w:proofErr w:type="spellStart"/>
            <w:r w:rsidRPr="00C36856">
              <w:rPr>
                <w:rFonts w:ascii="Arial" w:hAnsi="Arial" w:cs="Arial"/>
                <w:b/>
                <w:sz w:val="20"/>
                <w:szCs w:val="20"/>
              </w:rPr>
              <w:t>B.Sc</w:t>
            </w:r>
            <w:proofErr w:type="spellEnd"/>
            <w:r w:rsidRPr="00C36856">
              <w:rPr>
                <w:rFonts w:ascii="Arial" w:hAnsi="Arial" w:cs="Arial"/>
                <w:b/>
                <w:sz w:val="20"/>
                <w:szCs w:val="20"/>
              </w:rPr>
              <w:t>(Hons),</w:t>
            </w:r>
            <w:proofErr w:type="spellStart"/>
            <w:r w:rsidRPr="00C36856">
              <w:rPr>
                <w:rFonts w:ascii="Arial" w:hAnsi="Arial" w:cs="Arial"/>
                <w:b/>
                <w:sz w:val="20"/>
                <w:szCs w:val="20"/>
              </w:rPr>
              <w:t>Ph.D</w:t>
            </w:r>
            <w:proofErr w:type="spellEnd"/>
          </w:p>
          <w:p w:rsidR="00A61089" w:rsidRPr="00C36856" w:rsidRDefault="00A61089" w:rsidP="00A61089">
            <w:pPr>
              <w:pStyle w:val="NoSpacing"/>
              <w:rPr>
                <w:sz w:val="20"/>
                <w:szCs w:val="20"/>
              </w:rPr>
            </w:pPr>
            <w:r w:rsidRPr="00C36856">
              <w:rPr>
                <w:rFonts w:ascii="Arial" w:hAnsi="Arial" w:cs="Arial"/>
                <w:b/>
                <w:sz w:val="20"/>
                <w:szCs w:val="20"/>
              </w:rPr>
              <w:t>Non-executive Director</w:t>
            </w:r>
          </w:p>
          <w:p w:rsidR="001B737D" w:rsidRPr="00C36856" w:rsidRDefault="001B737D" w:rsidP="001B737D">
            <w:pPr>
              <w:pStyle w:val="NormalWeb"/>
              <w:shd w:val="clear" w:color="auto" w:fill="FFFFFF"/>
              <w:rPr>
                <w:rFonts w:ascii="Arial" w:hAnsi="Arial" w:cs="Arial"/>
                <w:sz w:val="20"/>
                <w:szCs w:val="20"/>
              </w:rPr>
            </w:pPr>
            <w:r w:rsidRPr="00C36856">
              <w:rPr>
                <w:rFonts w:ascii="Arial" w:hAnsi="Arial" w:cs="Arial"/>
                <w:sz w:val="20"/>
                <w:szCs w:val="20"/>
              </w:rPr>
              <w:t xml:space="preserve">Professor Gunning is the Head of the Oncology Research Unit in the School of Medical Sciences and </w:t>
            </w:r>
            <w:r w:rsidR="00485B6E">
              <w:rPr>
                <w:rFonts w:ascii="Arial" w:hAnsi="Arial" w:cs="Arial"/>
                <w:sz w:val="20"/>
                <w:szCs w:val="20"/>
              </w:rPr>
              <w:t>Deputy</w:t>
            </w:r>
            <w:r w:rsidRPr="00C36856">
              <w:rPr>
                <w:rFonts w:ascii="Arial" w:hAnsi="Arial" w:cs="Arial"/>
                <w:sz w:val="20"/>
                <w:szCs w:val="20"/>
              </w:rPr>
              <w:t xml:space="preserve"> Dean (Research) in the Faculty of Medicine at the University of New South Wales. His research is focused on the development of new therapeutic strategies for the treatment of childhood cancer. These strategies target the skeleton of the cancer cell and build on the principles of cell architecture that Professor Gunning's group has discovered over the last 20 years.</w:t>
            </w:r>
          </w:p>
          <w:p w:rsidR="001B737D" w:rsidRPr="00C36856" w:rsidRDefault="001B737D" w:rsidP="001B737D">
            <w:pPr>
              <w:pStyle w:val="NormalWeb"/>
              <w:shd w:val="clear" w:color="auto" w:fill="FFFFFF"/>
              <w:rPr>
                <w:rFonts w:ascii="Arial" w:hAnsi="Arial" w:cs="Arial"/>
                <w:sz w:val="20"/>
                <w:szCs w:val="20"/>
              </w:rPr>
            </w:pPr>
            <w:r w:rsidRPr="00C36856">
              <w:rPr>
                <w:rFonts w:ascii="Arial" w:hAnsi="Arial" w:cs="Arial"/>
                <w:sz w:val="20"/>
                <w:szCs w:val="20"/>
              </w:rPr>
              <w:t>Professor Gunning has published over 100 primary research articles and has recently edited the first book devoted to his field of research.</w:t>
            </w:r>
          </w:p>
          <w:p w:rsidR="001B737D" w:rsidRPr="00C36856" w:rsidRDefault="001B737D" w:rsidP="001B737D">
            <w:pPr>
              <w:pStyle w:val="NormalWeb"/>
              <w:shd w:val="clear" w:color="auto" w:fill="FFFFFF"/>
              <w:spacing w:after="0" w:afterAutospacing="0"/>
              <w:rPr>
                <w:rFonts w:ascii="Arial" w:hAnsi="Arial" w:cs="Arial"/>
                <w:sz w:val="20"/>
                <w:szCs w:val="20"/>
              </w:rPr>
            </w:pPr>
            <w:r w:rsidRPr="00C36856">
              <w:rPr>
                <w:rFonts w:ascii="Arial" w:hAnsi="Arial" w:cs="Arial"/>
                <w:sz w:val="20"/>
                <w:szCs w:val="20"/>
              </w:rPr>
              <w:t>Previous appointments have included leadership roles as Chair of the Division of Research at The Children’s Hospital at Westmead, Chair of the Westmead Research Hub</w:t>
            </w:r>
            <w:r w:rsidR="00485B6E">
              <w:rPr>
                <w:rFonts w:ascii="Arial" w:hAnsi="Arial" w:cs="Arial"/>
                <w:sz w:val="20"/>
                <w:szCs w:val="20"/>
              </w:rPr>
              <w:t xml:space="preserve">. </w:t>
            </w:r>
            <w:r w:rsidRPr="00C36856">
              <w:rPr>
                <w:rFonts w:ascii="Arial" w:hAnsi="Arial" w:cs="Arial"/>
                <w:sz w:val="20"/>
                <w:szCs w:val="20"/>
              </w:rPr>
              <w:t xml:space="preserve"> Executive</w:t>
            </w:r>
            <w:r w:rsidR="00485B6E">
              <w:rPr>
                <w:rFonts w:ascii="Arial" w:hAnsi="Arial" w:cs="Arial"/>
                <w:sz w:val="20"/>
                <w:szCs w:val="20"/>
              </w:rPr>
              <w:t>, member of the Board, NSW Cancer Institute</w:t>
            </w:r>
            <w:r w:rsidRPr="00C36856">
              <w:rPr>
                <w:rFonts w:ascii="Arial" w:hAnsi="Arial" w:cs="Arial"/>
                <w:sz w:val="20"/>
                <w:szCs w:val="20"/>
              </w:rPr>
              <w:t xml:space="preserve"> and Chair, Board of Bio-Link, a company established by the NSW Government to support commercialisation of biomedical intellectual property.</w:t>
            </w:r>
          </w:p>
          <w:p w:rsidR="001B737D" w:rsidRPr="00332CE7" w:rsidRDefault="001B737D" w:rsidP="00332CE7">
            <w:pPr>
              <w:pStyle w:val="NoSpacing"/>
              <w:rPr>
                <w:rFonts w:ascii="Arial" w:hAnsi="Arial" w:cs="Arial"/>
                <w:b/>
                <w:sz w:val="20"/>
                <w:szCs w:val="20"/>
              </w:rPr>
            </w:pPr>
          </w:p>
        </w:tc>
      </w:tr>
    </w:tbl>
    <w:p w:rsidR="00636663" w:rsidRDefault="00636663" w:rsidP="0082193B"/>
    <w:sectPr w:rsidR="00636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93B"/>
    <w:rsid w:val="00055E18"/>
    <w:rsid w:val="001B737D"/>
    <w:rsid w:val="001C36E7"/>
    <w:rsid w:val="00332CE7"/>
    <w:rsid w:val="00485B6E"/>
    <w:rsid w:val="00636663"/>
    <w:rsid w:val="00775F2E"/>
    <w:rsid w:val="0082193B"/>
    <w:rsid w:val="00A61089"/>
    <w:rsid w:val="00A6369E"/>
    <w:rsid w:val="00AB147F"/>
    <w:rsid w:val="00C36856"/>
    <w:rsid w:val="00CB6DEC"/>
    <w:rsid w:val="00CF1B38"/>
    <w:rsid w:val="00E7285A"/>
    <w:rsid w:val="00F372C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19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C36E7"/>
    <w:pPr>
      <w:spacing w:after="0" w:line="240" w:lineRule="auto"/>
    </w:pPr>
  </w:style>
  <w:style w:type="paragraph" w:styleId="NormalWeb">
    <w:name w:val="Normal (Web)"/>
    <w:basedOn w:val="Normal"/>
    <w:uiPriority w:val="99"/>
    <w:unhideWhenUsed/>
    <w:rsid w:val="001C36E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055E1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E1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19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C36E7"/>
    <w:pPr>
      <w:spacing w:after="0" w:line="240" w:lineRule="auto"/>
    </w:pPr>
  </w:style>
  <w:style w:type="paragraph" w:styleId="NormalWeb">
    <w:name w:val="Normal (Web)"/>
    <w:basedOn w:val="Normal"/>
    <w:uiPriority w:val="99"/>
    <w:unhideWhenUsed/>
    <w:rsid w:val="001C36E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055E1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E1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Cristyn Humphreys</dc:creator>
  <cp:keywords/>
  <dc:description/>
  <cp:lastModifiedBy>Bryn Humphreys</cp:lastModifiedBy>
  <cp:revision>2</cp:revision>
  <dcterms:created xsi:type="dcterms:W3CDTF">2014-12-02T08:37:00Z</dcterms:created>
  <dcterms:modified xsi:type="dcterms:W3CDTF">2014-12-02T08:37:00Z</dcterms:modified>
</cp:coreProperties>
</file>