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016A8">
      <w:pPr>
        <w:bidi w:val="0"/>
        <w:jc w:val="center"/>
        <w:rPr>
          <w:rFonts w:hint="default"/>
          <w:b/>
          <w:color w:val="1A365D"/>
          <w:sz w:val="36"/>
          <w:lang w:val="en-US"/>
        </w:rPr>
      </w:pPr>
      <w:r>
        <w:rPr>
          <w:rFonts w:hint="default"/>
          <w:b/>
          <w:color w:val="1A365D"/>
          <w:sz w:val="36"/>
          <w:lang w:val="en-US"/>
        </w:rPr>
        <w:t>CareSync - Role-to-Feature Access Matrix</w:t>
      </w:r>
    </w:p>
    <w:p w14:paraId="1AC82A16">
      <w:pPr>
        <w:bidi w:val="0"/>
        <w:jc w:val="center"/>
        <w:rPr>
          <w:rFonts w:hint="default"/>
          <w:b w:val="0"/>
          <w:i/>
          <w:color w:val="1A365D"/>
          <w:sz w:val="20"/>
          <w:lang w:val="en-US"/>
        </w:rPr>
      </w:pPr>
      <w:r>
        <w:rPr>
          <w:rFonts w:hint="default"/>
          <w:b w:val="0"/>
          <w:i/>
          <w:color w:val="1A365D"/>
          <w:sz w:val="20"/>
          <w:lang w:val="en-US"/>
        </w:rPr>
        <w:t>Compiled directly from route filters, controller-level scoping, and Nav.php as of the CareSync codebase, September 29, 2026. See the four role manuals for full detail.</w:t>
      </w:r>
    </w:p>
    <w:p w14:paraId="175524EF">
      <w:pPr>
        <w:bidi w:val="0"/>
        <w:jc w:val="center"/>
        <w:rPr>
          <w:rFonts w:hint="default"/>
          <w:b w:val="0"/>
          <w:i w:val="0"/>
          <w:color w:val="1A365D"/>
          <w:sz w:val="20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19"/>
        <w:gridCol w:w="1747"/>
        <w:gridCol w:w="2480"/>
        <w:gridCol w:w="1537"/>
        <w:gridCol w:w="2593"/>
      </w:tblGrid>
      <w:tr w14:paraId="06D66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  <w:shd w:val="clear" w:color="auto" w:fill="1A365D"/>
          </w:tcPr>
          <w:p w14:paraId="03D00F3E">
            <w:pPr>
              <w:bidi w:val="0"/>
              <w:rPr>
                <w:rFonts w:hint="default" w:ascii="Calibri" w:hAnsi="Calibri" w:cs="Calibri"/>
                <w:b/>
                <w:color w:val="FFFFFF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FFFFFF"/>
                <w:sz w:val="19"/>
                <w:vertAlign w:val="baseline"/>
                <w:lang w:val="en-US"/>
              </w:rPr>
              <w:t>Feature / Screen</w:t>
            </w:r>
          </w:p>
        </w:tc>
        <w:tc>
          <w:tcPr>
            <w:tcW w:w="-2421" w:type="dxa"/>
            <w:shd w:val="clear" w:color="auto" w:fill="1A365D"/>
          </w:tcPr>
          <w:p w14:paraId="274B0BFA">
            <w:pPr>
              <w:bidi w:val="0"/>
              <w:rPr>
                <w:rFonts w:hint="default" w:ascii="Calibri" w:hAnsi="Calibri" w:cs="Calibri"/>
                <w:b/>
                <w:color w:val="FFFFFF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FFFFFF"/>
                <w:sz w:val="19"/>
                <w:vertAlign w:val="baseline"/>
                <w:lang w:val="en-US"/>
              </w:rPr>
              <w:t>System Admin</w:t>
            </w:r>
          </w:p>
        </w:tc>
        <w:tc>
          <w:tcPr>
            <w:tcW w:w="-2421" w:type="dxa"/>
            <w:shd w:val="clear" w:color="auto" w:fill="1A365D"/>
          </w:tcPr>
          <w:p w14:paraId="3D143658">
            <w:pPr>
              <w:bidi w:val="0"/>
              <w:rPr>
                <w:rFonts w:hint="default" w:ascii="Calibri" w:hAnsi="Calibri" w:cs="Calibri"/>
                <w:b/>
                <w:color w:val="FFFFFF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FFFFFF"/>
                <w:sz w:val="19"/>
                <w:vertAlign w:val="baseline"/>
                <w:lang w:val="en-US"/>
              </w:rPr>
              <w:t>Branch Admin</w:t>
            </w:r>
          </w:p>
        </w:tc>
        <w:tc>
          <w:tcPr>
            <w:tcW w:w="-2421" w:type="dxa"/>
            <w:shd w:val="clear" w:color="auto" w:fill="1A365D"/>
          </w:tcPr>
          <w:p w14:paraId="04B05CF2">
            <w:pPr>
              <w:bidi w:val="0"/>
              <w:rPr>
                <w:rFonts w:hint="default" w:ascii="Calibri" w:hAnsi="Calibri" w:cs="Calibri"/>
                <w:b/>
                <w:color w:val="FFFFFF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FFFFFF"/>
                <w:sz w:val="19"/>
                <w:vertAlign w:val="baseline"/>
                <w:lang w:val="en-US"/>
              </w:rPr>
              <w:t>Staff</w:t>
            </w:r>
          </w:p>
        </w:tc>
        <w:tc>
          <w:tcPr>
            <w:tcW w:w="-2420" w:type="dxa"/>
            <w:shd w:val="clear" w:color="auto" w:fill="1A365D"/>
          </w:tcPr>
          <w:p w14:paraId="1230D96B">
            <w:pPr>
              <w:bidi w:val="0"/>
              <w:rPr>
                <w:rFonts w:hint="default" w:ascii="Calibri" w:hAnsi="Calibri" w:cs="Calibri"/>
                <w:b/>
                <w:color w:val="FFFFFF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FFFFFF"/>
                <w:sz w:val="19"/>
                <w:vertAlign w:val="baseline"/>
                <w:lang w:val="en-US"/>
              </w:rPr>
              <w:t>Client (Plan Holder)</w:t>
            </w:r>
          </w:p>
        </w:tc>
      </w:tr>
      <w:tr w14:paraId="6D55E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65579689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Dashboard &amp; Analytics</w:t>
            </w:r>
          </w:p>
        </w:tc>
        <w:tc>
          <w:tcPr>
            <w:tcW w:w="-2421" w:type="dxa"/>
          </w:tcPr>
          <w:p w14:paraId="6A4377BF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Full - system-wide, all branches</w:t>
            </w:r>
          </w:p>
        </w:tc>
        <w:tc>
          <w:tcPr>
            <w:tcW w:w="-2421" w:type="dxa"/>
          </w:tcPr>
          <w:p w14:paraId="314886C8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Full - own branch only</w:t>
            </w:r>
          </w:p>
        </w:tc>
        <w:tc>
          <w:tcPr>
            <w:tcW w:w="-2421" w:type="dxa"/>
          </w:tcPr>
          <w:p w14:paraId="1C266FBB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Full - own branch only (+ Collector: own collections if is_collector)</w:t>
            </w:r>
          </w:p>
        </w:tc>
        <w:tc>
          <w:tcPr>
            <w:tcW w:w="-2420" w:type="dxa"/>
          </w:tcPr>
          <w:p w14:paraId="525B60E3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Own account overview only ('Overview' page)</w:t>
            </w:r>
          </w:p>
        </w:tc>
      </w:tr>
      <w:tr w14:paraId="0962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43C8F5C5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Registration Approvals (initial GCash payment queue)</w:t>
            </w:r>
          </w:p>
        </w:tc>
        <w:tc>
          <w:tcPr>
            <w:tcW w:w="-2421" w:type="dxa"/>
          </w:tcPr>
          <w:p w14:paraId="768A9F99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View only, all branches - no Verify button</w:t>
            </w:r>
          </w:p>
        </w:tc>
        <w:tc>
          <w:tcPr>
            <w:tcW w:w="-2421" w:type="dxa"/>
          </w:tcPr>
          <w:p w14:paraId="04C5FAE5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Verify (own branch) - primary approver</w:t>
            </w:r>
          </w:p>
        </w:tc>
        <w:tc>
          <w:tcPr>
            <w:tcW w:w="-2421" w:type="dxa"/>
          </w:tcPr>
          <w:p w14:paraId="7F887955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 direct queue; registers/collects payment via own screens instead</w:t>
            </w:r>
          </w:p>
        </w:tc>
        <w:tc>
          <w:tcPr>
            <w:tcW w:w="-2420" w:type="dxa"/>
          </w:tcPr>
          <w:p w14:paraId="227539EE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Submits initial payment; cannot self-approve</w:t>
            </w:r>
          </w:p>
        </w:tc>
      </w:tr>
      <w:tr w14:paraId="61C1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31EAEF9D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Plan Holder registration &amp; profile edit</w:t>
            </w:r>
          </w:p>
        </w:tc>
        <w:tc>
          <w:tcPr>
            <w:tcW w:w="-2421" w:type="dxa"/>
          </w:tcPr>
          <w:p w14:paraId="67C72808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Full CRUD, any branch, sets Active/Inactive status</w:t>
            </w:r>
          </w:p>
        </w:tc>
        <w:tc>
          <w:tcPr>
            <w:tcW w:w="-2421" w:type="dxa"/>
          </w:tcPr>
          <w:p w14:paraId="7AFAD487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Full CRUD, own branch, sets Active/Inactive + Approve Registration</w:t>
            </w:r>
          </w:p>
        </w:tc>
        <w:tc>
          <w:tcPr>
            <w:tcW w:w="-2421" w:type="dxa"/>
          </w:tcPr>
          <w:p w14:paraId="5B0E74F7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Register (Quick or full wizard) + edit, own branch only</w:t>
            </w:r>
          </w:p>
        </w:tc>
        <w:tc>
          <w:tcPr>
            <w:tcW w:w="-2420" w:type="dxa"/>
          </w:tcPr>
          <w:p w14:paraId="3F436D5D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Self-register (5-step wizard) + edit own profile/beneficiaries</w:t>
            </w:r>
          </w:p>
        </w:tc>
      </w:tr>
      <w:tr w14:paraId="3866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564191A2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Government ID review queue</w:t>
            </w:r>
          </w:p>
        </w:tc>
        <w:tc>
          <w:tcPr>
            <w:tcW w:w="-2421" w:type="dxa"/>
          </w:tcPr>
          <w:p w14:paraId="6E5E0F1A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 on Admin's own screens</w:t>
            </w:r>
          </w:p>
        </w:tc>
        <w:tc>
          <w:tcPr>
            <w:tcW w:w="-2421" w:type="dxa"/>
          </w:tcPr>
          <w:p w14:paraId="6E13855F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Verify / Mark Not Matching, own branch</w:t>
            </w:r>
          </w:p>
        </w:tc>
        <w:tc>
          <w:tcPr>
            <w:tcW w:w="-2421" w:type="dxa"/>
          </w:tcPr>
          <w:p w14:paraId="20B9E73A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Verify / Mark Not Matching, own branch (identical authority to Branch Admin)</w:t>
            </w:r>
          </w:p>
        </w:tc>
        <w:tc>
          <w:tcPr>
            <w:tcW w:w="-2420" w:type="dxa"/>
          </w:tcPr>
          <w:p w14:paraId="05164C9C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Upload/retake ID; view own verification status; cannot self-verify</w:t>
            </w:r>
          </w:p>
        </w:tc>
      </w:tr>
      <w:tr w14:paraId="6087D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183BAB9B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Record a payment at the counter (cash/GCash)</w:t>
            </w:r>
          </w:p>
        </w:tc>
        <w:tc>
          <w:tcPr>
            <w:tcW w:w="-2421" w:type="dxa"/>
          </w:tcPr>
          <w:p w14:paraId="46CDED3A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 (view-only monitoring)</w:t>
            </w:r>
          </w:p>
        </w:tc>
        <w:tc>
          <w:tcPr>
            <w:tcW w:w="-2421" w:type="dxa"/>
          </w:tcPr>
          <w:p w14:paraId="5D3E39C7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Record Cash/GCash, own branch; Approve/Reject GCash (oversight role)</w:t>
            </w:r>
          </w:p>
        </w:tc>
        <w:tc>
          <w:tcPr>
            <w:tcW w:w="-2421" w:type="dxa"/>
          </w:tcPr>
          <w:p w14:paraId="3BF8891E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Record Cash/GCash (Advance Payment Entry), own branch; cannot approve/reject GCash unless also a Collector</w:t>
            </w:r>
          </w:p>
        </w:tc>
        <w:tc>
          <w:tcPr>
            <w:tcW w:w="-2420" w:type="dxa"/>
          </w:tcPr>
          <w:p w14:paraId="2ED59E97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Submits own Initial or Make Payment (GCash only for recurring); cash is paid in person and confirmed by staff</w:t>
            </w:r>
          </w:p>
        </w:tc>
      </w:tr>
      <w:tr w14:paraId="06EF1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36054DF4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Payment Monitoring / Tracking (view all transactions)</w:t>
            </w:r>
          </w:p>
        </w:tc>
        <w:tc>
          <w:tcPr>
            <w:tcW w:w="-2421" w:type="dxa"/>
          </w:tcPr>
          <w:p w14:paraId="431B5012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Full, system-wide, CSV export</w:t>
            </w:r>
          </w:p>
        </w:tc>
        <w:tc>
          <w:tcPr>
            <w:tcW w:w="-2421" w:type="dxa"/>
          </w:tcPr>
          <w:p w14:paraId="15BE40CC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Own branch (Payment Tracking)</w:t>
            </w:r>
          </w:p>
        </w:tc>
        <w:tc>
          <w:tcPr>
            <w:tcW w:w="-2421" w:type="dxa"/>
          </w:tcPr>
          <w:p w14:paraId="7DDB28CC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Own branch (Payment Management)</w:t>
            </w:r>
          </w:p>
        </w:tc>
        <w:tc>
          <w:tcPr>
            <w:tcW w:w="-2420" w:type="dxa"/>
          </w:tcPr>
          <w:p w14:paraId="444ED9F5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Own payment history + downloadable text receipt</w:t>
            </w:r>
          </w:p>
        </w:tc>
      </w:tr>
      <w:tr w14:paraId="100F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7DE8D7D4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Collection List (field collection routing)</w:t>
            </w:r>
          </w:p>
        </w:tc>
        <w:tc>
          <w:tcPr>
            <w:tcW w:w="-2421" w:type="dxa"/>
          </w:tcPr>
          <w:p w14:paraId="40AE785D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</w:t>
            </w:r>
          </w:p>
        </w:tc>
        <w:tc>
          <w:tcPr>
            <w:tcW w:w="-2421" w:type="dxa"/>
          </w:tcPr>
          <w:p w14:paraId="5D03807E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View branch-wide (all collectors); cannot record a payment here</w:t>
            </w:r>
          </w:p>
        </w:tc>
        <w:tc>
          <w:tcPr>
            <w:tcW w:w="-2421" w:type="dxa"/>
          </w:tcPr>
          <w:p w14:paraId="79942FC0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Collector-capable Staff / dedicated Collector: full area-scoped access, Record Payment, approve/reject GCash in own area</w:t>
            </w:r>
          </w:p>
        </w:tc>
        <w:tc>
          <w:tcPr>
            <w:tcW w:w="-2420" w:type="dxa"/>
          </w:tcPr>
          <w:p w14:paraId="66674699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applicable (sees assigned collector's GCash details on Payment pages instead)</w:t>
            </w:r>
          </w:p>
        </w:tc>
      </w:tr>
      <w:tr w14:paraId="31E4E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4EBAB7BC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Collector Assignments (assign barangays)</w:t>
            </w:r>
          </w:p>
        </w:tc>
        <w:tc>
          <w:tcPr>
            <w:tcW w:w="-2421" w:type="dxa"/>
          </w:tcPr>
          <w:p w14:paraId="48008E92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</w:t>
            </w:r>
          </w:p>
        </w:tc>
        <w:tc>
          <w:tcPr>
            <w:tcW w:w="-2421" w:type="dxa"/>
          </w:tcPr>
          <w:p w14:paraId="76A1A56A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Full - assign/remove, own branch</w:t>
            </w:r>
          </w:p>
        </w:tc>
        <w:tc>
          <w:tcPr>
            <w:tcW w:w="-2421" w:type="dxa"/>
          </w:tcPr>
          <w:p w14:paraId="7091769B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 (subject of assignment, not administrator of it)</w:t>
            </w:r>
          </w:p>
        </w:tc>
        <w:tc>
          <w:tcPr>
            <w:tcW w:w="-2420" w:type="dxa"/>
          </w:tcPr>
          <w:p w14:paraId="29F95994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applicable</w:t>
            </w:r>
          </w:p>
        </w:tc>
      </w:tr>
      <w:tr w14:paraId="1C49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310237EA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Commission report &amp; My GCash account</w:t>
            </w:r>
          </w:p>
        </w:tc>
        <w:tc>
          <w:tcPr>
            <w:tcW w:w="-2421" w:type="dxa"/>
          </w:tcPr>
          <w:p w14:paraId="3D74B4D3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Commission Report, system-wide</w:t>
            </w:r>
          </w:p>
        </w:tc>
        <w:tc>
          <w:tcPr>
            <w:tcW w:w="-2421" w:type="dxa"/>
          </w:tcPr>
          <w:p w14:paraId="78D27B66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Commission Report, own branch</w:t>
            </w:r>
          </w:p>
        </w:tc>
        <w:tc>
          <w:tcPr>
            <w:tcW w:w="-2421" w:type="dxa"/>
          </w:tcPr>
          <w:p w14:paraId="6F985570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Collector-capable Staff / Collector only: My Commission + My GCash Account</w:t>
            </w:r>
          </w:p>
        </w:tc>
        <w:tc>
          <w:tcPr>
            <w:tcW w:w="-2420" w:type="dxa"/>
          </w:tcPr>
          <w:p w14:paraId="5C3E5146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Sees the resolved collector's GCash number/QR on Payment pages</w:t>
            </w:r>
          </w:p>
        </w:tc>
      </w:tr>
      <w:tr w14:paraId="6091C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57E48347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Services &amp; Packages catalog (create)</w:t>
            </w:r>
          </w:p>
        </w:tc>
        <w:tc>
          <w:tcPr>
            <w:tcW w:w="-2421" w:type="dxa"/>
          </w:tcPr>
          <w:p w14:paraId="0409E857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Create directly live + Approve/Reject pending queue</w:t>
            </w:r>
          </w:p>
        </w:tc>
        <w:tc>
          <w:tcPr>
            <w:tcW w:w="-2421" w:type="dxa"/>
          </w:tcPr>
          <w:p w14:paraId="30A16F2F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Create - goes to pending, needs System Admin approval</w:t>
            </w:r>
          </w:p>
        </w:tc>
        <w:tc>
          <w:tcPr>
            <w:tcW w:w="-2421" w:type="dxa"/>
          </w:tcPr>
          <w:p w14:paraId="6CF5B209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Read-only (Services / Packages tabs, no create)</w:t>
            </w:r>
          </w:p>
        </w:tc>
        <w:tc>
          <w:tcPr>
            <w:tcW w:w="-2420" w:type="dxa"/>
          </w:tcPr>
          <w:p w14:paraId="1857328F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Browse catalog to apply for a service or claim a package</w:t>
            </w:r>
          </w:p>
        </w:tc>
      </w:tr>
      <w:tr w14:paraId="4D794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4C0F9F4C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Services &amp; Packages catalog (edit existing)</w:t>
            </w:r>
          </w:p>
        </w:tc>
        <w:tc>
          <w:tcPr>
            <w:tcW w:w="-2421" w:type="dxa"/>
          </w:tcPr>
          <w:p w14:paraId="0FC94C16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 (no edit route once created)</w:t>
            </w:r>
          </w:p>
        </w:tc>
        <w:tc>
          <w:tcPr>
            <w:tcW w:w="-2421" w:type="dxa"/>
          </w:tcPr>
          <w:p w14:paraId="020C7760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Edit directly, live, no approval needed - system-wide catalog, not just own branch</w:t>
            </w:r>
          </w:p>
        </w:tc>
        <w:tc>
          <w:tcPr>
            <w:tcW w:w="-2421" w:type="dxa"/>
          </w:tcPr>
          <w:p w14:paraId="337B9BC4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 (read-only)</w:t>
            </w:r>
          </w:p>
        </w:tc>
        <w:tc>
          <w:tcPr>
            <w:tcW w:w="-2420" w:type="dxa"/>
          </w:tcPr>
          <w:p w14:paraId="4EF24662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applicable</w:t>
            </w:r>
          </w:p>
        </w:tc>
      </w:tr>
      <w:tr w14:paraId="65D8E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487F4823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Service Requests / Claims (approve funeral-benefit claims)</w:t>
            </w:r>
          </w:p>
        </w:tc>
        <w:tc>
          <w:tcPr>
            <w:tcW w:w="-2421" w:type="dxa"/>
          </w:tcPr>
          <w:p w14:paraId="420D78C3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 directly</w:t>
            </w:r>
          </w:p>
        </w:tc>
        <w:tc>
          <w:tcPr>
            <w:tcW w:w="-2421" w:type="dxa"/>
          </w:tcPr>
          <w:p w14:paraId="33FE2E72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Approve / Reject, own branch</w:t>
            </w:r>
          </w:p>
        </w:tc>
        <w:tc>
          <w:tcPr>
            <w:tcW w:w="-2421" w:type="dxa"/>
          </w:tcPr>
          <w:p w14:paraId="37AFDAE0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Approve / Reject, own branch (same authority as Branch Admin)</w:t>
            </w:r>
          </w:p>
        </w:tc>
        <w:tc>
          <w:tcPr>
            <w:tcW w:w="-2420" w:type="dxa"/>
          </w:tcPr>
          <w:p w14:paraId="6F2DB240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Submit an application/claim; cannot self-approve</w:t>
            </w:r>
          </w:p>
        </w:tc>
      </w:tr>
      <w:tr w14:paraId="5D49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4EBAAF31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Ongoing Services (schedule &amp; status)</w:t>
            </w:r>
          </w:p>
        </w:tc>
        <w:tc>
          <w:tcPr>
            <w:tcW w:w="-2421" w:type="dxa"/>
          </w:tcPr>
          <w:p w14:paraId="33F6479F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</w:t>
            </w:r>
          </w:p>
        </w:tc>
        <w:tc>
          <w:tcPr>
            <w:tcW w:w="-2421" w:type="dxa"/>
          </w:tcPr>
          <w:p w14:paraId="619CFDB3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Schedule a service + update status, own branch</w:t>
            </w:r>
          </w:p>
        </w:tc>
        <w:tc>
          <w:tcPr>
            <w:tcW w:w="-2421" w:type="dxa"/>
          </w:tcPr>
          <w:p w14:paraId="5EBFE9D8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View only (no status-update action)</w:t>
            </w:r>
          </w:p>
        </w:tc>
        <w:tc>
          <w:tcPr>
            <w:tcW w:w="-2420" w:type="dxa"/>
          </w:tcPr>
          <w:p w14:paraId="789989DD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applicable directly</w:t>
            </w:r>
          </w:p>
        </w:tc>
      </w:tr>
      <w:tr w14:paraId="6CB44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323C9921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Plan Builder (define sellable plans)</w:t>
            </w:r>
          </w:p>
        </w:tc>
        <w:tc>
          <w:tcPr>
            <w:tcW w:w="-2421" w:type="dxa"/>
          </w:tcPr>
          <w:p w14:paraId="0F219581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Full CRUD + Activate/Deactivate + Approve/Reject</w:t>
            </w:r>
          </w:p>
        </w:tc>
        <w:tc>
          <w:tcPr>
            <w:tcW w:w="-2421" w:type="dxa"/>
          </w:tcPr>
          <w:p w14:paraId="425AB18C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Create only (goes to pending); read list/detail system-wide; cannot edit/activate/delete/approve</w:t>
            </w:r>
          </w:p>
        </w:tc>
        <w:tc>
          <w:tcPr>
            <w:tcW w:w="-2421" w:type="dxa"/>
          </w:tcPr>
          <w:p w14:paraId="78F58A5E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Read-only (view list/detail only)</w:t>
            </w:r>
          </w:p>
        </w:tc>
        <w:tc>
          <w:tcPr>
            <w:tcW w:w="-2420" w:type="dxa"/>
          </w:tcPr>
          <w:p w14:paraId="2884A294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applicable (plans are offered automatically at registration)</w:t>
            </w:r>
          </w:p>
        </w:tc>
      </w:tr>
      <w:tr w14:paraId="29684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106B59C3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Reports</w:t>
            </w:r>
          </w:p>
        </w:tc>
        <w:tc>
          <w:tcPr>
            <w:tcW w:w="-2421" w:type="dxa"/>
          </w:tcPr>
          <w:p w14:paraId="005810D3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Overdue, Ledger, Collections, Commission, Remittance - system-wide</w:t>
            </w:r>
          </w:p>
        </w:tc>
        <w:tc>
          <w:tcPr>
            <w:tcW w:w="-2421" w:type="dxa"/>
          </w:tcPr>
          <w:p w14:paraId="0C964722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Overdue, Commission, Remittance - own branch only (no Ledger/Collections tabs)</w:t>
            </w:r>
          </w:p>
        </w:tc>
        <w:tc>
          <w:tcPr>
            <w:tcW w:w="-2421" w:type="dxa"/>
          </w:tcPr>
          <w:p w14:paraId="63129ECF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Remittance report only, own branch</w:t>
            </w:r>
          </w:p>
        </w:tc>
        <w:tc>
          <w:tcPr>
            <w:tcW w:w="-2420" w:type="dxa"/>
          </w:tcPr>
          <w:p w14:paraId="632FD6EB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Own payment history only (no report suite)</w:t>
            </w:r>
          </w:p>
        </w:tc>
      </w:tr>
      <w:tr w14:paraId="1494B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62E9696D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Branch Management (service/package availability toggle, transactions, contribution)</w:t>
            </w:r>
          </w:p>
        </w:tc>
        <w:tc>
          <w:tcPr>
            <w:tcW w:w="-2421" w:type="dxa"/>
          </w:tcPr>
          <w:p w14:paraId="4D7E011B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Full - the only role with this screen</w:t>
            </w:r>
          </w:p>
        </w:tc>
        <w:tc>
          <w:tcPr>
            <w:tcW w:w="-2421" w:type="dxa"/>
          </w:tcPr>
          <w:p w14:paraId="57D3F104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</w:t>
            </w:r>
          </w:p>
        </w:tc>
        <w:tc>
          <w:tcPr>
            <w:tcW w:w="-2421" w:type="dxa"/>
          </w:tcPr>
          <w:p w14:paraId="232EC27A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</w:t>
            </w:r>
          </w:p>
        </w:tc>
        <w:tc>
          <w:tcPr>
            <w:tcW w:w="-2420" w:type="dxa"/>
          </w:tcPr>
          <w:p w14:paraId="486EC07D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applicable</w:t>
            </w:r>
          </w:p>
        </w:tc>
      </w:tr>
      <w:tr w14:paraId="11B47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298147ED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Branch creation / editing</w:t>
            </w:r>
          </w:p>
        </w:tc>
        <w:tc>
          <w:tcPr>
            <w:tcW w:w="-2421" w:type="dxa"/>
          </w:tcPr>
          <w:p w14:paraId="320224D6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 anywhere in the app (no UI exists for this)</w:t>
            </w:r>
          </w:p>
        </w:tc>
        <w:tc>
          <w:tcPr>
            <w:tcW w:w="-2421" w:type="dxa"/>
          </w:tcPr>
          <w:p w14:paraId="4EEDC23A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</w:t>
            </w:r>
          </w:p>
        </w:tc>
        <w:tc>
          <w:tcPr>
            <w:tcW w:w="-2421" w:type="dxa"/>
          </w:tcPr>
          <w:p w14:paraId="106B5AB2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</w:t>
            </w:r>
          </w:p>
        </w:tc>
        <w:tc>
          <w:tcPr>
            <w:tcW w:w="-2420" w:type="dxa"/>
          </w:tcPr>
          <w:p w14:paraId="25015CFC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applicable</w:t>
            </w:r>
          </w:p>
        </w:tc>
      </w:tr>
      <w:tr w14:paraId="6A3B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6EFBE425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User Accounts (create logins)</w:t>
            </w:r>
          </w:p>
        </w:tc>
        <w:tc>
          <w:tcPr>
            <w:tcW w:w="-2421" w:type="dxa"/>
          </w:tcPr>
          <w:p w14:paraId="4D0CE38B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Create any role, any branch</w:t>
            </w:r>
          </w:p>
        </w:tc>
        <w:tc>
          <w:tcPr>
            <w:tcW w:w="-2421" w:type="dxa"/>
          </w:tcPr>
          <w:p w14:paraId="0B42BCC6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Create Staff / Plan Holder / Collector only, own branch (forced)</w:t>
            </w:r>
          </w:p>
        </w:tc>
        <w:tc>
          <w:tcPr>
            <w:tcW w:w="-2421" w:type="dxa"/>
          </w:tcPr>
          <w:p w14:paraId="50BB919F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Create Plan Holder accounts only, own branch (forced)</w:t>
            </w:r>
          </w:p>
        </w:tc>
        <w:tc>
          <w:tcPr>
            <w:tcW w:w="-2420" w:type="dxa"/>
          </w:tcPr>
          <w:p w14:paraId="6E136CBC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Self-registers own Client account only</w:t>
            </w:r>
          </w:p>
        </w:tc>
      </w:tr>
      <w:tr w14:paraId="7592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4F20279D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Staff Monitoring &amp; Staff Management</w:t>
            </w:r>
          </w:p>
        </w:tc>
        <w:tc>
          <w:tcPr>
            <w:tcW w:w="-2421" w:type="dxa"/>
          </w:tcPr>
          <w:p w14:paraId="7492147D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 directly</w:t>
            </w:r>
          </w:p>
        </w:tc>
        <w:tc>
          <w:tcPr>
            <w:tcW w:w="-2421" w:type="dxa"/>
          </w:tcPr>
          <w:p w14:paraId="571234F5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Full - assign tasks, view performance, edit staff email/contact/status, own branch</w:t>
            </w:r>
          </w:p>
        </w:tc>
        <w:tc>
          <w:tcPr>
            <w:tcW w:w="-2421" w:type="dxa"/>
          </w:tcPr>
          <w:p w14:paraId="07F38499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applicable (subject of monitoring, not administrator)</w:t>
            </w:r>
          </w:p>
        </w:tc>
        <w:tc>
          <w:tcPr>
            <w:tcW w:w="-2420" w:type="dxa"/>
          </w:tcPr>
          <w:p w14:paraId="43565C80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applicable</w:t>
            </w:r>
          </w:p>
        </w:tc>
      </w:tr>
      <w:tr w14:paraId="663F8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3CA394EC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Notifications bell</w:t>
            </w:r>
          </w:p>
        </w:tc>
        <w:tc>
          <w:tcPr>
            <w:tcW w:w="-2421" w:type="dxa"/>
          </w:tcPr>
          <w:p w14:paraId="558A9304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Yes - own inbox</w:t>
            </w:r>
          </w:p>
        </w:tc>
        <w:tc>
          <w:tcPr>
            <w:tcW w:w="-2421" w:type="dxa"/>
          </w:tcPr>
          <w:p w14:paraId="0D682AE8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Yes - own inbox</w:t>
            </w:r>
          </w:p>
        </w:tc>
        <w:tc>
          <w:tcPr>
            <w:tcW w:w="-2421" w:type="dxa"/>
          </w:tcPr>
          <w:p w14:paraId="54199F24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Yes - own inbox (dedicated Collector role has a bell shown but it is a dead link - no route exists for it)</w:t>
            </w:r>
          </w:p>
        </w:tc>
        <w:tc>
          <w:tcPr>
            <w:tcW w:w="-2420" w:type="dxa"/>
          </w:tcPr>
          <w:p w14:paraId="1EFD614D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Yes - own inbox, separate Client route with unread badge</w:t>
            </w:r>
          </w:p>
        </w:tc>
      </w:tr>
      <w:tr w14:paraId="79FA0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2A0EF954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Profile &amp; password</w:t>
            </w:r>
          </w:p>
        </w:tc>
        <w:tc>
          <w:tcPr>
            <w:tcW w:w="-2421" w:type="dxa"/>
          </w:tcPr>
          <w:p w14:paraId="6A96134F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Edit profile + Change Password on same page</w:t>
            </w:r>
          </w:p>
        </w:tc>
        <w:tc>
          <w:tcPr>
            <w:tcW w:w="-2421" w:type="dxa"/>
          </w:tcPr>
          <w:p w14:paraId="453BD667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Edit profile (email/contact) only - no password-change on this page (uses the general Change Password screen)</w:t>
            </w:r>
          </w:p>
        </w:tc>
        <w:tc>
          <w:tcPr>
            <w:tcW w:w="-2421" w:type="dxa"/>
          </w:tcPr>
          <w:p w14:paraId="5FA732AE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Edit profile + link to Change Password</w:t>
            </w:r>
          </w:p>
        </w:tc>
        <w:tc>
          <w:tcPr>
            <w:tcW w:w="-2420" w:type="dxa"/>
          </w:tcPr>
          <w:p w14:paraId="0E874086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Edit profile (name/email/contact/address) + Change Password</w:t>
            </w:r>
          </w:p>
        </w:tc>
      </w:tr>
      <w:tr w14:paraId="67E3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-2421" w:type="dxa"/>
          </w:tcPr>
          <w:p w14:paraId="6133FF59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Service Balances (funeral-package balance continuation)</w:t>
            </w:r>
          </w:p>
        </w:tc>
        <w:tc>
          <w:tcPr>
            <w:tcW w:w="-2421" w:type="dxa"/>
          </w:tcPr>
          <w:p w14:paraId="2B7288EC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available</w:t>
            </w:r>
          </w:p>
        </w:tc>
        <w:tc>
          <w:tcPr>
            <w:tcW w:w="-2421" w:type="dxa"/>
          </w:tcPr>
          <w:p w14:paraId="502E304A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View + record continuation payment, own branch</w:t>
            </w:r>
          </w:p>
        </w:tc>
        <w:tc>
          <w:tcPr>
            <w:tcW w:w="-2421" w:type="dxa"/>
          </w:tcPr>
          <w:p w14:paraId="0D2EDA24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Not documented as available to Staff in current code</w:t>
            </w:r>
          </w:p>
        </w:tc>
        <w:tc>
          <w:tcPr>
            <w:tcW w:w="-2420" w:type="dxa"/>
          </w:tcPr>
          <w:p w14:paraId="025923B5">
            <w:pPr>
              <w:bidi w:val="0"/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9"/>
                <w:vertAlign w:val="baseline"/>
                <w:lang w:val="en-US"/>
              </w:rPr>
              <w:t>View own balance, acknowledge, and self-record a payment</w:t>
            </w:r>
          </w:p>
        </w:tc>
      </w:tr>
    </w:tbl>
    <w:p w14:paraId="27D96BC4">
      <w:pPr>
        <w:bidi w:val="0"/>
        <w:rPr>
          <w:rFonts w:hint="default"/>
          <w:lang w:val="en-US"/>
        </w:rPr>
      </w:pPr>
    </w:p>
    <w:p w14:paraId="3F08806A">
      <w:pPr>
        <w:bidi w:val="0"/>
        <w:rPr>
          <w:rFonts w:hint="default"/>
          <w:i/>
          <w:sz w:val="17"/>
          <w:lang w:val="en-US"/>
        </w:rPr>
      </w:pPr>
      <w:r>
        <w:rPr>
          <w:rFonts w:hint="default"/>
          <w:i/>
          <w:sz w:val="17"/>
          <w:lang w:val="en-US"/>
        </w:rPr>
        <w:t>Notes: "Own branch" means every query/write is filtered to the signed-in user's session branch_id. Several items above reflect real code-level asymmetries (e.g. Branch Admin can edit but not create Services/Packages without approval) rather than a designed permission tier - see each role manual's Open Questions section.</w:t>
      </w:r>
    </w:p>
    <w:p w14:paraId="6157060C">
      <w:pPr>
        <w:bidi w:val="0"/>
        <w:rPr>
          <w:rFonts w:hint="default"/>
          <w:i/>
          <w:sz w:val="17"/>
          <w:lang w:val="en-US"/>
        </w:rPr>
      </w:pPr>
      <w:bookmarkStart w:id="0" w:name="_GoBack"/>
      <w:bookmarkEnd w:id="0"/>
    </w:p>
    <w:sectPr>
      <w:headerReference r:id="rId3" w:type="default"/>
      <w:footerReference r:id="rId4" w:type="default"/>
      <w:pgSz w:w="316800" w:h="244800" w:orient="landscape"/>
      <w:pgMar w:top="80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default"/>
        <w:color w:val="787878"/>
        <w:sz w:val="17"/>
        <w:lang w:val="en-US"/>
      </w:rPr>
    </w:pPr>
    <w:r>
      <w:rPr>
        <w:rStyle w:val="6"/>
        <w:rFonts w:hint="default"/>
        <w:color w:val="787878"/>
        <w:lang w:val="en-US"/>
      </w:rPr>
      <w:fldChar w:fldCharType="begin"/>
    </w:r>
    <w:r>
      <w:rPr>
        <w:rStyle w:val="6"/>
        <w:rFonts w:hint="default"/>
        <w:color w:val="787878"/>
        <w:lang w:val="en-US"/>
      </w:rPr>
      <w:instrText xml:space="preserve"> PAGE </w:instrText>
    </w:r>
    <w:r>
      <w:rPr>
        <w:rStyle w:val="6"/>
        <w:rFonts w:hint="default"/>
        <w:color w:val="787878"/>
        <w:lang w:val="en-US"/>
      </w:rPr>
      <w:fldChar w:fldCharType="separate"/>
    </w:r>
    <w:r>
      <w:rPr>
        <w:rStyle w:val="6"/>
        <w:rFonts w:hint="default"/>
        <w:color w:val="787878"/>
        <w:lang w:val="en-US"/>
      </w:rPr>
      <w:t>1</w:t>
    </w:r>
    <w:r>
      <w:rPr>
        <w:rStyle w:val="6"/>
        <w:rFonts w:hint="default"/>
        <w:color w:val="787878"/>
        <w:lang w:val="en-US"/>
      </w:rPr>
      <w:fldChar w:fldCharType="end"/>
    </w:r>
  </w:p>
  <w:p w14:paraId="69263C2B">
    <w:pPr>
      <w:pStyle w:val="4"/>
      <w:tabs>
        <w:tab w:val="clear" w:pos="4153"/>
        <w:tab w:val="clear" w:pos="8306"/>
      </w:tabs>
      <w:ind w:right="360"/>
      <w:rPr>
        <w:rFonts w:hint="default"/>
        <w:color w:val="787878"/>
        <w:sz w:val="17"/>
        <w:lang w:val="en-US"/>
      </w:rPr>
    </w:pPr>
    <w:r>
      <w:rPr>
        <w:rFonts w:hint="default"/>
        <w:color w:val="787878"/>
        <w:sz w:val="17"/>
        <w:lang w:val="en-US"/>
      </w:rPr>
      <w:t>CareSync Role-to-Feature Matrix</w:t>
    </w:r>
    <w:r>
      <w:rPr>
        <w:rFonts w:hint="default"/>
        <w:color w:val="787878"/>
        <w:sz w:val="17"/>
        <w:lang w:val="en-US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1E17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61325"/>
    <w:rsid w:val="30F6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page number"/>
    <w:basedOn w:val="2"/>
    <w:uiPriority w:val="0"/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2026-09-28T23:45:00Z</dcterms:created>
  <dc:creator>meimivan</dc:creator>
  <cp:lastModifiedBy>meimivan</cp:lastModifiedBy>
  <dcterms:modified xsi:type="dcterms:W3CDTF">2026-09-28T23:45:33Z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41EE1947883F4F1990DC7379EA5E436D_11</vt:lpwstr>
  </property>
</Properties>
</file>