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1FB84" w14:textId="77777777" w:rsidR="00D76259" w:rsidRDefault="00000000">
      <w:pPr>
        <w:spacing w:before="160" w:after="80"/>
        <w:jc w:val="center"/>
      </w:pPr>
      <w:r>
        <w:rPr>
          <w:b/>
          <w:bCs/>
          <w:color w:val="1E3A5F"/>
          <w:sz w:val="44"/>
          <w:szCs w:val="44"/>
        </w:rPr>
        <w:t>SOFTWARE-AS-A-SERVICE (SaaS)</w:t>
      </w:r>
    </w:p>
    <w:p w14:paraId="796AA315" w14:textId="77777777" w:rsidR="00D76259" w:rsidRDefault="00000000">
      <w:pPr>
        <w:spacing w:after="80"/>
        <w:jc w:val="center"/>
      </w:pPr>
      <w:r>
        <w:rPr>
          <w:b/>
          <w:bCs/>
          <w:color w:val="1E3A5F"/>
          <w:sz w:val="44"/>
          <w:szCs w:val="44"/>
        </w:rPr>
        <w:t>SUBSCRIPTION AGREEMENT</w:t>
      </w:r>
    </w:p>
    <w:p w14:paraId="0AFF5C4F" w14:textId="77777777" w:rsidR="00D76259" w:rsidRDefault="00000000">
      <w:pPr>
        <w:spacing w:after="60"/>
        <w:jc w:val="center"/>
      </w:pPr>
      <w:r>
        <w:rPr>
          <w:color w:val="555555"/>
          <w:sz w:val="22"/>
          <w:szCs w:val="22"/>
        </w:rPr>
        <w:t>Cloud-Based E-Commerce Platform &amp; IT Solutions</w:t>
      </w:r>
    </w:p>
    <w:p w14:paraId="018509F6" w14:textId="77777777" w:rsidR="00D76259" w:rsidRDefault="00000000">
      <w:pPr>
        <w:spacing w:after="300"/>
        <w:jc w:val="center"/>
      </w:pPr>
      <w:r>
        <w:rPr>
          <w:color w:val="888888"/>
          <w:sz w:val="18"/>
          <w:szCs w:val="18"/>
        </w:rPr>
        <w:t xml:space="preserve">Version </w:t>
      </w:r>
      <w:proofErr w:type="gramStart"/>
      <w:r>
        <w:rPr>
          <w:color w:val="888888"/>
          <w:sz w:val="18"/>
          <w:szCs w:val="18"/>
        </w:rPr>
        <w:t>1.0  |</w:t>
      </w:r>
      <w:proofErr w:type="gramEnd"/>
      <w:r>
        <w:rPr>
          <w:color w:val="888888"/>
          <w:sz w:val="18"/>
          <w:szCs w:val="18"/>
        </w:rPr>
        <w:t xml:space="preserve">  March 2026</w:t>
      </w:r>
    </w:p>
    <w:p w14:paraId="67DBCBE0" w14:textId="77777777" w:rsidR="00D76259" w:rsidRDefault="00000000">
      <w:pPr>
        <w:pStyle w:val="Heading1"/>
      </w:pPr>
      <w:r>
        <w:rPr>
          <w:sz w:val="32"/>
          <w:szCs w:val="32"/>
        </w:rPr>
        <w:t>PARTIES TO THIS AGREEMENT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D76259" w14:paraId="48A34A24"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76294257" w14:textId="77777777" w:rsidR="00D76259" w:rsidRDefault="00000000">
            <w:r>
              <w:rPr>
                <w:b/>
                <w:bCs/>
                <w:color w:val="FFFFFF"/>
              </w:rPr>
              <w:t>PROVIDER</w:t>
            </w:r>
          </w:p>
        </w:tc>
        <w:tc>
          <w:tcPr>
            <w:tcW w:w="80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E2F37A" w14:textId="2F129B4F" w:rsidR="00D76259" w:rsidRDefault="00B63C8B">
            <w:r>
              <w:rPr>
                <w:color w:val="222222"/>
              </w:rPr>
              <w:t>Warm Cinnamon Business IT Solutions, a business entity registered in the Philippines, hereinafter referred to as the "Provider".</w:t>
            </w:r>
          </w:p>
        </w:tc>
      </w:tr>
      <w:tr w:rsidR="00D76259" w14:paraId="2EE79D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B60111C" w14:textId="77777777" w:rsidR="00D76259" w:rsidRDefault="00000000">
            <w:r>
              <w:rPr>
                <w:b/>
                <w:bCs/>
                <w:color w:val="1E3A5F"/>
              </w:rPr>
              <w:t>CLIENT</w:t>
            </w:r>
          </w:p>
        </w:tc>
        <w:tc>
          <w:tcPr>
            <w:tcW w:w="80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F7D2454" w14:textId="77777777" w:rsidR="00D76259" w:rsidRDefault="00000000">
            <w:r>
              <w:rPr>
                <w:color w:val="222222"/>
              </w:rPr>
              <w:t>[Client Business Name], hereinafter referred to as the "Client".</w:t>
            </w:r>
          </w:p>
        </w:tc>
      </w:tr>
    </w:tbl>
    <w:p w14:paraId="06905D8F" w14:textId="77777777" w:rsidR="00D76259" w:rsidRDefault="00000000">
      <w:pPr>
        <w:spacing w:before="200" w:after="60"/>
      </w:pPr>
      <w:r>
        <w:t xml:space="preserve">This Agreement is entered into as of: </w:t>
      </w:r>
      <w:r>
        <w:rPr>
          <w:color w:val="888888"/>
        </w:rPr>
        <w:t>_______________________ (Effective Date)</w:t>
      </w:r>
    </w:p>
    <w:p w14:paraId="6B61F86F" w14:textId="77777777" w:rsidR="00D76259" w:rsidRDefault="00000000">
      <w:pPr>
        <w:pStyle w:val="Heading2"/>
        <w:spacing w:before="300" w:after="100"/>
      </w:pPr>
      <w:r>
        <w:t>SECTION 1: SUBSCRIPTION PLAN &amp; FEES</w:t>
      </w:r>
    </w:p>
    <w:p w14:paraId="2884B116" w14:textId="77777777" w:rsidR="00D76259" w:rsidRDefault="00000000">
      <w:pPr>
        <w:spacing w:before="80" w:after="80"/>
      </w:pPr>
      <w:r>
        <w:rPr>
          <w:color w:val="222222"/>
        </w:rPr>
        <w:t>The Client agrees to subscribe to the following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D76259" w14:paraId="183F37A0" w14:textId="77777777">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58A6F17" w14:textId="77777777" w:rsidR="00D76259" w:rsidRDefault="00000000">
            <w:pPr>
              <w:jc w:val="center"/>
            </w:pPr>
            <w:r>
              <w:rPr>
                <w:b/>
                <w:bCs/>
                <w:color w:val="FFFFFF"/>
              </w:rPr>
              <w:t>Plan Selected</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2AD46D85" w14:textId="77777777" w:rsidR="00D76259" w:rsidRDefault="00000000">
            <w:pPr>
              <w:jc w:val="center"/>
            </w:pPr>
            <w:r>
              <w:rPr>
                <w:b/>
                <w:bCs/>
                <w:color w:val="FFFFFF"/>
              </w:rPr>
              <w:t>Monthly Fee (PHP)</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327A4895" w14:textId="77777777" w:rsidR="00D76259" w:rsidRDefault="00000000">
            <w:pPr>
              <w:jc w:val="center"/>
            </w:pPr>
            <w:r>
              <w:rPr>
                <w:b/>
                <w:bCs/>
                <w:color w:val="FFFFFF"/>
              </w:rPr>
              <w:t>Billing Cycle</w:t>
            </w:r>
          </w:p>
        </w:tc>
      </w:tr>
      <w:tr w:rsidR="00D76259" w14:paraId="662B8DB9" w14:textId="77777777">
        <w:tc>
          <w:tcPr>
            <w:tcW w:w="33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C45B124" w14:textId="77777777" w:rsidR="00D76259" w:rsidRDefault="00000000">
            <w:pPr>
              <w:jc w:val="center"/>
            </w:pPr>
            <w:r>
              <w:rPr>
                <w:color w:val="333333"/>
              </w:rPr>
              <w:t>☐ Starter   ☐ Growth   ☐ Enterprise</w:t>
            </w:r>
          </w:p>
        </w:tc>
        <w:tc>
          <w:tcPr>
            <w:tcW w:w="33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8A99EE0" w14:textId="77777777" w:rsidR="00D76259" w:rsidRDefault="00000000">
            <w:pPr>
              <w:jc w:val="center"/>
            </w:pPr>
            <w:r>
              <w:rPr>
                <w:color w:val="888888"/>
              </w:rPr>
              <w:t>₱ _______________</w:t>
            </w:r>
          </w:p>
        </w:tc>
        <w:tc>
          <w:tcPr>
            <w:tcW w:w="33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E40C754" w14:textId="77777777" w:rsidR="00D76259" w:rsidRDefault="00000000">
            <w:pPr>
              <w:jc w:val="center"/>
            </w:pPr>
            <w:r>
              <w:rPr>
                <w:color w:val="333333"/>
              </w:rPr>
              <w:t>☐ Monthly   ☐ Annual</w:t>
            </w:r>
          </w:p>
        </w:tc>
      </w:tr>
    </w:tbl>
    <w:p w14:paraId="2FE8D27E" w14:textId="77777777" w:rsidR="00D76259" w:rsidRDefault="00000000">
      <w:pPr>
        <w:spacing w:before="140" w:after="60"/>
      </w:pPr>
      <w:r>
        <w:rPr>
          <w:color w:val="222222"/>
        </w:rPr>
        <w:t>One-Time Setup Fee: ₱ _______________________</w:t>
      </w:r>
    </w:p>
    <w:p w14:paraId="11DFEEEA" w14:textId="77777777" w:rsidR="00D76259" w:rsidRDefault="00000000">
      <w:pPr>
        <w:spacing w:before="80" w:after="80"/>
      </w:pPr>
      <w:r>
        <w:rPr>
          <w:color w:val="222222"/>
        </w:rPr>
        <w:t>Annual Discount Applied (if applicable): _______________________</w:t>
      </w:r>
    </w:p>
    <w:p w14:paraId="56DD30E4" w14:textId="77777777" w:rsidR="00D76259" w:rsidRDefault="00000000">
      <w:pPr>
        <w:pStyle w:val="Heading2"/>
        <w:spacing w:before="300" w:after="100"/>
      </w:pPr>
      <w:r>
        <w:t>SECTION 2: LICENSE GRANT</w:t>
      </w:r>
    </w:p>
    <w:p w14:paraId="7EA98945" w14:textId="77777777" w:rsidR="00D76259" w:rsidRDefault="00000000">
      <w:pPr>
        <w:pStyle w:val="ListParagraph"/>
        <w:numPr>
          <w:ilvl w:val="0"/>
          <w:numId w:val="2"/>
        </w:numPr>
        <w:spacing w:before="60" w:after="60"/>
      </w:pPr>
      <w:r>
        <w:rPr>
          <w:color w:val="222222"/>
        </w:rPr>
        <w:t>The Provider grants the Client a non-exclusive, non-transferable, revocable license to access and use the platform solely for the Client's internal business operations.</w:t>
      </w:r>
    </w:p>
    <w:p w14:paraId="4904123A" w14:textId="77777777" w:rsidR="00D76259" w:rsidRDefault="00000000">
      <w:pPr>
        <w:pStyle w:val="ListParagraph"/>
        <w:numPr>
          <w:ilvl w:val="0"/>
          <w:numId w:val="2"/>
        </w:numPr>
        <w:spacing w:before="60" w:after="60"/>
      </w:pPr>
      <w:r>
        <w:rPr>
          <w:color w:val="222222"/>
        </w:rPr>
        <w:t>The Client does not acquire any ownership rights to the software, source code, platform, or infrastructure.</w:t>
      </w:r>
    </w:p>
    <w:p w14:paraId="3C3C2625" w14:textId="77777777" w:rsidR="00D76259" w:rsidRDefault="00000000">
      <w:pPr>
        <w:pStyle w:val="ListParagraph"/>
        <w:numPr>
          <w:ilvl w:val="0"/>
          <w:numId w:val="2"/>
        </w:numPr>
        <w:spacing w:before="60" w:after="60"/>
      </w:pPr>
      <w:r>
        <w:rPr>
          <w:color w:val="222222"/>
        </w:rPr>
        <w:t>The Client may not sublicense, resell, or transfer access to the platform without prior written consent from the Provider.</w:t>
      </w:r>
    </w:p>
    <w:p w14:paraId="6A902292" w14:textId="77777777" w:rsidR="00D76259" w:rsidRDefault="00000000">
      <w:pPr>
        <w:pStyle w:val="ListParagraph"/>
        <w:numPr>
          <w:ilvl w:val="0"/>
          <w:numId w:val="2"/>
        </w:numPr>
        <w:spacing w:before="60" w:after="60"/>
      </w:pPr>
      <w:r>
        <w:rPr>
          <w:color w:val="222222"/>
        </w:rPr>
        <w:t>White-label or resale rights are available only under Enterprise tier and require a separate White-Label Addendum.</w:t>
      </w:r>
    </w:p>
    <w:p w14:paraId="368B1FAB" w14:textId="77777777" w:rsidR="00D76259" w:rsidRDefault="00000000">
      <w:pPr>
        <w:pStyle w:val="Heading2"/>
        <w:spacing w:before="300" w:after="100"/>
      </w:pPr>
      <w:r>
        <w:t>SECTION 3: DATA OWNERSHIP &amp; PRIVACY</w:t>
      </w:r>
    </w:p>
    <w:p w14:paraId="124ABACA" w14:textId="77777777" w:rsidR="00D76259" w:rsidRDefault="00000000">
      <w:pPr>
        <w:pStyle w:val="ListParagraph"/>
        <w:numPr>
          <w:ilvl w:val="0"/>
          <w:numId w:val="2"/>
        </w:numPr>
        <w:spacing w:before="60" w:after="60"/>
      </w:pPr>
      <w:r>
        <w:rPr>
          <w:color w:val="222222"/>
        </w:rPr>
        <w:t>The Client retains full ownership of all business data, customer records, product listings, and transactional data uploaded to or generated within the platform.</w:t>
      </w:r>
    </w:p>
    <w:p w14:paraId="57EC9ECA" w14:textId="77777777" w:rsidR="00D76259" w:rsidRDefault="00000000">
      <w:pPr>
        <w:pStyle w:val="ListParagraph"/>
        <w:numPr>
          <w:ilvl w:val="0"/>
          <w:numId w:val="2"/>
        </w:numPr>
        <w:spacing w:before="60" w:after="60"/>
      </w:pPr>
      <w:r>
        <w:rPr>
          <w:color w:val="222222"/>
        </w:rPr>
        <w:t>The Provider owns all intellectual property related to the platform including, but not limited to, the codebase, UI/UX design, algorithms, and infrastructure.</w:t>
      </w:r>
    </w:p>
    <w:p w14:paraId="2B948932" w14:textId="77777777" w:rsidR="00D76259" w:rsidRDefault="00000000">
      <w:pPr>
        <w:pStyle w:val="ListParagraph"/>
        <w:numPr>
          <w:ilvl w:val="0"/>
          <w:numId w:val="2"/>
        </w:numPr>
        <w:spacing w:before="60" w:after="60"/>
      </w:pPr>
      <w:r>
        <w:rPr>
          <w:color w:val="222222"/>
        </w:rPr>
        <w:t>The Provider agrees not to sell, share, or use Client data for any purpose other than operating and improving the platform.</w:t>
      </w:r>
    </w:p>
    <w:p w14:paraId="7C600685" w14:textId="77777777" w:rsidR="00D76259" w:rsidRPr="00B63C8B" w:rsidRDefault="00000000">
      <w:pPr>
        <w:pStyle w:val="ListParagraph"/>
        <w:numPr>
          <w:ilvl w:val="0"/>
          <w:numId w:val="2"/>
        </w:numPr>
        <w:spacing w:before="60" w:after="60"/>
      </w:pPr>
      <w:r>
        <w:rPr>
          <w:color w:val="222222"/>
        </w:rPr>
        <w:t>Upon termination, the Provider will provide the Client with a full data export within 14 business days.</w:t>
      </w:r>
    </w:p>
    <w:p w14:paraId="62A54653" w14:textId="77777777" w:rsidR="00B63C8B" w:rsidRDefault="00B63C8B" w:rsidP="00B63C8B">
      <w:pPr>
        <w:spacing w:before="60" w:after="60"/>
      </w:pPr>
    </w:p>
    <w:p w14:paraId="38452323" w14:textId="77777777" w:rsidR="00B63C8B" w:rsidRDefault="00B63C8B" w:rsidP="00B63C8B">
      <w:pPr>
        <w:spacing w:before="60" w:after="60"/>
      </w:pPr>
    </w:p>
    <w:p w14:paraId="72621A6D" w14:textId="77777777" w:rsidR="00B63C8B" w:rsidRDefault="00B63C8B" w:rsidP="00B63C8B">
      <w:pPr>
        <w:spacing w:before="60" w:after="60"/>
      </w:pPr>
    </w:p>
    <w:p w14:paraId="6DDB60FC" w14:textId="77777777" w:rsidR="00B63C8B" w:rsidRDefault="00B63C8B" w:rsidP="00B63C8B">
      <w:pPr>
        <w:spacing w:before="60" w:after="60"/>
      </w:pPr>
    </w:p>
    <w:p w14:paraId="593E1604" w14:textId="77777777" w:rsidR="00B63C8B" w:rsidRDefault="00B63C8B" w:rsidP="00B63C8B">
      <w:pPr>
        <w:spacing w:before="60" w:after="60"/>
      </w:pPr>
    </w:p>
    <w:p w14:paraId="0AE727D6" w14:textId="4918474F" w:rsidR="00D76259" w:rsidRDefault="00000000">
      <w:pPr>
        <w:pStyle w:val="Heading2"/>
        <w:spacing w:before="300" w:after="100"/>
      </w:pPr>
      <w:r>
        <w:lastRenderedPageBreak/>
        <w:t>SECTION 4: FIREBASE &amp; INFRASTRUCTURE USAGE</w:t>
      </w:r>
    </w:p>
    <w:p w14:paraId="60EFF89C" w14:textId="77777777" w:rsidR="00D76259" w:rsidRDefault="00000000">
      <w:pPr>
        <w:spacing w:before="80" w:after="80"/>
      </w:pPr>
      <w:r>
        <w:rPr>
          <w:color w:val="222222"/>
        </w:rPr>
        <w:t>The platform is hosted on Google Firebase infrastructure. The following fair use limits apply per billing cycle: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80"/>
        <w:gridCol w:w="3780"/>
      </w:tblGrid>
      <w:tr w:rsidR="00D76259" w14:paraId="173F0D9E" w14:textId="77777777">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20" w:type="dxa"/>
              <w:bottom w:w="90" w:type="dxa"/>
              <w:right w:w="120" w:type="dxa"/>
            </w:tcMar>
          </w:tcPr>
          <w:p w14:paraId="71215787" w14:textId="77777777" w:rsidR="00D76259" w:rsidRDefault="00000000">
            <w:pPr>
              <w:jc w:val="center"/>
            </w:pPr>
            <w:r>
              <w:rPr>
                <w:b/>
                <w:bCs/>
                <w:color w:val="FFFFFF"/>
                <w:sz w:val="19"/>
                <w:szCs w:val="19"/>
              </w:rPr>
              <w:t>Plan</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20" w:type="dxa"/>
              <w:bottom w:w="90" w:type="dxa"/>
              <w:right w:w="120" w:type="dxa"/>
            </w:tcMar>
          </w:tcPr>
          <w:p w14:paraId="2727D499" w14:textId="77777777" w:rsidR="00D76259" w:rsidRDefault="00000000">
            <w:pPr>
              <w:jc w:val="center"/>
            </w:pPr>
            <w:r>
              <w:rPr>
                <w:b/>
                <w:bCs/>
                <w:color w:val="FFFFFF"/>
                <w:sz w:val="19"/>
                <w:szCs w:val="19"/>
              </w:rPr>
              <w:t>Included Daily Reads</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90" w:type="dxa"/>
              <w:left w:w="120" w:type="dxa"/>
              <w:bottom w:w="90" w:type="dxa"/>
              <w:right w:w="120" w:type="dxa"/>
            </w:tcMar>
          </w:tcPr>
          <w:p w14:paraId="3E13C37B" w14:textId="77777777" w:rsidR="00D76259" w:rsidRDefault="00000000">
            <w:pPr>
              <w:jc w:val="center"/>
            </w:pPr>
            <w:r>
              <w:rPr>
                <w:b/>
                <w:bCs/>
                <w:color w:val="FFFFFF"/>
                <w:sz w:val="19"/>
                <w:szCs w:val="19"/>
              </w:rPr>
              <w:t>Overage Rate</w:t>
            </w:r>
          </w:p>
        </w:tc>
      </w:tr>
      <w:tr w:rsidR="00D76259" w14:paraId="1422E3E9"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A2842" w14:textId="77777777" w:rsidR="00D76259" w:rsidRDefault="00000000">
            <w:pPr>
              <w:jc w:val="center"/>
            </w:pPr>
            <w:r>
              <w:rPr>
                <w:sz w:val="19"/>
                <w:szCs w:val="19"/>
              </w:rPr>
              <w:t>Starter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75F37" w14:textId="77777777" w:rsidR="00D76259" w:rsidRDefault="00000000">
            <w:pPr>
              <w:jc w:val="center"/>
            </w:pPr>
            <w:r>
              <w:rPr>
                <w:sz w:val="19"/>
                <w:szCs w:val="19"/>
              </w:rPr>
              <w:t>100,000 reads/day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CA8C1" w14:textId="273C55F4" w:rsidR="00D76259" w:rsidRDefault="00000000">
            <w:pPr>
              <w:jc w:val="center"/>
            </w:pPr>
            <w:r>
              <w:rPr>
                <w:sz w:val="19"/>
                <w:szCs w:val="19"/>
              </w:rPr>
              <w:t>₱</w:t>
            </w:r>
            <w:r w:rsidR="00C5028F">
              <w:rPr>
                <w:sz w:val="19"/>
                <w:szCs w:val="19"/>
              </w:rPr>
              <w:t>3</w:t>
            </w:r>
            <w:r>
              <w:rPr>
                <w:sz w:val="19"/>
                <w:szCs w:val="19"/>
              </w:rPr>
              <w:t>.</w:t>
            </w:r>
            <w:r w:rsidR="00C5028F">
              <w:rPr>
                <w:sz w:val="19"/>
                <w:szCs w:val="19"/>
              </w:rPr>
              <w:t>54</w:t>
            </w:r>
            <w:r>
              <w:rPr>
                <w:sz w:val="19"/>
                <w:szCs w:val="19"/>
              </w:rPr>
              <w:t xml:space="preserve"> per </w:t>
            </w:r>
            <w:r w:rsidR="00C5028F">
              <w:rPr>
                <w:sz w:val="19"/>
                <w:szCs w:val="19"/>
              </w:rPr>
              <w:t>5</w:t>
            </w:r>
            <w:r>
              <w:rPr>
                <w:sz w:val="19"/>
                <w:szCs w:val="19"/>
              </w:rPr>
              <w:t>0,000 reads</w:t>
            </w:r>
          </w:p>
        </w:tc>
      </w:tr>
      <w:tr w:rsidR="00D76259" w14:paraId="40321E1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8E156C" w14:textId="77777777" w:rsidR="00D76259" w:rsidRDefault="00000000">
            <w:pPr>
              <w:jc w:val="center"/>
            </w:pPr>
            <w:r>
              <w:rPr>
                <w:sz w:val="19"/>
                <w:szCs w:val="19"/>
              </w:rPr>
              <w:t>Growth</w:t>
            </w:r>
          </w:p>
        </w:tc>
        <w:tc>
          <w:tcPr>
            <w:tcW w:w="37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D8976A" w14:textId="77777777" w:rsidR="00D76259" w:rsidRDefault="00000000">
            <w:pPr>
              <w:jc w:val="center"/>
            </w:pPr>
            <w:r>
              <w:rPr>
                <w:sz w:val="19"/>
                <w:szCs w:val="19"/>
              </w:rPr>
              <w:t>300,000 reads/day</w:t>
            </w:r>
          </w:p>
        </w:tc>
        <w:tc>
          <w:tcPr>
            <w:tcW w:w="37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35ACC6" w14:textId="6749A423" w:rsidR="00D76259" w:rsidRDefault="00C5028F">
            <w:pPr>
              <w:jc w:val="center"/>
            </w:pPr>
            <w:r>
              <w:rPr>
                <w:sz w:val="19"/>
                <w:szCs w:val="19"/>
              </w:rPr>
              <w:t>₱3.54 per 50,000 reads</w:t>
            </w:r>
          </w:p>
        </w:tc>
      </w:tr>
      <w:tr w:rsidR="00D76259" w14:paraId="047C0504"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435A" w14:textId="77777777" w:rsidR="00D76259" w:rsidRDefault="00000000">
            <w:pPr>
              <w:jc w:val="center"/>
            </w:pPr>
            <w:r>
              <w:rPr>
                <w:sz w:val="19"/>
                <w:szCs w:val="19"/>
              </w:rPr>
              <w:t>Enterprise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BC39" w14:textId="77777777" w:rsidR="00D76259" w:rsidRDefault="00000000">
            <w:pPr>
              <w:jc w:val="center"/>
            </w:pPr>
            <w:r>
              <w:rPr>
                <w:sz w:val="19"/>
                <w:szCs w:val="19"/>
              </w:rPr>
              <w:t>1,000,000 reads/day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69918" w14:textId="77777777" w:rsidR="00D76259" w:rsidRDefault="00000000">
            <w:pPr>
              <w:jc w:val="center"/>
            </w:pPr>
            <w:r>
              <w:rPr>
                <w:sz w:val="19"/>
                <w:szCs w:val="19"/>
              </w:rPr>
              <w:t>Negotiated rate</w:t>
            </w:r>
          </w:p>
        </w:tc>
      </w:tr>
    </w:tbl>
    <w:p w14:paraId="24D90F05" w14:textId="77777777" w:rsidR="00D76259" w:rsidRDefault="00000000">
      <w:pPr>
        <w:spacing w:before="120" w:after="80"/>
      </w:pPr>
      <w:r>
        <w:rPr>
          <w:color w:val="222222"/>
        </w:rPr>
        <w:t>Overages will be billed monthly with a detailed Firebase usage report attached to the invoice.</w:t>
      </w:r>
    </w:p>
    <w:p w14:paraId="3621FEDF" w14:textId="77777777" w:rsidR="00D76259" w:rsidRDefault="00000000">
      <w:pPr>
        <w:pStyle w:val="Heading2"/>
        <w:spacing w:before="300" w:after="100"/>
      </w:pPr>
      <w:r>
        <w:t>SECTION 5: PAYMENT TERMS</w:t>
      </w:r>
    </w:p>
    <w:p w14:paraId="513B7280" w14:textId="77777777" w:rsidR="00D76259" w:rsidRDefault="00000000">
      <w:pPr>
        <w:pStyle w:val="ListParagraph"/>
        <w:numPr>
          <w:ilvl w:val="0"/>
          <w:numId w:val="2"/>
        </w:numPr>
        <w:spacing w:before="60" w:after="60"/>
      </w:pPr>
      <w:r>
        <w:rPr>
          <w:color w:val="222222"/>
        </w:rPr>
        <w:t>Invoices are issued on the 1st of each billing month and are due within 15 days of the invoice date.</w:t>
      </w:r>
    </w:p>
    <w:p w14:paraId="70A468E5" w14:textId="77777777" w:rsidR="00D76259" w:rsidRDefault="00000000">
      <w:pPr>
        <w:pStyle w:val="ListParagraph"/>
        <w:numPr>
          <w:ilvl w:val="0"/>
          <w:numId w:val="2"/>
        </w:numPr>
        <w:spacing w:before="60" w:after="60"/>
      </w:pPr>
      <w:r>
        <w:rPr>
          <w:color w:val="222222"/>
        </w:rPr>
        <w:t>Late payments will incur a 2% monthly interest charge on the outstanding balance.</w:t>
      </w:r>
    </w:p>
    <w:p w14:paraId="6E591592" w14:textId="77777777" w:rsidR="00D76259" w:rsidRDefault="00000000">
      <w:pPr>
        <w:pStyle w:val="ListParagraph"/>
        <w:numPr>
          <w:ilvl w:val="0"/>
          <w:numId w:val="2"/>
        </w:numPr>
        <w:spacing w:before="60" w:after="60"/>
      </w:pPr>
      <w:r>
        <w:rPr>
          <w:color w:val="222222"/>
        </w:rPr>
        <w:t>The Provider reserves the right to suspend access after 30 days of non-payment, and terminate the account after 60 days.</w:t>
      </w:r>
    </w:p>
    <w:p w14:paraId="6A9D6FF5" w14:textId="77777777" w:rsidR="00D76259" w:rsidRDefault="00000000">
      <w:pPr>
        <w:pStyle w:val="ListParagraph"/>
        <w:numPr>
          <w:ilvl w:val="0"/>
          <w:numId w:val="2"/>
        </w:numPr>
        <w:spacing w:before="60" w:after="60"/>
      </w:pPr>
      <w:r>
        <w:rPr>
          <w:color w:val="222222"/>
        </w:rPr>
        <w:t>All fees are in Philippine Peso (PHP) and are non-refundable unless otherwise agreed in writing.</w:t>
      </w:r>
    </w:p>
    <w:p w14:paraId="34DCF5D4" w14:textId="77777777" w:rsidR="00D76259" w:rsidRDefault="00000000">
      <w:pPr>
        <w:pStyle w:val="Heading2"/>
        <w:spacing w:before="300" w:after="100"/>
      </w:pPr>
      <w:r>
        <w:t>SECTION 6: UPTIME &amp; SERVICE LEVEL AGREEMENT (SLA)</w:t>
      </w:r>
    </w:p>
    <w:p w14:paraId="1BCF881B" w14:textId="77777777" w:rsidR="00D76259" w:rsidRDefault="00000000">
      <w:pPr>
        <w:pStyle w:val="ListParagraph"/>
        <w:numPr>
          <w:ilvl w:val="0"/>
          <w:numId w:val="2"/>
        </w:numPr>
        <w:spacing w:before="60" w:after="60"/>
      </w:pPr>
      <w:r>
        <w:rPr>
          <w:color w:val="222222"/>
        </w:rPr>
        <w:t>Starter Plan: No uptime SLA guarantee. Commercially reasonable efforts to maintain availability.</w:t>
      </w:r>
    </w:p>
    <w:p w14:paraId="03A52F3B" w14:textId="77777777" w:rsidR="00D76259" w:rsidRDefault="00000000">
      <w:pPr>
        <w:pStyle w:val="ListParagraph"/>
        <w:numPr>
          <w:ilvl w:val="0"/>
          <w:numId w:val="2"/>
        </w:numPr>
        <w:spacing w:before="60" w:after="60"/>
      </w:pPr>
      <w:r>
        <w:rPr>
          <w:color w:val="222222"/>
        </w:rPr>
        <w:t>Growth Plan: Provider guarantees 99.5% monthly uptime, excluding scheduled maintenance windows.</w:t>
      </w:r>
    </w:p>
    <w:p w14:paraId="73119F7B" w14:textId="77777777" w:rsidR="00D76259" w:rsidRDefault="00000000">
      <w:pPr>
        <w:pStyle w:val="ListParagraph"/>
        <w:numPr>
          <w:ilvl w:val="0"/>
          <w:numId w:val="2"/>
        </w:numPr>
        <w:spacing w:before="60" w:after="60"/>
      </w:pPr>
      <w:r>
        <w:rPr>
          <w:color w:val="222222"/>
        </w:rPr>
        <w:t>Enterprise Plan: Provider guarantees 99.9% monthly uptime with priority incident response within 4 business hours.</w:t>
      </w:r>
    </w:p>
    <w:p w14:paraId="0620229B" w14:textId="77777777" w:rsidR="00D76259" w:rsidRDefault="00000000">
      <w:pPr>
        <w:pStyle w:val="ListParagraph"/>
        <w:numPr>
          <w:ilvl w:val="0"/>
          <w:numId w:val="2"/>
        </w:numPr>
        <w:spacing w:before="60" w:after="60"/>
      </w:pPr>
      <w:r>
        <w:rPr>
          <w:color w:val="222222"/>
        </w:rPr>
        <w:t>Scheduled maintenance will be communicated at least 48 hours in advance. Emergency maintenance may occur without prior notice.</w:t>
      </w:r>
    </w:p>
    <w:p w14:paraId="19DC3D99" w14:textId="77777777" w:rsidR="00D76259" w:rsidRDefault="00000000">
      <w:pPr>
        <w:pStyle w:val="Heading2"/>
        <w:spacing w:before="300" w:after="100"/>
      </w:pPr>
      <w:r>
        <w:t>SECTION 7: CANCELLATION &amp; TERMINATION</w:t>
      </w:r>
    </w:p>
    <w:p w14:paraId="3133CD48" w14:textId="77777777" w:rsidR="00D76259" w:rsidRDefault="00000000">
      <w:pPr>
        <w:pStyle w:val="ListParagraph"/>
        <w:numPr>
          <w:ilvl w:val="0"/>
          <w:numId w:val="2"/>
        </w:numPr>
        <w:spacing w:before="60" w:after="60"/>
      </w:pPr>
      <w:r>
        <w:rPr>
          <w:color w:val="222222"/>
        </w:rPr>
        <w:t>Either party may terminate this Agreement with 30 days written notice.</w:t>
      </w:r>
    </w:p>
    <w:p w14:paraId="2B570D90" w14:textId="77777777" w:rsidR="00D76259" w:rsidRDefault="00000000">
      <w:pPr>
        <w:pStyle w:val="ListParagraph"/>
        <w:numPr>
          <w:ilvl w:val="0"/>
          <w:numId w:val="2"/>
        </w:numPr>
        <w:spacing w:before="60" w:after="60"/>
      </w:pPr>
      <w:r>
        <w:rPr>
          <w:color w:val="222222"/>
        </w:rPr>
        <w:t>Upon termination by the Client, no refunds will be issued for the remaining period of the current billing cycle.</w:t>
      </w:r>
    </w:p>
    <w:p w14:paraId="45B00EF3" w14:textId="77777777" w:rsidR="00D76259" w:rsidRDefault="00000000">
      <w:pPr>
        <w:pStyle w:val="ListParagraph"/>
        <w:numPr>
          <w:ilvl w:val="0"/>
          <w:numId w:val="2"/>
        </w:numPr>
        <w:spacing w:before="60" w:after="60"/>
      </w:pPr>
      <w:r>
        <w:rPr>
          <w:color w:val="222222"/>
        </w:rPr>
        <w:t>The Provider may terminate immediately if the Client violates any terms of this Agreement or engages in unlawful conduct through the platform.</w:t>
      </w:r>
    </w:p>
    <w:p w14:paraId="0E3A5E9E" w14:textId="77777777" w:rsidR="00D76259" w:rsidRDefault="00000000">
      <w:pPr>
        <w:pStyle w:val="ListParagraph"/>
        <w:numPr>
          <w:ilvl w:val="0"/>
          <w:numId w:val="2"/>
        </w:numPr>
        <w:spacing w:before="60" w:after="60"/>
      </w:pPr>
      <w:r>
        <w:rPr>
          <w:color w:val="222222"/>
        </w:rPr>
        <w:t>All Client data will be made available for export within 14 business days following termination.</w:t>
      </w:r>
    </w:p>
    <w:p w14:paraId="704C7ACF" w14:textId="77777777" w:rsidR="00D76259" w:rsidRDefault="00000000">
      <w:pPr>
        <w:pStyle w:val="Heading2"/>
        <w:spacing w:before="300" w:after="100"/>
      </w:pPr>
      <w:r>
        <w:t>SECTION 8: CONFIDENTIALITY</w:t>
      </w:r>
    </w:p>
    <w:p w14:paraId="411045DE" w14:textId="77777777" w:rsidR="00D76259" w:rsidRDefault="00000000">
      <w:pPr>
        <w:spacing w:before="80" w:after="80"/>
      </w:pPr>
      <w:r>
        <w:rPr>
          <w:color w:val="222222"/>
        </w:rPr>
        <w:t>Both parties agree to keep confidential all proprietary and sensitive information shared under this Agreement, including but not limited to pricing, business processes, technical specifications, and customer data. This obligation survives termination of this Agreement for a period of 3 years.</w:t>
      </w:r>
    </w:p>
    <w:p w14:paraId="28553A6E" w14:textId="77777777" w:rsidR="00D76259" w:rsidRDefault="00000000">
      <w:pPr>
        <w:pStyle w:val="Heading2"/>
        <w:spacing w:before="300" w:after="100"/>
      </w:pPr>
      <w:r>
        <w:t>SECTION 9: LIMITATION OF LIABILITY</w:t>
      </w:r>
    </w:p>
    <w:p w14:paraId="68AF4D33" w14:textId="77777777" w:rsidR="00D76259" w:rsidRDefault="00000000">
      <w:pPr>
        <w:spacing w:before="80" w:after="80"/>
      </w:pPr>
      <w:r>
        <w:rPr>
          <w:color w:val="222222"/>
        </w:rPr>
        <w:t>The Provider's total liability under this Agreement shall not exceed the total fees paid by the Client in the 3 months preceding the claim. The Provider shall not be liable for indirect, incidental, or consequential damages including loss of revenue, data loss, or business interruption.</w:t>
      </w:r>
    </w:p>
    <w:p w14:paraId="2831830F" w14:textId="77777777" w:rsidR="00D76259" w:rsidRDefault="00000000">
      <w:pPr>
        <w:pStyle w:val="Heading2"/>
        <w:spacing w:before="300" w:after="100"/>
      </w:pPr>
      <w:r>
        <w:t>SECTION 10: GOVERNING LAW</w:t>
      </w:r>
    </w:p>
    <w:p w14:paraId="0E7D8EA6" w14:textId="77777777" w:rsidR="00D76259" w:rsidRDefault="00000000">
      <w:pPr>
        <w:spacing w:before="80" w:after="80"/>
      </w:pPr>
      <w:r>
        <w:rPr>
          <w:color w:val="222222"/>
        </w:rPr>
        <w:t>This Agreement shall be governed by and construed in accordance with the laws of the Republic of the Philippines. Any disputes arising from this Agreement shall first be attempted to be resolved through good-faith negotiation, and if unresolved, submitted to the appropriate courts of the Philippines.</w:t>
      </w:r>
    </w:p>
    <w:p w14:paraId="01D632A0" w14:textId="77777777" w:rsidR="00D76259" w:rsidRDefault="00000000">
      <w:pPr>
        <w:pStyle w:val="Heading1"/>
        <w:spacing w:before="400"/>
      </w:pPr>
      <w:r>
        <w:rPr>
          <w:sz w:val="32"/>
          <w:szCs w:val="32"/>
        </w:rPr>
        <w:lastRenderedPageBreak/>
        <w:t>SIGNATURES</w:t>
      </w:r>
    </w:p>
    <w:p w14:paraId="1160E012" w14:textId="77777777" w:rsidR="00D76259" w:rsidRDefault="00000000">
      <w:pPr>
        <w:spacing w:before="80" w:after="80"/>
      </w:pPr>
      <w:r>
        <w:rPr>
          <w:color w:val="222222"/>
        </w:rPr>
        <w:t>By signing below, both parties acknowledge that they have read, understood, and agree to all terms of this Agreement.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D76259" w14:paraId="68782569" w14:textId="77777777">
        <w:tc>
          <w:tcPr>
            <w:tcW w:w="5040" w:type="dxa"/>
            <w:tcBorders>
              <w:right w:val="single" w:sz="1" w:space="0" w:color="CCCCCC"/>
            </w:tcBorders>
            <w:tcMar>
              <w:top w:w="100" w:type="dxa"/>
              <w:left w:w="100" w:type="dxa"/>
              <w:bottom w:w="100" w:type="dxa"/>
              <w:right w:w="300" w:type="dxa"/>
            </w:tcMar>
          </w:tcPr>
          <w:p w14:paraId="4C80D201" w14:textId="77777777" w:rsidR="00D76259" w:rsidRDefault="00000000">
            <w:pPr>
              <w:spacing w:before="80" w:after="120"/>
            </w:pPr>
            <w:r>
              <w:rPr>
                <w:b/>
                <w:bCs/>
                <w:color w:val="1E3A5F"/>
              </w:rPr>
              <w:t>FOR THE PROVIDER</w:t>
            </w:r>
          </w:p>
          <w:p w14:paraId="05055B71" w14:textId="77777777" w:rsidR="00D76259" w:rsidRDefault="00000000">
            <w:pPr>
              <w:spacing w:before="200" w:after="60"/>
            </w:pPr>
            <w:r>
              <w:rPr>
                <w:color w:val="333333"/>
                <w:sz w:val="19"/>
                <w:szCs w:val="19"/>
              </w:rPr>
              <w:t>Signature: ___________________________</w:t>
            </w:r>
          </w:p>
          <w:p w14:paraId="3991A0D1" w14:textId="77777777" w:rsidR="00D76259" w:rsidRDefault="00000000">
            <w:pPr>
              <w:spacing w:before="80" w:after="60"/>
            </w:pPr>
            <w:r>
              <w:rPr>
                <w:color w:val="333333"/>
                <w:sz w:val="19"/>
                <w:szCs w:val="19"/>
              </w:rPr>
              <w:t>Printed Name: ________________________</w:t>
            </w:r>
          </w:p>
          <w:p w14:paraId="22D3568E" w14:textId="77777777" w:rsidR="00D76259" w:rsidRDefault="00000000">
            <w:pPr>
              <w:spacing w:before="80" w:after="60"/>
            </w:pPr>
            <w:r>
              <w:rPr>
                <w:color w:val="333333"/>
                <w:sz w:val="19"/>
                <w:szCs w:val="19"/>
              </w:rPr>
              <w:t>Title: _______________________________</w:t>
            </w:r>
          </w:p>
          <w:p w14:paraId="20AC5D41" w14:textId="77777777" w:rsidR="00D76259" w:rsidRDefault="00000000">
            <w:pPr>
              <w:spacing w:before="80" w:after="60"/>
            </w:pPr>
            <w:r>
              <w:rPr>
                <w:color w:val="333333"/>
                <w:sz w:val="19"/>
                <w:szCs w:val="19"/>
              </w:rPr>
              <w:t>Date: ________________________________</w:t>
            </w:r>
          </w:p>
        </w:tc>
        <w:tc>
          <w:tcPr>
            <w:tcW w:w="5040" w:type="dxa"/>
            <w:tcMar>
              <w:top w:w="100" w:type="dxa"/>
              <w:left w:w="300" w:type="dxa"/>
              <w:bottom w:w="100" w:type="dxa"/>
              <w:right w:w="100" w:type="dxa"/>
            </w:tcMar>
          </w:tcPr>
          <w:p w14:paraId="0F824E06" w14:textId="77777777" w:rsidR="00D76259" w:rsidRDefault="00000000">
            <w:pPr>
              <w:spacing w:before="80" w:after="120"/>
            </w:pPr>
            <w:r>
              <w:rPr>
                <w:b/>
                <w:bCs/>
                <w:color w:val="1E3A5F"/>
              </w:rPr>
              <w:t>FOR THE CLIENT</w:t>
            </w:r>
          </w:p>
          <w:p w14:paraId="14F7F3A1" w14:textId="77777777" w:rsidR="00D76259" w:rsidRDefault="00000000">
            <w:pPr>
              <w:spacing w:before="200" w:after="60"/>
            </w:pPr>
            <w:r>
              <w:rPr>
                <w:color w:val="333333"/>
                <w:sz w:val="19"/>
                <w:szCs w:val="19"/>
              </w:rPr>
              <w:t>Signature: ___________________________</w:t>
            </w:r>
          </w:p>
          <w:p w14:paraId="074A2ADA" w14:textId="77777777" w:rsidR="00D76259" w:rsidRDefault="00000000">
            <w:pPr>
              <w:spacing w:before="80" w:after="60"/>
            </w:pPr>
            <w:r>
              <w:rPr>
                <w:color w:val="333333"/>
                <w:sz w:val="19"/>
                <w:szCs w:val="19"/>
              </w:rPr>
              <w:t>Printed Name: ________________________</w:t>
            </w:r>
          </w:p>
          <w:p w14:paraId="435AABFC" w14:textId="77777777" w:rsidR="00D76259" w:rsidRDefault="00000000">
            <w:pPr>
              <w:spacing w:before="80" w:after="60"/>
            </w:pPr>
            <w:r>
              <w:rPr>
                <w:color w:val="333333"/>
                <w:sz w:val="19"/>
                <w:szCs w:val="19"/>
              </w:rPr>
              <w:t>Title: _______________________________</w:t>
            </w:r>
          </w:p>
          <w:p w14:paraId="0884C4A2" w14:textId="77777777" w:rsidR="00D76259" w:rsidRDefault="00000000">
            <w:pPr>
              <w:spacing w:before="80" w:after="60"/>
            </w:pPr>
            <w:r>
              <w:rPr>
                <w:color w:val="333333"/>
                <w:sz w:val="19"/>
                <w:szCs w:val="19"/>
              </w:rPr>
              <w:t>Date: ________________________________</w:t>
            </w:r>
          </w:p>
        </w:tc>
      </w:tr>
    </w:tbl>
    <w:p w14:paraId="64400D93" w14:textId="77777777" w:rsidR="00D76259" w:rsidRDefault="00000000">
      <w:pPr>
        <w:pBdr>
          <w:top w:val="single" w:sz="4" w:space="4" w:color="CCCCCC"/>
        </w:pBdr>
        <w:spacing w:before="300" w:after="60"/>
        <w:jc w:val="center"/>
      </w:pPr>
      <w:r>
        <w:rPr>
          <w:i/>
          <w:iCs/>
          <w:color w:val="999999"/>
          <w:sz w:val="17"/>
          <w:szCs w:val="17"/>
        </w:rPr>
        <w:t>Both parties should retain a signed copy of this Agreement for their records.</w:t>
      </w:r>
    </w:p>
    <w:sectPr w:rsidR="00D7625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A558" w14:textId="77777777" w:rsidR="00336B68" w:rsidRDefault="00336B68">
      <w:r>
        <w:separator/>
      </w:r>
    </w:p>
  </w:endnote>
  <w:endnote w:type="continuationSeparator" w:id="0">
    <w:p w14:paraId="5D908BCA" w14:textId="77777777" w:rsidR="00336B68" w:rsidRDefault="00336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8EF2" w14:textId="41E51D93" w:rsidR="00D76259" w:rsidRDefault="00C15DC4">
    <w:pPr>
      <w:pBdr>
        <w:top w:val="single" w:sz="4" w:space="1" w:color="CCCCCC"/>
      </w:pBdr>
      <w:spacing w:before="60"/>
      <w:jc w:val="center"/>
    </w:pPr>
    <w:r>
      <w:rPr>
        <w:color w:val="888888"/>
        <w:sz w:val="16"/>
        <w:szCs w:val="16"/>
      </w:rPr>
      <w:t xml:space="preserve">Warm Cinnamon </w:t>
    </w:r>
    <w:r w:rsidR="00000000">
      <w:rPr>
        <w:color w:val="888888"/>
        <w:sz w:val="16"/>
        <w:szCs w:val="16"/>
      </w:rPr>
      <w:t xml:space="preserve">SaaS </w:t>
    </w:r>
    <w:proofErr w:type="gramStart"/>
    <w:r w:rsidR="00000000">
      <w:rPr>
        <w:color w:val="888888"/>
        <w:sz w:val="16"/>
        <w:szCs w:val="16"/>
      </w:rPr>
      <w:t>Agreement  |</w:t>
    </w:r>
    <w:proofErr w:type="gramEnd"/>
    <w:r w:rsidR="00000000">
      <w:rPr>
        <w:color w:val="888888"/>
        <w:sz w:val="16"/>
        <w:szCs w:val="16"/>
      </w:rPr>
      <w:t xml:space="preserve">  Both parties should retain a signed copy of this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1BD9A" w14:textId="77777777" w:rsidR="00336B68" w:rsidRDefault="00336B68">
      <w:r>
        <w:separator/>
      </w:r>
    </w:p>
  </w:footnote>
  <w:footnote w:type="continuationSeparator" w:id="0">
    <w:p w14:paraId="4CFCA49A" w14:textId="77777777" w:rsidR="00336B68" w:rsidRDefault="00336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FB89" w14:textId="4F58E400" w:rsidR="00D76259" w:rsidRPr="00B63C8B" w:rsidRDefault="00B63C8B">
    <w:pPr>
      <w:pBdr>
        <w:bottom w:val="single" w:sz="6" w:space="1" w:color="1E3A5F"/>
      </w:pBdr>
      <w:spacing w:after="100"/>
      <w:rPr>
        <w:b/>
        <w:bCs/>
        <w:color w:val="1E3A5F"/>
        <w:sz w:val="19"/>
        <w:szCs w:val="19"/>
      </w:rPr>
    </w:pPr>
    <w:r>
      <w:rPr>
        <w:b/>
        <w:bCs/>
        <w:color w:val="1E3A5F"/>
        <w:sz w:val="19"/>
        <w:szCs w:val="19"/>
      </w:rPr>
      <w:t>Warm Cinnamon Business IT Solutions | Software-as-a-Service Agreement</w:t>
    </w:r>
    <w:r>
      <w:rPr>
        <w:b/>
        <w:bCs/>
        <w:color w:val="CC0000"/>
        <w:sz w:val="17"/>
        <w:szCs w:val="17"/>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32443"/>
    <w:multiLevelType w:val="hybridMultilevel"/>
    <w:tmpl w:val="9B9C1FE8"/>
    <w:lvl w:ilvl="0" w:tplc="84EA6ADE">
      <w:start w:val="1"/>
      <w:numFmt w:val="bullet"/>
      <w:lvlText w:val="●"/>
      <w:lvlJc w:val="left"/>
      <w:pPr>
        <w:ind w:left="720" w:hanging="360"/>
      </w:pPr>
    </w:lvl>
    <w:lvl w:ilvl="1" w:tplc="327AED10">
      <w:start w:val="1"/>
      <w:numFmt w:val="bullet"/>
      <w:lvlText w:val="○"/>
      <w:lvlJc w:val="left"/>
      <w:pPr>
        <w:ind w:left="1440" w:hanging="360"/>
      </w:pPr>
    </w:lvl>
    <w:lvl w:ilvl="2" w:tplc="29D2C456">
      <w:start w:val="1"/>
      <w:numFmt w:val="bullet"/>
      <w:lvlText w:val="■"/>
      <w:lvlJc w:val="left"/>
      <w:pPr>
        <w:ind w:left="2160" w:hanging="360"/>
      </w:pPr>
    </w:lvl>
    <w:lvl w:ilvl="3" w:tplc="C78855D8">
      <w:start w:val="1"/>
      <w:numFmt w:val="bullet"/>
      <w:lvlText w:val="●"/>
      <w:lvlJc w:val="left"/>
      <w:pPr>
        <w:ind w:left="2880" w:hanging="360"/>
      </w:pPr>
    </w:lvl>
    <w:lvl w:ilvl="4" w:tplc="C8260D70">
      <w:start w:val="1"/>
      <w:numFmt w:val="bullet"/>
      <w:lvlText w:val="○"/>
      <w:lvlJc w:val="left"/>
      <w:pPr>
        <w:ind w:left="3600" w:hanging="360"/>
      </w:pPr>
    </w:lvl>
    <w:lvl w:ilvl="5" w:tplc="D5F818BE">
      <w:start w:val="1"/>
      <w:numFmt w:val="bullet"/>
      <w:lvlText w:val="■"/>
      <w:lvlJc w:val="left"/>
      <w:pPr>
        <w:ind w:left="4320" w:hanging="360"/>
      </w:pPr>
    </w:lvl>
    <w:lvl w:ilvl="6" w:tplc="7A3000F2">
      <w:start w:val="1"/>
      <w:numFmt w:val="bullet"/>
      <w:lvlText w:val="●"/>
      <w:lvlJc w:val="left"/>
      <w:pPr>
        <w:ind w:left="5040" w:hanging="360"/>
      </w:pPr>
    </w:lvl>
    <w:lvl w:ilvl="7" w:tplc="932C745A">
      <w:start w:val="1"/>
      <w:numFmt w:val="bullet"/>
      <w:lvlText w:val="●"/>
      <w:lvlJc w:val="left"/>
      <w:pPr>
        <w:ind w:left="5760" w:hanging="360"/>
      </w:pPr>
    </w:lvl>
    <w:lvl w:ilvl="8" w:tplc="2256BE00">
      <w:start w:val="1"/>
      <w:numFmt w:val="bullet"/>
      <w:lvlText w:val="●"/>
      <w:lvlJc w:val="left"/>
      <w:pPr>
        <w:ind w:left="6480" w:hanging="360"/>
      </w:pPr>
    </w:lvl>
  </w:abstractNum>
  <w:abstractNum w:abstractNumId="1" w15:restartNumberingAfterBreak="0">
    <w:nsid w:val="5D0C5A57"/>
    <w:multiLevelType w:val="hybridMultilevel"/>
    <w:tmpl w:val="0BEE1B10"/>
    <w:lvl w:ilvl="0" w:tplc="B73E75A2">
      <w:start w:val="1"/>
      <w:numFmt w:val="lowerLetter"/>
      <w:lvlText w:val="%1."/>
      <w:lvlJc w:val="left"/>
      <w:pPr>
        <w:ind w:left="1080" w:hanging="360"/>
      </w:pPr>
    </w:lvl>
    <w:lvl w:ilvl="1" w:tplc="4288D0E4">
      <w:numFmt w:val="decimal"/>
      <w:lvlText w:val=""/>
      <w:lvlJc w:val="left"/>
    </w:lvl>
    <w:lvl w:ilvl="2" w:tplc="49280696">
      <w:numFmt w:val="decimal"/>
      <w:lvlText w:val=""/>
      <w:lvlJc w:val="left"/>
    </w:lvl>
    <w:lvl w:ilvl="3" w:tplc="1592DA72">
      <w:numFmt w:val="decimal"/>
      <w:lvlText w:val=""/>
      <w:lvlJc w:val="left"/>
    </w:lvl>
    <w:lvl w:ilvl="4" w:tplc="DE54E9DA">
      <w:numFmt w:val="decimal"/>
      <w:lvlText w:val=""/>
      <w:lvlJc w:val="left"/>
    </w:lvl>
    <w:lvl w:ilvl="5" w:tplc="05DAE090">
      <w:numFmt w:val="decimal"/>
      <w:lvlText w:val=""/>
      <w:lvlJc w:val="left"/>
    </w:lvl>
    <w:lvl w:ilvl="6" w:tplc="B06A68D2">
      <w:numFmt w:val="decimal"/>
      <w:lvlText w:val=""/>
      <w:lvlJc w:val="left"/>
    </w:lvl>
    <w:lvl w:ilvl="7" w:tplc="BAD07568">
      <w:numFmt w:val="decimal"/>
      <w:lvlText w:val=""/>
      <w:lvlJc w:val="left"/>
    </w:lvl>
    <w:lvl w:ilvl="8" w:tplc="B0C8592A">
      <w:numFmt w:val="decimal"/>
      <w:lvlText w:val=""/>
      <w:lvlJc w:val="left"/>
    </w:lvl>
  </w:abstractNum>
  <w:abstractNum w:abstractNumId="2" w15:restartNumberingAfterBreak="0">
    <w:nsid w:val="6BC3696F"/>
    <w:multiLevelType w:val="hybridMultilevel"/>
    <w:tmpl w:val="4D0EA61A"/>
    <w:lvl w:ilvl="0" w:tplc="CE088E9C">
      <w:start w:val="1"/>
      <w:numFmt w:val="decimal"/>
      <w:lvlText w:val="%1."/>
      <w:lvlJc w:val="left"/>
      <w:pPr>
        <w:ind w:left="720" w:hanging="360"/>
      </w:pPr>
    </w:lvl>
    <w:lvl w:ilvl="1" w:tplc="7EE23822">
      <w:numFmt w:val="decimal"/>
      <w:lvlText w:val=""/>
      <w:lvlJc w:val="left"/>
    </w:lvl>
    <w:lvl w:ilvl="2" w:tplc="F62809C8">
      <w:numFmt w:val="decimal"/>
      <w:lvlText w:val=""/>
      <w:lvlJc w:val="left"/>
    </w:lvl>
    <w:lvl w:ilvl="3" w:tplc="B34CF946">
      <w:numFmt w:val="decimal"/>
      <w:lvlText w:val=""/>
      <w:lvlJc w:val="left"/>
    </w:lvl>
    <w:lvl w:ilvl="4" w:tplc="7CF68F22">
      <w:numFmt w:val="decimal"/>
      <w:lvlText w:val=""/>
      <w:lvlJc w:val="left"/>
    </w:lvl>
    <w:lvl w:ilvl="5" w:tplc="8FAEABB2">
      <w:numFmt w:val="decimal"/>
      <w:lvlText w:val=""/>
      <w:lvlJc w:val="left"/>
    </w:lvl>
    <w:lvl w:ilvl="6" w:tplc="7BD2C518">
      <w:numFmt w:val="decimal"/>
      <w:lvlText w:val=""/>
      <w:lvlJc w:val="left"/>
    </w:lvl>
    <w:lvl w:ilvl="7" w:tplc="E0B40A5E">
      <w:numFmt w:val="decimal"/>
      <w:lvlText w:val=""/>
      <w:lvlJc w:val="left"/>
    </w:lvl>
    <w:lvl w:ilvl="8" w:tplc="12FE1038">
      <w:numFmt w:val="decimal"/>
      <w:lvlText w:val=""/>
      <w:lvlJc w:val="left"/>
    </w:lvl>
  </w:abstractNum>
  <w:num w:numId="1" w16cid:durableId="39787492">
    <w:abstractNumId w:val="0"/>
    <w:lvlOverride w:ilvl="0">
      <w:startOverride w:val="1"/>
    </w:lvlOverride>
  </w:num>
  <w:num w:numId="2" w16cid:durableId="7570182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259"/>
    <w:rsid w:val="000B06B0"/>
    <w:rsid w:val="002C7533"/>
    <w:rsid w:val="00336B68"/>
    <w:rsid w:val="00480312"/>
    <w:rsid w:val="008F39A0"/>
    <w:rsid w:val="00986A60"/>
    <w:rsid w:val="00B63C8B"/>
    <w:rsid w:val="00C15DC4"/>
    <w:rsid w:val="00C5028F"/>
    <w:rsid w:val="00D762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B418F"/>
  <w15:docId w15:val="{F8779970-4382-4367-8B4B-40EE9BEB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E3A5F"/>
      <w:sz w:val="36"/>
      <w:szCs w:val="36"/>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63C8B"/>
    <w:pPr>
      <w:tabs>
        <w:tab w:val="center" w:pos="4680"/>
        <w:tab w:val="right" w:pos="9360"/>
      </w:tabs>
    </w:pPr>
  </w:style>
  <w:style w:type="character" w:customStyle="1" w:styleId="HeaderChar">
    <w:name w:val="Header Char"/>
    <w:basedOn w:val="DefaultParagraphFont"/>
    <w:link w:val="Header"/>
    <w:uiPriority w:val="99"/>
    <w:rsid w:val="00B63C8B"/>
  </w:style>
  <w:style w:type="paragraph" w:styleId="Footer">
    <w:name w:val="footer"/>
    <w:basedOn w:val="Normal"/>
    <w:link w:val="FooterChar"/>
    <w:uiPriority w:val="99"/>
    <w:unhideWhenUsed/>
    <w:rsid w:val="00B63C8B"/>
    <w:pPr>
      <w:tabs>
        <w:tab w:val="center" w:pos="4680"/>
        <w:tab w:val="right" w:pos="9360"/>
      </w:tabs>
    </w:pPr>
  </w:style>
  <w:style w:type="character" w:customStyle="1" w:styleId="FooterChar">
    <w:name w:val="Footer Char"/>
    <w:basedOn w:val="DefaultParagraphFont"/>
    <w:link w:val="Footer"/>
    <w:uiPriority w:val="99"/>
    <w:rsid w:val="00B63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3</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Mayor</cp:lastModifiedBy>
  <cp:revision>6</cp:revision>
  <dcterms:created xsi:type="dcterms:W3CDTF">2026-03-04T12:54:00Z</dcterms:created>
  <dcterms:modified xsi:type="dcterms:W3CDTF">2026-03-08T12:06:00Z</dcterms:modified>
</cp:coreProperties>
</file>