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Each row is an event. Each event contains following information.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Disease/Disease.keyword: Reported disease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ExtractedDate: Date when our system extracted the event. (This is not the publishing time)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ExtractedDateTime: Date and Time when our system extracted the event.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Incident/Incident.keyword: Either of Death or Case.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Incident_Type/Incident_type/Incident_Type.keyword/Incident_type.keyword: Either of New or Total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Language/Language.keyword: ISO code for language (Reporting Language)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Number: Number of people affected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Original Article/Original Article.keyword: The original crawled article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Score: Confidence in the event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Source: Either ‘galerts’ for Google Alerts or ‘cc_news’ for commoncrawl. Tells the source where we got the article from.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Start: Ignore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Translated Article/Translated Article.keyword: Original article translated to English.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URL/URL.keyword: URL of the article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