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一 显示系统框架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11"/>
          </w:rPr>
          <w:t xml:space="preserve">a. </w:t>
        </w:r>
        <w:r>
          <w:rPr>
            <w:rStyle w:val="Style11"/>
          </w:rPr>
          <w:t>显示驱动</w:t>
        </w:r>
        <w:r>
          <w:rPr>
            <w:rStyle w:val="Style11"/>
          </w:rPr>
          <w:t>framebuffer(fb)</w:t>
        </w:r>
        <w:r>
          <w:rPr>
            <w:rStyle w:val="Style11"/>
          </w:rPr>
          <w:t>的原理及改进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11"/>
          </w:rPr>
          <w:t xml:space="preserve">b. </w:t>
        </w:r>
        <w:r>
          <w:rPr>
            <w:rStyle w:val="Style11"/>
          </w:rPr>
          <w:t>多任务系统的显示</w:t>
        </w:r>
        <w:r>
          <w:rPr>
            <w:rStyle w:val="Style11"/>
          </w:rPr>
          <w:t xml:space="preserve">: </w:t>
        </w:r>
        <w:r>
          <w:rPr>
            <w:rStyle w:val="Style11"/>
          </w:rPr>
          <w:t>必定有一个显示管理者</w:t>
        </w:r>
        <w:r>
          <w:rPr>
            <w:rStyle w:val="Style11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11"/>
          </w:rPr>
          <w:t>二 修改源码禁用</w:t>
        </w:r>
        <w:r>
          <w:rPr>
            <w:rStyle w:val="Style11"/>
          </w:rPr>
          <w:t>hwc</w:t>
        </w:r>
        <w:r>
          <w:rPr>
            <w:rStyle w:val="Style11"/>
          </w:rPr>
          <w:t>和</w:t>
        </w:r>
        <w:r>
          <w:rPr>
            <w:rStyle w:val="Style11"/>
          </w:rPr>
          <w:t>GPU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11"/>
          </w:rPr>
          <w:t>2.1 tiny4412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11"/>
          </w:rPr>
          <w:t>2.2 qcom</w:t>
          <w:tab/>
          <w:t>4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11"/>
          </w:rPr>
          <w:t>三 最简单的</w:t>
        </w:r>
        <w:r>
          <w:rPr>
            <w:rStyle w:val="Style11"/>
          </w:rPr>
          <w:t>Surface</w:t>
        </w:r>
        <w:r>
          <w:rPr>
            <w:rStyle w:val="Style11"/>
          </w:rPr>
          <w:t>测试程序</w:t>
        </w:r>
        <w:r>
          <w:rPr>
            <w:rStyle w:val="Style11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11"/>
          </w:rPr>
          <w:t xml:space="preserve">四 </w:t>
        </w:r>
        <w:r>
          <w:rPr>
            <w:rStyle w:val="Style11"/>
          </w:rPr>
          <w:t>SurfaceFlinger</w:t>
        </w:r>
        <w:r>
          <w:rPr>
            <w:rStyle w:val="Style11"/>
          </w:rPr>
          <w:t>内部机制分析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11"/>
          </w:rPr>
          <w:t>4.1 APP</w:t>
        </w:r>
        <w:r>
          <w:rPr>
            <w:rStyle w:val="Style11"/>
          </w:rPr>
          <w:t>跟</w:t>
        </w:r>
        <w:r>
          <w:rPr>
            <w:rStyle w:val="Style11"/>
          </w:rPr>
          <w:t>SurfaceFlinger</w:t>
        </w:r>
        <w:r>
          <w:rPr>
            <w:rStyle w:val="Style11"/>
          </w:rPr>
          <w:t>之间的重要数据结构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11"/>
          </w:rPr>
          <w:t>4.2 APP</w:t>
        </w:r>
        <w:r>
          <w:rPr>
            <w:rStyle w:val="Style11"/>
          </w:rPr>
          <w:t>创建</w:t>
        </w:r>
        <w:r>
          <w:rPr>
            <w:rStyle w:val="Style11"/>
          </w:rPr>
          <w:t>SurfaceFlinger</w:t>
        </w:r>
        <w:r>
          <w:rPr>
            <w:rStyle w:val="Style11"/>
          </w:rPr>
          <w:t>客户端</w:t>
        </w:r>
        <w:r>
          <w:rPr>
            <w:rStyle w:val="Style11"/>
          </w:rPr>
          <w:t>(client)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11"/>
          </w:rPr>
          <w:t>4.3 APP</w:t>
        </w:r>
        <w:r>
          <w:rPr>
            <w:rStyle w:val="Style11"/>
          </w:rPr>
          <w:t>申请创建</w:t>
        </w:r>
        <w:r>
          <w:rPr>
            <w:rStyle w:val="Style11"/>
          </w:rPr>
          <w:t>Surface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11"/>
          </w:rPr>
          <w:t>4.4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11"/>
          </w:rPr>
          <w:t>4.5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分配</w:t>
        </w:r>
        <w:r>
          <w:rPr>
            <w:rStyle w:val="Style11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11"/>
          </w:rPr>
          <w:t>4.6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获得</w:t>
        </w:r>
        <w:r>
          <w:rPr>
            <w:rStyle w:val="Style11"/>
          </w:rPr>
          <w:t>buffer</w:t>
        </w:r>
        <w:r>
          <w:rPr>
            <w:rStyle w:val="Style11"/>
          </w:rPr>
          <w:t>信息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11"/>
          </w:rPr>
          <w:t>4.7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11"/>
          </w:rPr>
          <w:t>4.8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消费者创建过程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11"/>
          </w:rPr>
          <w:t>4.9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提交过程</w:t>
        </w:r>
        <w:r>
          <w:rPr>
            <w:rStyle w:val="Style11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11"/>
          </w:rPr>
          <w:t>五</w:t>
        </w:r>
        <w:r>
          <w:rPr>
            <w:rStyle w:val="Style11"/>
          </w:rPr>
          <w:t>. Vsync</w:t>
        </w:r>
        <w:r>
          <w:rPr>
            <w:rStyle w:val="Style11"/>
          </w:rPr>
          <w:t>机制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11"/>
          </w:rPr>
          <w:t xml:space="preserve">5.1 </w:t>
        </w:r>
        <w:r>
          <w:rPr>
            <w:rStyle w:val="Style11"/>
          </w:rPr>
          <w:t>黄油计划</w:t>
        </w:r>
        <w:r>
          <w:rPr>
            <w:rStyle w:val="Style11"/>
          </w:rPr>
          <w:t>_</w:t>
        </w:r>
        <w:r>
          <w:rPr>
            <w:rStyle w:val="Style11"/>
          </w:rPr>
          <w:t>三个方法改进显示系统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11"/>
          </w:rPr>
          <w:t>5.2 Vsync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11"/>
          </w:rPr>
          <w:t xml:space="preserve">5.3 </w:t>
        </w:r>
        <w:r>
          <w:rPr>
            <w:rStyle w:val="Style11"/>
          </w:rPr>
          <w:t>初始化代码分析</w:t>
        </w:r>
        <w:r>
          <w:rPr>
            <w:rStyle w:val="Style11"/>
          </w:rPr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/>
      </w:pPr>
      <w:r>
        <w:rPr>
          <w:sz w:val="21"/>
          <w:szCs w:val="21"/>
        </w:rPr>
        <w:tab/>
        <w:t>frameworks/native/libs/gui/include/gui/BufferQueueDefs.h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5.4.4 H/W vsync-&gt;DispSyncThread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5.4.5 + 5.4.6 DispSyncThread-&gt;EventThread-&gt;SF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bookmarkStart w:id="23" w:name="__DdeLink__2428_1497877818"/>
      <w:bookmarkEnd w:id="23"/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explicit State(LayerVector::StateSet set) : stateSet(set) {}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State&amp; operator=(const State&amp; other)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layersSortedByZ = other.layersSortedByZ;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displays = other.displays;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*this;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LayerVector::StateSet stateSet = LayerVector::StateSet::Invalid;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LayerVector </w:t>
      </w:r>
      <w:r>
        <w:rPr>
          <w:color w:val="FF6600"/>
          <w:sz w:val="21"/>
          <w:szCs w:val="21"/>
        </w:rPr>
        <w:t>layersSortedByZ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DefaultKeyedVector&lt; wp&lt;IBinder&gt;, DisplayDeviceState&gt; displays;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减，</w:t>
      </w:r>
      <w:r>
        <w:rPr>
          <w:color w:val="006600"/>
          <w:sz w:val="21"/>
          <w:szCs w:val="21"/>
        </w:rPr>
        <w:t>add/remove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traverseInReverseZOrder(const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mDrawingState{LayerVector::StateSet::Drawing};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上次使用的状态，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下一帧的状态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mCurrentState{LayerVector::StateSet::Current};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被修改的状态，当前正在绘制的状态，这个是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处理完事务后更新出来的状态，是最终的状态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active;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requested;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若和</w:t>
      </w:r>
      <w:r>
        <w:rPr>
          <w:color w:val="006600"/>
          <w:sz w:val="21"/>
          <w:szCs w:val="21"/>
        </w:rPr>
        <w:t>DisplayDeviceState ::layerStack</w:t>
      </w:r>
      <w:r>
        <w:rPr>
          <w:color w:val="FF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相等，该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可以在这个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显示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#ifdef USE_HWC2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float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flags;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mask;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reserved[2];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int32_t </w:t>
      </w:r>
      <w:r>
        <w:rPr>
          <w:color w:val="FF6600"/>
          <w:sz w:val="21"/>
          <w:szCs w:val="21"/>
        </w:rPr>
        <w:t>sequence</w:t>
      </w:r>
      <w:r>
        <w:rPr>
          <w:sz w:val="21"/>
          <w:szCs w:val="21"/>
        </w:rPr>
        <w:t xml:space="preserve">; // changes when visible regions can change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比较它，即知属性有无变化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modified;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barrierLayer;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uint64_t frameNumber;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activeTransparentRegion;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requestedTransparentRegion;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android_dataspace dataSpace;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appId;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type;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zOrderRelativeOf;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SortedVector&lt;wp&lt;Layer&gt;&gt; zOrderRelatives;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mCurrentState;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mDrawingState;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DisplayDevice.h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DisplayDeviceState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DisplayDeviceState() = default;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DisplayDeviceState(DisplayDevice::DisplayType type, bool isSecure);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isValid() const { return type &gt;= 0;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isMainDisplay() const { return type == DisplayDevice::DISPLAY_PRIMARY;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isVirtualDisplay() const { return type &gt;= DisplayDevice::DISPLAY_VIRTUAL;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static std::atomic&lt;int32_t&gt; nextDisplayId;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displayId = nextDisplayId++;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DisplayDevice::DisplayType type = DisplayDevice::DISPLAY_ID_INVALID;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sp&lt;IGraphicBufferProducer&gt; surface;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 xml:space="preserve"> = DisplayDevice::NO_LAYER_STACK;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viewport;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frame;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orientation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width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height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String8 displayName;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isSecure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处理事务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发出刷新信号，</w:t>
      </w:r>
      <w:r>
        <w:rPr>
          <w:color w:val="006600"/>
          <w:sz w:val="21"/>
          <w:szCs w:val="21"/>
        </w:rPr>
        <w:t>MessageQueue::REFRESH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color w:val="0000FF"/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>■</w:t>
      </w:r>
      <w:r>
        <w:rPr>
          <w:rFonts w:eastAsia="Liberation Serif" w:cs="Liberation Serif"/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handleMessageTransaction</w:t>
      </w:r>
      <w:r>
        <w:rPr>
          <w:color w:val="000000"/>
          <w:sz w:val="21"/>
          <w:szCs w:val="21"/>
        </w:rPr>
        <w:t>，设置了</w:t>
      </w:r>
      <w:r>
        <w:rPr>
          <w:color w:val="000000"/>
          <w:sz w:val="21"/>
          <w:szCs w:val="21"/>
        </w:rPr>
        <w:t>flag</w:t>
      </w:r>
      <w:r>
        <w:rPr>
          <w:color w:val="000000"/>
          <w:sz w:val="21"/>
          <w:szCs w:val="21"/>
        </w:rPr>
        <w:t>，并未实际操作各个</w:t>
      </w:r>
      <w:r>
        <w:rPr>
          <w:color w:val="0000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transactionFlags = peekTransactionFlags();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mCurrentState.traverseInZOrder([](Layer*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轴排好序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layer-&gt;notifyAvailableFrames();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eTraversalNeeded)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mCurrentState.traverseInZOrder([&amp;](Layer*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遍历每个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，执行</w:t>
      </w:r>
      <w:r>
        <w:rPr>
          <w:color w:val="006600"/>
          <w:sz w:val="21"/>
          <w:szCs w:val="21"/>
        </w:rPr>
        <w:t>layer-&gt;doTransaction()</w:t>
      </w:r>
      <w:r>
        <w:rPr>
          <w:color w:val="006600"/>
          <w:sz w:val="21"/>
          <w:szCs w:val="21"/>
        </w:rPr>
        <w:t>，根据返回值设置</w:t>
      </w:r>
      <w:r>
        <w:rPr>
          <w:color w:val="006600"/>
          <w:sz w:val="21"/>
          <w:szCs w:val="21"/>
        </w:rPr>
        <w:t>mVisibleRegionsDirty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trFlags = layer-&gt;getTransactionFlags(eTransactionNeeded);</w:t>
      </w:r>
      <w:r>
        <w:rPr>
          <w:color w:val="006600"/>
          <w:sz w:val="21"/>
          <w:szCs w:val="21"/>
        </w:rPr>
        <w:t>//trFlags == 0</w:t>
      </w:r>
      <w:r>
        <w:rPr>
          <w:color w:val="006600"/>
          <w:sz w:val="21"/>
          <w:szCs w:val="21"/>
        </w:rPr>
        <w:t>表示这个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没有什么变化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(!trFlags) 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const uint32_t flags = 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(0);</w:t>
      </w:r>
      <w:r>
        <w:rPr>
          <w:color w:val="006600"/>
          <w:sz w:val="21"/>
          <w:szCs w:val="21"/>
        </w:rPr>
        <w:t>//trFlags != 0</w:t>
      </w:r>
      <w:r>
        <w:rPr>
          <w:color w:val="006600"/>
          <w:sz w:val="21"/>
          <w:szCs w:val="21"/>
        </w:rPr>
        <w:t>的话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(flags &amp; Layer::eVisibleRegion)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mVisibleRegionsDirty</w:t>
      </w:r>
      <w:r>
        <w:rPr>
          <w:sz w:val="21"/>
          <w:szCs w:val="21"/>
        </w:rPr>
        <w:t xml:space="preserve">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得知确实变化了，标明这块区域脏了，以后要来更新它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eDisplayTransactionNeeded)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事务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add/remove/change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(eTraversalNeeded|eDisplayTransactionNeeded)) {</w:t>
      </w:r>
      <w:r>
        <w:rPr>
          <w:color w:val="006600"/>
          <w:sz w:val="21"/>
          <w:szCs w:val="21"/>
        </w:rPr>
        <w:t>//Layer</w:t>
      </w:r>
      <w:r>
        <w:rPr>
          <w:color w:val="006600"/>
          <w:sz w:val="21"/>
          <w:szCs w:val="21"/>
        </w:rPr>
        <w:t>的角度发生了变化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(mLayersAdded)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本身的事务，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Layers have been added.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mVisibleRegionsDirty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(mLayersRemoved)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mLayersRemoved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(layer, visibleReg);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(const sp&lt;const Layer&gt;&amp; layer, const Region&amp; dirty)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(size_t dpy=0 ; dpy&lt;mDisplays.size() ; dpy++)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sp&lt;DisplayDevice&gt;&amp; hw(mDisplays[dpy]);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(layer-&gt;belongsToDisplay(hw-&gt;getLayerStack(), hw-&gt;isPrimary()))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hw-&gt;dirtyRegion.orSelf(dirty);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这个显示器上某一个层被删除之后，我们需要更新它的</w:t>
      </w:r>
      <w:r>
        <w:rPr>
          <w:color w:val="006600"/>
          <w:sz w:val="21"/>
          <w:szCs w:val="21"/>
        </w:rPr>
        <w:t>dirtyRegion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uint32_t Layer::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(uint32_t 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pushPendingState();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Layer::State c = </w:t>
      </w:r>
      <w:r>
        <w:rPr>
          <w:color w:val="0000FF"/>
          <w:sz w:val="21"/>
          <w:szCs w:val="21"/>
        </w:rPr>
        <w:t>getCurrentState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(!applyPendingStates(&amp;c))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Layer::State&amp; s(</w:t>
      </w:r>
      <w:r>
        <w:rPr>
          <w:color w:val="0000FF"/>
          <w:sz w:val="21"/>
          <w:szCs w:val="21"/>
        </w:rPr>
        <w:t>getDrawingState</w:t>
      </w:r>
      <w:r>
        <w:rPr>
          <w:sz w:val="21"/>
          <w:szCs w:val="21"/>
        </w:rPr>
        <w:t>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(sizeChanged)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</w:t>
      </w:r>
      <w:r>
        <w:rPr>
          <w:color w:val="006600"/>
          <w:sz w:val="21"/>
          <w:szCs w:val="21"/>
        </w:rPr>
        <w:t>getCurrentState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getDrawingState</w:t>
      </w:r>
      <w:r>
        <w:rPr>
          <w:color w:val="006600"/>
          <w:sz w:val="21"/>
          <w:szCs w:val="21"/>
        </w:rPr>
        <w:t>的变化，比如尺寸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flags;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如果发生了变化设置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返回给调用者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 xml:space="preserve">■ </w:t>
      </w:r>
      <w:r>
        <w:rPr>
          <w:color w:val="000000"/>
          <w:sz w:val="21"/>
          <w:szCs w:val="21"/>
        </w:rPr>
        <w:t>handleMessageInvalidate</w:t>
      </w:r>
      <w:r>
        <w:rPr>
          <w:color w:val="0000FF"/>
          <w:sz w:val="21"/>
          <w:szCs w:val="21"/>
        </w:rPr>
        <w:t xml:space="preserve"> </w:t>
      </w:r>
      <w:r>
        <w:rPr>
          <w:sz w:val="21"/>
          <w:szCs w:val="21"/>
        </w:rPr>
        <w:t>使原来的界面数据无效：准备好新数据，用来更换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ALOGV("handlePageFlip");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nsecs_t latchTime = systemTime();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visibleRegions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frameQueued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newDataLatched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mDrawingState.traverseInZOrder([&amp;](Layer* layer)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(layer-&gt;hasQueuedFrame())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frameQueued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-&gt;shouldPresentNow(mPrimaryDispSync))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收集一下这些需要更新的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，如果某个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有新书据要显示的话，里面有已经放在队列里的</w:t>
      </w:r>
      <w:r>
        <w:rPr>
          <w:color w:val="006600"/>
          <w:sz w:val="21"/>
          <w:szCs w:val="21"/>
        </w:rPr>
        <w:t>frame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.push_back(layer);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如果条件成立，会把这个</w:t>
      </w:r>
      <w:r>
        <w:rPr>
          <w:color w:val="006600"/>
          <w:sz w:val="21"/>
          <w:szCs w:val="21"/>
        </w:rPr>
        <w:t>layer push</w:t>
      </w:r>
      <w:r>
        <w:rPr>
          <w:color w:val="006600"/>
          <w:sz w:val="21"/>
          <w:szCs w:val="21"/>
        </w:rPr>
        <w:t xml:space="preserve">到 </w:t>
      </w:r>
      <w:r>
        <w:rPr>
          <w:color w:val="006600"/>
          <w:sz w:val="21"/>
          <w:szCs w:val="21"/>
        </w:rPr>
        <w:t>mLayersWithQueuedFrames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for (auto&amp; layer :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Region dirty(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(visibleRegions, latchTime));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锁定这个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layer-&gt;useSurfaceDamage();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invalidateLayerStack(layer, dirty);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(layer-&gt;isBufferLatched())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newDataLatched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mVisibleRegionsDirty |= visibleRegions;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(frameQueued &amp;&amp; (mLayersWithQueuedFrames.empty() || !newDataLatched))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signalLayerUpdate();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!mLayersWithQueuedFrames.empty() &amp;&amp; newDataLatched;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color w:val="00000A"/>
        </w:rPr>
      </w:pPr>
      <w:r>
        <w:rPr>
          <w:color w:val="00000A"/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Region Layer::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(bool&amp; recomputeVisibleRegions, nsecs_t latchTime)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updateResult = mSurfaceFlingerConsumer-&gt;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(&amp;r,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mFlinger-&gt;mPrimaryDispSync, &amp;mAutoRefresh, &amp;queuedBuffer,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mLastFrameNumberReceived);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/>
      </w:pPr>
      <w:r>
        <w:rPr>
          <w:sz w:val="21"/>
          <w:szCs w:val="21"/>
        </w:rPr>
        <w:tab/>
        <w:t>SurfaceFlingerConsumer.cpp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status_t SurfaceFlingerConsumer::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(BufferRejecter* rejecter,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DispSync&amp; dispSync, bool* autoRefresh, bool* 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maxFrameNumber)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acquireBufferLocked</w:t>
      </w:r>
      <w:r>
        <w:rPr>
          <w:sz w:val="21"/>
          <w:szCs w:val="21"/>
        </w:rPr>
        <w:t>(&amp;item, computeExpectedPresent(dispSync),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maxFrameNumber);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updateAndReleaseLocked</w:t>
      </w:r>
      <w:r>
        <w:rPr>
          <w:sz w:val="21"/>
          <w:szCs w:val="21"/>
        </w:rPr>
        <w:t>(item, &amp;mPendingRelease);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bindTextureImageLocked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//Texture—</w:t>
      </w:r>
      <w:r>
        <w:rPr>
          <w:color w:val="006600"/>
          <w:sz w:val="21"/>
          <w:szCs w:val="21"/>
        </w:rPr>
        <w:t>纹理，图形界面处理相关术语，最终会调用到</w:t>
      </w:r>
      <w:r>
        <w:rPr>
          <w:color w:val="006600"/>
          <w:sz w:val="21"/>
          <w:szCs w:val="21"/>
        </w:rPr>
        <w:t xml:space="preserve">GL </w:t>
      </w:r>
      <w:r>
        <w:rPr>
          <w:color w:val="006600"/>
          <w:sz w:val="21"/>
          <w:szCs w:val="21"/>
        </w:rPr>
        <w:t>函数</w:t>
      </w:r>
      <w:r>
        <w:rPr>
          <w:color w:val="006600"/>
          <w:sz w:val="21"/>
          <w:szCs w:val="21"/>
        </w:rPr>
        <w:t xml:space="preserve">: 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                                                                                    </w:t>
      </w:r>
      <w:r>
        <w:rPr>
          <w:color w:val="006600"/>
          <w:sz w:val="21"/>
          <w:szCs w:val="21"/>
        </w:rPr>
        <w:t>glEGLImageTargetTexture2DOES(texTarget, static_cast&lt;GLeglImageOES&gt;(mEglImage));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324358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/>
        <w:t>5.</w:t>
      </w:r>
      <w:r>
        <w:rPr/>
        <w:t>6</w:t>
      </w:r>
      <w:r>
        <w:rPr/>
        <w:t xml:space="preserve"> </w:t>
      </w:r>
      <w:r>
        <w:rPr/>
        <w:t>Region</w:t>
      </w:r>
      <w:r>
        <w:rPr/>
        <w:t>的定义及操作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一个界面的透光度，</w:t>
      </w:r>
      <w:r>
        <w:rPr>
          <w:sz w:val="21"/>
          <w:szCs w:val="21"/>
        </w:rPr>
        <w:t>不透明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遮盖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、全透明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不遮盖，可以不绘画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、半透明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不遮盖，需要绘画下</w:t>
      </w:r>
      <w:r>
        <w:rPr>
          <w:sz w:val="21"/>
          <w:szCs w:val="21"/>
        </w:rPr>
        <w:t>)</w:t>
      </w:r>
    </w:p>
    <w:p>
      <w:pPr>
        <w:pStyle w:val="3"/>
        <w:rPr/>
      </w:pPr>
      <w:r>
        <w:rPr/>
        <w:t>5.6.1 Region</w:t>
      </w:r>
      <w:r>
        <w:rPr/>
        <w:t>定义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9070" cy="322897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3755390</wp:posOffset>
            </wp:positionH>
            <wp:positionV relativeFrom="paragraph">
              <wp:posOffset>120015</wp:posOffset>
            </wp:positionV>
            <wp:extent cx="2230120" cy="2350135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Region</w:t>
      </w:r>
      <w:r>
        <w:rPr>
          <w:sz w:val="21"/>
          <w:szCs w:val="21"/>
        </w:rPr>
        <w:t>由一系列的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矩形构成，并且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1)</w:t>
      </w:r>
      <w:r>
        <w:rPr>
          <w:sz w:val="21"/>
          <w:szCs w:val="21"/>
        </w:rPr>
        <w:t>从上到下，从左到右排序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2)</w:t>
      </w:r>
      <w:r>
        <w:rPr>
          <w:sz w:val="21"/>
          <w:szCs w:val="21"/>
        </w:rPr>
        <w:t>互不遮挡：各矩形的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轴坐标相同或无交叉，相同解释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》对于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轴坐标相同的矩形，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轴坐标无交叉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2259965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用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来正确表示上图的</w:t>
      </w:r>
      <w:r>
        <w:rPr>
          <w:sz w:val="21"/>
          <w:szCs w:val="21"/>
        </w:rPr>
        <w:t>Region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2) + Rect(1, 1, 3, 3) – </w:t>
      </w:r>
      <w:r>
        <w:rPr>
          <w:sz w:val="21"/>
          <w:szCs w:val="21"/>
        </w:rPr>
        <w:t>错误，因为这两个</w:t>
      </w:r>
      <w:r>
        <w:rPr>
          <w:sz w:val="21"/>
          <w:szCs w:val="21"/>
        </w:rPr>
        <w:t>Rect Y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Rect(1, 1, 3, 2) + Rect(1, 2, 3, 3) – </w:t>
      </w:r>
      <w:r>
        <w:rPr>
          <w:sz w:val="21"/>
          <w:szCs w:val="21"/>
        </w:rPr>
        <w:t>错误，第二个和第三个</w:t>
      </w:r>
      <w:r>
        <w:rPr>
          <w:sz w:val="21"/>
          <w:szCs w:val="21"/>
        </w:rPr>
        <w:t>Rect X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1, 2) + Rect(1,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引入一个概念</w:t>
      </w:r>
      <w:r>
        <w:rPr>
          <w:sz w:val="21"/>
          <w:szCs w:val="21"/>
        </w:rPr>
        <w:t>S</w:t>
      </w:r>
      <w:r>
        <w:rPr>
          <w:sz w:val="21"/>
          <w:szCs w:val="21"/>
        </w:rPr>
        <w:t>pan</w:t>
      </w:r>
      <w:r>
        <w:rPr>
          <w:sz w:val="21"/>
          <w:szCs w:val="21"/>
        </w:rPr>
        <w:t>：一组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轴一样，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由一组“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轴无交叉”的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组成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Region(0, 0, 2, 1) + Region(0, 1, 3, 2) + Region(1,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frameworks/native/libs/ui/include/ui/Region.h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class Region : public LightFlattenable&lt;Region&gt;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Vector&lt;Rect&gt; mStorage;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存放有一个个矩形，其最后一项表示边界，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只有一个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 xml:space="preserve">，那么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项，即只有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，既表示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本身也可以表示它的边界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有</w:t>
      </w:r>
      <w:r>
        <w:rPr>
          <w:color w:val="006600"/>
          <w:sz w:val="21"/>
          <w:szCs w:val="21"/>
        </w:rPr>
        <w:t>2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，那么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含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，最后一项表示边界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这意味着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不会有两个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，比如上图就是</w:t>
      </w:r>
      <w:r>
        <w:rPr>
          <w:color w:val="006600"/>
          <w:sz w:val="21"/>
          <w:szCs w:val="21"/>
        </w:rPr>
        <w:t>Rect(0, 0, 3, 3)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5.6.1 Region</w:t>
      </w:r>
      <w:r>
        <w:rPr/>
        <w:t>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013_</w:t>
      </w:r>
      <w:r>
        <w:rPr>
          <w:sz w:val="21"/>
          <w:szCs w:val="21"/>
        </w:rPr>
        <w:t>基础知识</w:t>
      </w:r>
      <w:r>
        <w:rPr>
          <w:sz w:val="21"/>
          <w:szCs w:val="21"/>
        </w:rPr>
        <w:t>_Region</w:t>
      </w:r>
      <w:r>
        <w:rPr>
          <w:sz w:val="21"/>
          <w:szCs w:val="21"/>
        </w:rPr>
        <w:t>操作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r1(0, 0, 2, 2)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r2(1, 1,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</w:t>
      </w:r>
      <w:r>
        <w:rPr>
          <w:sz w:val="21"/>
          <w:szCs w:val="21"/>
        </w:rPr>
        <w:t>and</w:t>
      </w:r>
      <w:r>
        <w:rPr>
          <w:sz w:val="21"/>
          <w:szCs w:val="21"/>
        </w:rPr>
        <w:t xml:space="preserve">Self </w:t>
      </w:r>
      <w:r>
        <w:rPr>
          <w:sz w:val="21"/>
          <w:szCs w:val="21"/>
        </w:rPr>
        <w:t>共同部分</w:t>
      </w:r>
      <w:r>
        <w:rPr>
          <w:sz w:val="21"/>
          <w:szCs w:val="21"/>
        </w:rPr>
        <w:t xml:space="preserve">r1 = </w:t>
      </w:r>
      <w:bookmarkStart w:id="24" w:name="__DdeLink__2962_1883927004"/>
      <w:r>
        <w:rPr>
          <w:sz w:val="21"/>
          <w:szCs w:val="21"/>
        </w:rPr>
        <w:t>(1, 1, 2, 2)</w:t>
      </w:r>
      <w:bookmarkEnd w:id="24"/>
      <w:r>
        <w:rPr>
          <w:sz w:val="21"/>
          <w:szCs w:val="21"/>
        </w:rPr>
        <w:t>，结果会影响到自己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(2)orSelf </w:t>
      </w:r>
      <w:r>
        <w:rPr>
          <w:sz w:val="21"/>
          <w:szCs w:val="21"/>
        </w:rPr>
        <w:t>合并</w:t>
      </w:r>
      <w:r>
        <w:rPr>
          <w:sz w:val="21"/>
          <w:szCs w:val="21"/>
        </w:rPr>
        <w:t>r1 (0, 0, 2, 1) (0, 1, 3, 2) 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(3)xorSelf </w:t>
      </w:r>
      <w:r>
        <w:rPr>
          <w:sz w:val="21"/>
          <w:szCs w:val="21"/>
        </w:rPr>
        <w:t>相异的部分</w:t>
      </w:r>
      <w:r>
        <w:rPr>
          <w:sz w:val="21"/>
          <w:szCs w:val="21"/>
        </w:rPr>
        <w:t xml:space="preserve">(0, 0, 2, 1) (0, 1, 1, 2) (2, 1, 3, 2) (1, 2, 3, 3) – </w:t>
      </w:r>
      <w:r>
        <w:rPr>
          <w:sz w:val="21"/>
          <w:szCs w:val="21"/>
        </w:rPr>
        <w:t>就是中间的小方块扣除了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(4)intersect </w:t>
      </w:r>
      <w:r>
        <w:rPr>
          <w:sz w:val="21"/>
          <w:szCs w:val="21"/>
        </w:rPr>
        <w:t xml:space="preserve">交集，共同部分 </w:t>
      </w:r>
      <w:r>
        <w:rPr>
          <w:sz w:val="21"/>
          <w:szCs w:val="21"/>
        </w:rPr>
        <w:t>new r3(1, 1, 2, 2)</w:t>
      </w:r>
      <w:r>
        <w:rPr>
          <w:sz w:val="21"/>
          <w:szCs w:val="21"/>
        </w:rPr>
        <w:t>，结果不影响</w:t>
      </w:r>
      <w:r>
        <w:rPr>
          <w:sz w:val="21"/>
          <w:szCs w:val="21"/>
        </w:rPr>
        <w:t>r1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(5)subtractSelf r1</w:t>
      </w:r>
      <w:r>
        <w:rPr>
          <w:sz w:val="21"/>
          <w:szCs w:val="21"/>
        </w:rPr>
        <w:t>等于减去</w:t>
      </w:r>
      <w:r>
        <w:rPr>
          <w:sz w:val="21"/>
          <w:szCs w:val="21"/>
        </w:rPr>
        <w:t>r1</w:t>
      </w:r>
      <w:r>
        <w:rPr>
          <w:sz w:val="21"/>
          <w:szCs w:val="21"/>
        </w:rPr>
        <w:t>和</w:t>
      </w:r>
      <w:r>
        <w:rPr>
          <w:sz w:val="21"/>
          <w:szCs w:val="21"/>
        </w:rPr>
        <w:t>r2</w:t>
      </w:r>
      <w:r>
        <w:rPr>
          <w:sz w:val="21"/>
          <w:szCs w:val="21"/>
        </w:rPr>
        <w:t>共同的部分就是中间的那个小方块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4585</TotalTime>
  <Application>LibreOffice/5.1.6.2$Linux_X86_64 LibreOffice_project/10m0$Build-2</Application>
  <Pages>16</Pages>
  <Words>6074</Words>
  <Characters>28304</Characters>
  <CharactersWithSpaces>33135</CharactersWithSpaces>
  <Paragraphs>889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2019-06-24T21:11:29Z</dcterms:modified>
  <cp:revision>1448</cp:revision>
  <dc:subject/>
  <dc:title/>
</cp:coreProperties>
</file>