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E5" w:rsidRDefault="00F715E5" w:rsidP="00A0750E">
      <w:pPr>
        <w:spacing w:after="120" w:line="276" w:lineRule="auto"/>
        <w:jc w:val="both"/>
        <w:rPr>
          <w:b/>
          <w:u w:val="single"/>
        </w:rPr>
      </w:pPr>
      <w:r>
        <w:rPr>
          <w:b/>
          <w:u w:val="single"/>
        </w:rPr>
        <w:t>Cytosolic detergent extraction</w:t>
      </w:r>
    </w:p>
    <w:p w:rsidR="00F715E5" w:rsidRDefault="00F715E5" w:rsidP="00A0750E">
      <w:pPr>
        <w:spacing w:after="120" w:line="276" w:lineRule="auto"/>
        <w:jc w:val="both"/>
      </w:pPr>
      <w:r>
        <w:rPr>
          <w:noProof/>
        </w:rPr>
        <w:drawing>
          <wp:inline distT="0" distB="0" distL="0" distR="0" wp14:anchorId="151989DB">
            <wp:extent cx="6066155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751C" w:rsidRDefault="00F2751C" w:rsidP="00F2751C">
      <w:pPr>
        <w:pStyle w:val="ListParagraph"/>
        <w:numPr>
          <w:ilvl w:val="0"/>
          <w:numId w:val="1"/>
        </w:numPr>
        <w:spacing w:after="120" w:line="276" w:lineRule="auto"/>
        <w:jc w:val="both"/>
      </w:pPr>
      <w:r>
        <w:t xml:space="preserve">Seed cells </w:t>
      </w:r>
      <w:r w:rsidRPr="00F2751C">
        <w:t>24 well plate containing 1</w:t>
      </w:r>
      <w:r>
        <w:t>2</w:t>
      </w:r>
      <w:r w:rsidRPr="00F2751C">
        <w:t>mm glass coverslips</w:t>
      </w:r>
      <w:r w:rsidR="00BE352F">
        <w:t xml:space="preserve"> 1 day before.</w:t>
      </w:r>
    </w:p>
    <w:p w:rsidR="00CD58C5" w:rsidRDefault="00CD58C5" w:rsidP="00A0750E">
      <w:pPr>
        <w:pStyle w:val="ListParagraph"/>
        <w:numPr>
          <w:ilvl w:val="0"/>
          <w:numId w:val="1"/>
        </w:numPr>
        <w:spacing w:after="120" w:line="276" w:lineRule="auto"/>
        <w:jc w:val="both"/>
      </w:pPr>
      <w:r>
        <w:t>Add fresh media to cells 1 hour before the start of the experiment</w:t>
      </w:r>
    </w:p>
    <w:p w:rsidR="00F715E5" w:rsidRDefault="00F715E5" w:rsidP="00A0750E">
      <w:pPr>
        <w:pStyle w:val="ListParagraph"/>
        <w:numPr>
          <w:ilvl w:val="0"/>
          <w:numId w:val="1"/>
        </w:numPr>
        <w:spacing w:after="120" w:line="276" w:lineRule="auto"/>
        <w:jc w:val="both"/>
      </w:pPr>
      <w:r w:rsidRPr="00F715E5">
        <w:t xml:space="preserve">Aspirate the media and wash the cells once with </w:t>
      </w:r>
      <w:r w:rsidR="00D17509">
        <w:t>0.5</w:t>
      </w:r>
      <w:r w:rsidRPr="00F715E5">
        <w:t xml:space="preserve"> ml of 1×PBS (room temperature)</w:t>
      </w:r>
    </w:p>
    <w:p w:rsidR="00F715E5" w:rsidRDefault="00F715E5" w:rsidP="00A0750E">
      <w:pPr>
        <w:pStyle w:val="ListParagraph"/>
        <w:numPr>
          <w:ilvl w:val="0"/>
          <w:numId w:val="1"/>
        </w:numPr>
        <w:spacing w:after="120" w:line="276" w:lineRule="auto"/>
        <w:jc w:val="both"/>
      </w:pPr>
      <w:r w:rsidRPr="00F715E5">
        <w:t xml:space="preserve">Add </w:t>
      </w:r>
      <w:r>
        <w:t>200</w:t>
      </w:r>
      <w:r w:rsidRPr="00F715E5">
        <w:t xml:space="preserve"> </w:t>
      </w:r>
      <w:r>
        <w:t>μ</w:t>
      </w:r>
      <w:r w:rsidRPr="00F715E5">
        <w:t>l of</w:t>
      </w:r>
      <w:r>
        <w:t xml:space="preserve"> ice-cold</w:t>
      </w:r>
      <w:r w:rsidRPr="00F715E5">
        <w:t xml:space="preserve"> permeabilization buffer to the cells</w:t>
      </w:r>
      <w:r>
        <w:t xml:space="preserve"> and incubate on ice for 5 minutes</w:t>
      </w:r>
    </w:p>
    <w:p w:rsidR="00F715E5" w:rsidRDefault="00F715E5" w:rsidP="00A0750E">
      <w:pPr>
        <w:pStyle w:val="ListParagraph"/>
        <w:numPr>
          <w:ilvl w:val="1"/>
          <w:numId w:val="1"/>
        </w:numPr>
        <w:spacing w:after="120" w:line="276" w:lineRule="auto"/>
        <w:jc w:val="both"/>
      </w:pPr>
      <w:r>
        <w:t>Permeabilization buffer: 110 mM KOAc, 25 mM K-HEPES, pH 7.2, 2.5 mM Mg(OAc)2, 1 mM EGTA, 0.03% digitonin, 1 mM DTT, 50 mg/ml cycloheximide (CHX), 1× Complete Protease Inhibitor Cocktail, and 40 U/mL RNaseOUT™.</w:t>
      </w:r>
      <w:r w:rsidR="00006FEA">
        <w:t xml:space="preserve"> </w:t>
      </w:r>
      <w:r>
        <w:t>Digitonin, DTT, CHX, Complete Protease Inhibitor Cocktail,</w:t>
      </w:r>
      <w:r w:rsidR="00006FEA">
        <w:t xml:space="preserve"> </w:t>
      </w:r>
      <w:r>
        <w:t>and RNaseOUT™ must be added fresh.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349"/>
        <w:gridCol w:w="1349"/>
        <w:gridCol w:w="1722"/>
        <w:gridCol w:w="1722"/>
        <w:gridCol w:w="1722"/>
      </w:tblGrid>
      <w:tr w:rsidR="003352CD" w:rsidTr="003352CD">
        <w:trPr>
          <w:jc w:val="center"/>
        </w:trPr>
        <w:tc>
          <w:tcPr>
            <w:tcW w:w="1558" w:type="dxa"/>
          </w:tcPr>
          <w:p w:rsidR="003352CD" w:rsidRDefault="003352CD" w:rsidP="00E12B26">
            <w:pPr>
              <w:jc w:val="center"/>
            </w:pPr>
            <w:r>
              <w:t>Wells 1</w:t>
            </w:r>
            <w:r>
              <w:sym w:font="Wingdings" w:char="F0E0"/>
            </w:r>
            <w:r>
              <w:t>5</w:t>
            </w:r>
          </w:p>
        </w:tc>
        <w:tc>
          <w:tcPr>
            <w:tcW w:w="1558" w:type="dxa"/>
          </w:tcPr>
          <w:p w:rsidR="003352CD" w:rsidRDefault="003352CD" w:rsidP="00E12B26">
            <w:pPr>
              <w:jc w:val="center"/>
            </w:pPr>
            <w:r>
              <w:t>Control</w:t>
            </w:r>
          </w:p>
          <w:p w:rsidR="003352CD" w:rsidRDefault="003352CD" w:rsidP="00E12B26">
            <w:pPr>
              <w:jc w:val="center"/>
            </w:pPr>
            <w:r>
              <w:t>fluo</w:t>
            </w:r>
          </w:p>
        </w:tc>
        <w:tc>
          <w:tcPr>
            <w:tcW w:w="1558" w:type="dxa"/>
          </w:tcPr>
          <w:p w:rsidR="003352CD" w:rsidRDefault="003352CD" w:rsidP="00E12B26">
            <w:pPr>
              <w:jc w:val="center"/>
            </w:pPr>
            <w:r>
              <w:t>Control</w:t>
            </w:r>
          </w:p>
          <w:p w:rsidR="003352CD" w:rsidRDefault="003352CD" w:rsidP="00E12B26">
            <w:pPr>
              <w:jc w:val="center"/>
            </w:pPr>
            <w:r>
              <w:t>Non-fluo</w:t>
            </w:r>
          </w:p>
        </w:tc>
        <w:tc>
          <w:tcPr>
            <w:tcW w:w="1558" w:type="dxa"/>
          </w:tcPr>
          <w:p w:rsidR="003352CD" w:rsidRDefault="003352CD" w:rsidP="003352CD">
            <w:pPr>
              <w:jc w:val="center"/>
            </w:pPr>
            <w:r>
              <w:t>Permeabilization</w:t>
            </w:r>
          </w:p>
          <w:p w:rsidR="003352CD" w:rsidRDefault="003352CD" w:rsidP="003352CD">
            <w:pPr>
              <w:jc w:val="center"/>
            </w:pPr>
            <w:r>
              <w:t>fluo</w:t>
            </w:r>
          </w:p>
        </w:tc>
        <w:tc>
          <w:tcPr>
            <w:tcW w:w="1559" w:type="dxa"/>
          </w:tcPr>
          <w:p w:rsidR="003352CD" w:rsidRDefault="003352CD" w:rsidP="00E12B26">
            <w:pPr>
              <w:jc w:val="center"/>
            </w:pPr>
            <w:r>
              <w:t>Permeabilization</w:t>
            </w:r>
          </w:p>
          <w:p w:rsidR="003352CD" w:rsidRDefault="003352CD" w:rsidP="00E12B26">
            <w:pPr>
              <w:jc w:val="center"/>
            </w:pPr>
            <w:r>
              <w:t>fluo</w:t>
            </w:r>
          </w:p>
        </w:tc>
        <w:tc>
          <w:tcPr>
            <w:tcW w:w="1559" w:type="dxa"/>
          </w:tcPr>
          <w:p w:rsidR="003352CD" w:rsidRDefault="003352CD" w:rsidP="00E12B26">
            <w:pPr>
              <w:jc w:val="center"/>
            </w:pPr>
            <w:r>
              <w:t>Permeabilization</w:t>
            </w:r>
          </w:p>
          <w:p w:rsidR="003352CD" w:rsidRDefault="003352CD" w:rsidP="00E12B26">
            <w:pPr>
              <w:jc w:val="center"/>
            </w:pPr>
            <w:r>
              <w:t>RNase - fluo</w:t>
            </w:r>
          </w:p>
        </w:tc>
      </w:tr>
      <w:tr w:rsidR="003352CD" w:rsidTr="003352CD">
        <w:trPr>
          <w:jc w:val="center"/>
        </w:trPr>
        <w:tc>
          <w:tcPr>
            <w:tcW w:w="1558" w:type="dxa"/>
          </w:tcPr>
          <w:p w:rsidR="003352CD" w:rsidRDefault="003352CD" w:rsidP="00E12B26">
            <w:r>
              <w:t>Extraction buffer composition</w:t>
            </w:r>
          </w:p>
        </w:tc>
        <w:tc>
          <w:tcPr>
            <w:tcW w:w="1558" w:type="dxa"/>
          </w:tcPr>
          <w:p w:rsidR="003352CD" w:rsidRDefault="003352CD" w:rsidP="003352CD">
            <w:pPr>
              <w:jc w:val="center"/>
            </w:pPr>
            <w:r>
              <w:t>/</w:t>
            </w:r>
          </w:p>
        </w:tc>
        <w:tc>
          <w:tcPr>
            <w:tcW w:w="1558" w:type="dxa"/>
          </w:tcPr>
          <w:p w:rsidR="003352CD" w:rsidRDefault="003352CD" w:rsidP="003352CD">
            <w:pPr>
              <w:jc w:val="center"/>
            </w:pPr>
            <w:r>
              <w:t>/</w:t>
            </w:r>
          </w:p>
          <w:p w:rsidR="003352CD" w:rsidRDefault="003352CD" w:rsidP="00E12B26"/>
        </w:tc>
        <w:tc>
          <w:tcPr>
            <w:tcW w:w="1558" w:type="dxa"/>
          </w:tcPr>
          <w:p w:rsidR="003352CD" w:rsidRDefault="003352CD" w:rsidP="003352CD">
            <w:pPr>
              <w:jc w:val="center"/>
            </w:pPr>
            <w:r>
              <w:t>Permeabilization buffer</w:t>
            </w:r>
          </w:p>
        </w:tc>
        <w:tc>
          <w:tcPr>
            <w:tcW w:w="1559" w:type="dxa"/>
          </w:tcPr>
          <w:p w:rsidR="003352CD" w:rsidRDefault="003352CD" w:rsidP="003352CD">
            <w:pPr>
              <w:jc w:val="center"/>
            </w:pPr>
            <w:r>
              <w:t>Permeabilization buffer</w:t>
            </w:r>
          </w:p>
        </w:tc>
        <w:tc>
          <w:tcPr>
            <w:tcW w:w="1559" w:type="dxa"/>
          </w:tcPr>
          <w:p w:rsidR="003352CD" w:rsidRDefault="003352CD" w:rsidP="003352CD">
            <w:pPr>
              <w:jc w:val="center"/>
            </w:pPr>
            <w:r>
              <w:t>Permeabilization buffer + 1 μg RNaseA</w:t>
            </w:r>
          </w:p>
        </w:tc>
      </w:tr>
    </w:tbl>
    <w:p w:rsidR="003352CD" w:rsidRDefault="003352CD" w:rsidP="003352CD">
      <w:pPr>
        <w:spacing w:after="120" w:line="276" w:lineRule="auto"/>
        <w:jc w:val="both"/>
      </w:pPr>
    </w:p>
    <w:p w:rsidR="00F715E5" w:rsidRDefault="00F715E5" w:rsidP="00A0750E">
      <w:pPr>
        <w:pStyle w:val="ListParagraph"/>
        <w:numPr>
          <w:ilvl w:val="0"/>
          <w:numId w:val="1"/>
        </w:numPr>
        <w:spacing w:after="120" w:line="276" w:lineRule="auto"/>
        <w:jc w:val="both"/>
      </w:pPr>
      <w:r>
        <w:t>Wash cells gently with 0.5</w:t>
      </w:r>
      <w:r w:rsidRPr="00F715E5">
        <w:t xml:space="preserve"> ml of</w:t>
      </w:r>
      <w:r>
        <w:t xml:space="preserve"> ice-cold</w:t>
      </w:r>
      <w:r w:rsidRPr="00F715E5">
        <w:t xml:space="preserve"> wash buffer</w:t>
      </w:r>
    </w:p>
    <w:p w:rsidR="00F715E5" w:rsidRDefault="00006FEA" w:rsidP="00A0750E">
      <w:pPr>
        <w:pStyle w:val="ListParagraph"/>
        <w:numPr>
          <w:ilvl w:val="1"/>
          <w:numId w:val="1"/>
        </w:numPr>
        <w:spacing w:after="120" w:line="276" w:lineRule="auto"/>
        <w:jc w:val="both"/>
      </w:pPr>
      <w:r>
        <w:t>Wash buffer: 110 mM KOAc, 25 mM K-HEPES at pH 7.2, 2.5 mM Mg(OAc)2, 1 mM EGTA, 0.004% digitonin, 1 mM DTT, and 50 mg/ml CHX. Digitonin, DTT and CHX must be added fresh.</w:t>
      </w:r>
    </w:p>
    <w:p w:rsidR="00F715E5" w:rsidRDefault="00F715E5" w:rsidP="00A0750E">
      <w:pPr>
        <w:pStyle w:val="ListParagraph"/>
        <w:numPr>
          <w:ilvl w:val="0"/>
          <w:numId w:val="1"/>
        </w:numPr>
        <w:spacing w:after="120" w:line="276" w:lineRule="auto"/>
        <w:jc w:val="both"/>
      </w:pPr>
      <w:r>
        <w:t>Aspirate the wash buffer and add 4% paraformaldehyde (made in 1x PBS, pH7.4) to each well. Let the cells fix for 10 minutes</w:t>
      </w:r>
    </w:p>
    <w:p w:rsidR="00F715E5" w:rsidRPr="00F715E5" w:rsidRDefault="00F715E5" w:rsidP="00A0750E">
      <w:pPr>
        <w:spacing w:after="120" w:line="276" w:lineRule="auto"/>
        <w:jc w:val="both"/>
      </w:pPr>
    </w:p>
    <w:p w:rsidR="00DB7347" w:rsidRDefault="00DB7347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4143A1" w:rsidRDefault="00F715E5" w:rsidP="00A0750E">
      <w:pPr>
        <w:spacing w:after="120" w:line="276" w:lineRule="auto"/>
        <w:jc w:val="both"/>
        <w:rPr>
          <w:b/>
          <w:u w:val="single"/>
        </w:rPr>
      </w:pPr>
      <w:r w:rsidRPr="00F715E5">
        <w:rPr>
          <w:b/>
          <w:u w:val="single"/>
        </w:rPr>
        <w:lastRenderedPageBreak/>
        <w:t>Hybridization protocol</w:t>
      </w:r>
    </w:p>
    <w:p w:rsidR="006556F8" w:rsidRDefault="006556F8" w:rsidP="00A0750E">
      <w:pPr>
        <w:spacing w:after="120" w:line="276" w:lineRule="auto"/>
        <w:jc w:val="both"/>
        <w:rPr>
          <w:b/>
          <w:u w:val="single"/>
        </w:rPr>
      </w:pPr>
      <w:r w:rsidRPr="006556F8">
        <w:rPr>
          <w:b/>
          <w:noProof/>
          <w:u w:val="single"/>
        </w:rPr>
        <mc:AlternateContent>
          <mc:Choice Requires="wps">
            <w:drawing>
              <wp:inline distT="0" distB="0" distL="0" distR="0" wp14:anchorId="1EAA4943" wp14:editId="05C957E0">
                <wp:extent cx="5991225" cy="1404620"/>
                <wp:effectExtent l="0" t="0" r="2857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6F8" w:rsidRPr="006556F8" w:rsidRDefault="006556F8" w:rsidP="006556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  <w:b/>
                                <w:u w:val="single"/>
                              </w:rPr>
                              <w:t>Buffers to make</w:t>
                            </w:r>
                            <w:r w:rsidRPr="006556F8">
                              <w:rPr>
                                <w:rFonts w:cs="Times New Roman"/>
                              </w:rPr>
                              <w:t>: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20X SSC (for diluting of other buffers)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2X SSC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2X SSC + 0.1%TX100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4X SSC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1.0M Tris pH8.0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1X PBS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 xml:space="preserve">4%paraformaldehyde in PBS, pH 7.4 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Hybridization Buffer:</w:t>
                            </w:r>
                          </w:p>
                          <w:p w:rsidR="006556F8" w:rsidRPr="006556F8" w:rsidRDefault="006556F8" w:rsidP="00713DD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Yeast tRNA 1mg/mL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BSA 0.005%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Dextran sulfate 10%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</w:rPr>
                            </w:pPr>
                            <w:r w:rsidRPr="006556F8">
                              <w:rPr>
                                <w:rFonts w:cs="Times New Roman"/>
                              </w:rPr>
                              <w:t>Formamide, deionized 25%</w:t>
                            </w:r>
                          </w:p>
                          <w:p w:rsidR="006556F8" w:rsidRPr="006556F8" w:rsidRDefault="006556F8" w:rsidP="006556F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 w:rsidRPr="006556F8">
                              <w:rPr>
                                <w:rFonts w:cs="Times New Roman"/>
                              </w:rPr>
                              <w:t>20X SSC + DEPC water so that final buffer volume is in 2X SSC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AA49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" fillcolor="#e7e6e6 [3214]">
                <v:textbox style="mso-fit-shape-to-text:t">
                  <w:txbxContent>
                    <w:p w:rsidR="006556F8" w:rsidRPr="006556F8" w:rsidRDefault="006556F8" w:rsidP="006556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  <w:b/>
                          <w:u w:val="single"/>
                        </w:rPr>
                        <w:t>Buffers to make</w:t>
                      </w:r>
                      <w:r w:rsidRPr="006556F8">
                        <w:rPr>
                          <w:rFonts w:cs="Times New Roman"/>
                        </w:rPr>
                        <w:t>: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20X SSC (for diluting of other buffers)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2X SSC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2X SSC + 0.1%TX100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4X SSC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1.0M Tris pH8.0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1X PBS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 xml:space="preserve">4%paraformaldehyde in PBS, pH 7.4 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Hybridization Buffer:</w:t>
                      </w:r>
                    </w:p>
                    <w:p w:rsidR="006556F8" w:rsidRPr="006556F8" w:rsidRDefault="006556F8" w:rsidP="00713DD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Yeast tRNA 1mg/mL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BSA 0.005%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Dextran sulfate 10%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</w:rPr>
                      </w:pPr>
                      <w:r w:rsidRPr="006556F8">
                        <w:rPr>
                          <w:rFonts w:cs="Times New Roman"/>
                        </w:rPr>
                        <w:t>Formamide, deionized 25%</w:t>
                      </w:r>
                    </w:p>
                    <w:p w:rsidR="006556F8" w:rsidRPr="006556F8" w:rsidRDefault="006556F8" w:rsidP="006556F8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 w:rsidRPr="006556F8">
                        <w:rPr>
                          <w:rFonts w:cs="Times New Roman"/>
                        </w:rPr>
                        <w:t>20X SSC + DEPC water so that final buffer volume is in 2X SSC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750E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 w:rsidRPr="006556F8">
        <w:t>Aspirate the paraformaldehyde and</w:t>
      </w:r>
      <w:r>
        <w:t xml:space="preserve"> add 70% ethanol to each well for at least 10 minutes. Plates can safely be stored for several days at 4 degrees in ethanol before proceeding with the hybridization step without any loss of mRNA signal or compromise in cell morphology.</w:t>
      </w:r>
    </w:p>
    <w:p w:rsidR="006556F8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t>Aspirate the ethanol and add 1M Tris pH8.0 to each well for 5 minutes.</w:t>
      </w:r>
    </w:p>
    <w:p w:rsidR="006556F8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t>While the cells are incubating in Tris, add the probe to the appropriate amount of hybridization buffer needed for the number of samples you have. The probe I use is a 1ug/uL stock solution. Dilute this stock 1:1000 in hybridization buffer for a final concentration of 1ng/uL.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1574"/>
        <w:gridCol w:w="1529"/>
        <w:gridCol w:w="1585"/>
        <w:gridCol w:w="1585"/>
        <w:gridCol w:w="1585"/>
      </w:tblGrid>
      <w:tr w:rsidR="00503774" w:rsidRPr="00503774" w:rsidTr="00E12B26">
        <w:trPr>
          <w:jc w:val="center"/>
        </w:trPr>
        <w:tc>
          <w:tcPr>
            <w:tcW w:w="1558" w:type="dxa"/>
          </w:tcPr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Wells 1</w:t>
            </w:r>
            <w:r w:rsidRPr="00503774">
              <w:rPr>
                <w:sz w:val="20"/>
                <w:szCs w:val="20"/>
              </w:rPr>
              <w:sym w:font="Wingdings" w:char="F0E0"/>
            </w:r>
            <w:r w:rsidRPr="00503774">
              <w:rPr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Control</w:t>
            </w:r>
          </w:p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fluo</w:t>
            </w:r>
          </w:p>
        </w:tc>
        <w:tc>
          <w:tcPr>
            <w:tcW w:w="1558" w:type="dxa"/>
          </w:tcPr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Control</w:t>
            </w:r>
          </w:p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Non-fluo</w:t>
            </w:r>
          </w:p>
        </w:tc>
        <w:tc>
          <w:tcPr>
            <w:tcW w:w="1558" w:type="dxa"/>
          </w:tcPr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Permeabilization</w:t>
            </w:r>
          </w:p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fluo</w:t>
            </w:r>
          </w:p>
        </w:tc>
        <w:tc>
          <w:tcPr>
            <w:tcW w:w="1559" w:type="dxa"/>
          </w:tcPr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Permeabilization</w:t>
            </w:r>
          </w:p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fluo</w:t>
            </w:r>
          </w:p>
        </w:tc>
        <w:tc>
          <w:tcPr>
            <w:tcW w:w="1559" w:type="dxa"/>
          </w:tcPr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Permeabilization</w:t>
            </w:r>
          </w:p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RNase - fluo</w:t>
            </w:r>
          </w:p>
        </w:tc>
      </w:tr>
      <w:tr w:rsidR="00503774" w:rsidRPr="00503774" w:rsidTr="00E12B26">
        <w:trPr>
          <w:jc w:val="center"/>
        </w:trPr>
        <w:tc>
          <w:tcPr>
            <w:tcW w:w="1558" w:type="dxa"/>
          </w:tcPr>
          <w:p w:rsidR="00104612" w:rsidRPr="00503774" w:rsidRDefault="00503774" w:rsidP="00E12B26">
            <w:pPr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Oligo concentration of Hybridization buffer</w:t>
            </w:r>
          </w:p>
        </w:tc>
        <w:tc>
          <w:tcPr>
            <w:tcW w:w="1558" w:type="dxa"/>
          </w:tcPr>
          <w:p w:rsidR="00104612" w:rsidRPr="00503774" w:rsidRDefault="00104612" w:rsidP="0050377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 xml:space="preserve">1ng/uL </w:t>
            </w:r>
            <w:r w:rsidR="00503774" w:rsidRPr="00503774">
              <w:rPr>
                <w:sz w:val="20"/>
                <w:szCs w:val="20"/>
              </w:rPr>
              <w:t>Oligo(dT)15-6FAM</w:t>
            </w:r>
          </w:p>
          <w:p w:rsidR="00503774" w:rsidRPr="00503774" w:rsidRDefault="00503774" w:rsidP="00503774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:rsidR="00104612" w:rsidRPr="00503774" w:rsidRDefault="00503774" w:rsidP="00503774">
            <w:pPr>
              <w:pStyle w:val="ListParagraph"/>
              <w:numPr>
                <w:ilvl w:val="0"/>
                <w:numId w:val="4"/>
              </w:numPr>
              <w:ind w:left="241" w:hanging="270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 xml:space="preserve">1ng/uL Oligo(dT)15-6FAM </w:t>
            </w:r>
          </w:p>
          <w:p w:rsidR="00503774" w:rsidRPr="00503774" w:rsidRDefault="00503774" w:rsidP="00503774">
            <w:pPr>
              <w:pStyle w:val="ListParagraph"/>
              <w:numPr>
                <w:ilvl w:val="0"/>
                <w:numId w:val="4"/>
              </w:numPr>
              <w:ind w:left="241" w:hanging="270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10 1ng/uL Oligo(dT)15</w:t>
            </w:r>
          </w:p>
        </w:tc>
        <w:tc>
          <w:tcPr>
            <w:tcW w:w="1558" w:type="dxa"/>
          </w:tcPr>
          <w:p w:rsidR="00503774" w:rsidRPr="00503774" w:rsidRDefault="00503774" w:rsidP="0050377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1ng/uL Oligo(dT)15-6FAM</w:t>
            </w:r>
          </w:p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03774" w:rsidRPr="00503774" w:rsidRDefault="00503774" w:rsidP="00503774">
            <w:pPr>
              <w:pStyle w:val="ListParagraph"/>
              <w:numPr>
                <w:ilvl w:val="0"/>
                <w:numId w:val="4"/>
              </w:numPr>
              <w:ind w:left="241" w:hanging="270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 xml:space="preserve">1ng/uL Oligo(dT)15-6FAM </w:t>
            </w:r>
          </w:p>
          <w:p w:rsidR="00104612" w:rsidRPr="00503774" w:rsidRDefault="00503774" w:rsidP="00503774">
            <w:pPr>
              <w:jc w:val="center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10 1ng/uL Oligo(dT)15</w:t>
            </w:r>
          </w:p>
        </w:tc>
        <w:tc>
          <w:tcPr>
            <w:tcW w:w="1559" w:type="dxa"/>
          </w:tcPr>
          <w:p w:rsidR="00503774" w:rsidRPr="00503774" w:rsidRDefault="00503774" w:rsidP="00503774">
            <w:pPr>
              <w:pStyle w:val="ListParagraph"/>
              <w:numPr>
                <w:ilvl w:val="0"/>
                <w:numId w:val="4"/>
              </w:numPr>
              <w:ind w:left="346"/>
              <w:rPr>
                <w:sz w:val="20"/>
                <w:szCs w:val="20"/>
              </w:rPr>
            </w:pPr>
            <w:r w:rsidRPr="00503774">
              <w:rPr>
                <w:sz w:val="20"/>
                <w:szCs w:val="20"/>
              </w:rPr>
              <w:t>1ng/uL Oligo(dT)15-6FAM</w:t>
            </w:r>
          </w:p>
          <w:p w:rsidR="00104612" w:rsidRPr="00503774" w:rsidRDefault="00104612" w:rsidP="00E12B26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4612" w:rsidRDefault="00104612" w:rsidP="00104612">
      <w:pPr>
        <w:spacing w:after="120" w:line="276" w:lineRule="auto"/>
        <w:jc w:val="both"/>
      </w:pPr>
    </w:p>
    <w:p w:rsidR="006556F8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t>Aspirate the Tris, and add hybridization buffer with probe to each well</w:t>
      </w:r>
    </w:p>
    <w:p w:rsidR="006556F8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t>Incubate at 37 degrees (incubator) for at least one hour. Keep the samples covered from here forward, so as not to bleach the fl</w:t>
      </w:r>
      <w:r w:rsidR="00283758">
        <w:t>uo</w:t>
      </w:r>
      <w:r>
        <w:t>rophore. Hybridization can continue overnight if desired.</w:t>
      </w:r>
    </w:p>
    <w:p w:rsidR="006556F8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t>After hybridization, remove the plate from the bag and wash samples once with 4x SSC.</w:t>
      </w:r>
    </w:p>
    <w:p w:rsidR="006556F8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t>Wash again with 2x SSC</w:t>
      </w:r>
    </w:p>
    <w:p w:rsidR="00A0750E" w:rsidRDefault="006556F8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t xml:space="preserve">if you wish to stain with an antibody: </w:t>
      </w:r>
    </w:p>
    <w:p w:rsidR="00A0750E" w:rsidRDefault="006556F8" w:rsidP="007D009A">
      <w:pPr>
        <w:pStyle w:val="ListParagraph"/>
        <w:numPr>
          <w:ilvl w:val="1"/>
          <w:numId w:val="2"/>
        </w:numPr>
        <w:spacing w:after="120" w:line="276" w:lineRule="auto"/>
        <w:jc w:val="both"/>
      </w:pPr>
      <w:r>
        <w:t>dilute your primary antibody in 2xSSC + 0.1% tritonX100</w:t>
      </w:r>
      <w:r w:rsidR="00A0750E">
        <w:t xml:space="preserve"> </w:t>
      </w:r>
      <w:r>
        <w:t xml:space="preserve">and incubate for 1 hr at RT (no need to block, as hyb solution contains BSA). </w:t>
      </w:r>
    </w:p>
    <w:p w:rsidR="006556F8" w:rsidRDefault="006556F8" w:rsidP="007D009A">
      <w:pPr>
        <w:pStyle w:val="ListParagraph"/>
        <w:numPr>
          <w:ilvl w:val="1"/>
          <w:numId w:val="2"/>
        </w:numPr>
        <w:spacing w:after="120" w:line="276" w:lineRule="auto"/>
        <w:jc w:val="both"/>
      </w:pPr>
      <w:r>
        <w:t>Wash three times with 2x SSC</w:t>
      </w:r>
    </w:p>
    <w:p w:rsidR="006556F8" w:rsidRDefault="006556F8" w:rsidP="007D009A">
      <w:pPr>
        <w:pStyle w:val="ListParagraph"/>
        <w:numPr>
          <w:ilvl w:val="1"/>
          <w:numId w:val="2"/>
        </w:numPr>
        <w:spacing w:after="120" w:line="276" w:lineRule="auto"/>
        <w:jc w:val="both"/>
      </w:pPr>
      <w:r>
        <w:t>incubate your secondary antibody in 2xSSC + 0.1% tritonX100</w:t>
      </w:r>
      <w:r w:rsidR="00A0750E">
        <w:t xml:space="preserve"> and incubate for 1 hr at RT</w:t>
      </w:r>
    </w:p>
    <w:p w:rsidR="00A0750E" w:rsidRDefault="00A0750E" w:rsidP="007D009A">
      <w:pPr>
        <w:pStyle w:val="ListParagraph"/>
        <w:numPr>
          <w:ilvl w:val="1"/>
          <w:numId w:val="2"/>
        </w:numPr>
        <w:spacing w:after="120" w:line="276" w:lineRule="auto"/>
        <w:jc w:val="both"/>
      </w:pPr>
      <w:r w:rsidRPr="00A0750E">
        <w:t>Wash twice with 2x SSC</w:t>
      </w:r>
    </w:p>
    <w:p w:rsidR="00A0750E" w:rsidRPr="006556F8" w:rsidRDefault="00A0750E" w:rsidP="00A0750E">
      <w:pPr>
        <w:pStyle w:val="ListParagraph"/>
        <w:numPr>
          <w:ilvl w:val="0"/>
          <w:numId w:val="2"/>
        </w:numPr>
        <w:spacing w:after="120" w:line="276" w:lineRule="auto"/>
        <w:jc w:val="both"/>
      </w:pPr>
      <w:r>
        <w:lastRenderedPageBreak/>
        <w:t>Mount slides</w:t>
      </w:r>
    </w:p>
    <w:sectPr w:rsidR="00A0750E" w:rsidRPr="006556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B7" w:rsidRDefault="004E05B7" w:rsidP="00F715E5">
      <w:pPr>
        <w:spacing w:after="0" w:line="240" w:lineRule="auto"/>
      </w:pPr>
      <w:r>
        <w:separator/>
      </w:r>
    </w:p>
  </w:endnote>
  <w:endnote w:type="continuationSeparator" w:id="0">
    <w:p w:rsidR="004E05B7" w:rsidRDefault="004E05B7" w:rsidP="00F71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03807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71568" w:rsidRDefault="003715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56F8" w:rsidRDefault="00655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B7" w:rsidRDefault="004E05B7" w:rsidP="00F715E5">
      <w:pPr>
        <w:spacing w:after="0" w:line="240" w:lineRule="auto"/>
      </w:pPr>
      <w:r>
        <w:separator/>
      </w:r>
    </w:p>
  </w:footnote>
  <w:footnote w:type="continuationSeparator" w:id="0">
    <w:p w:rsidR="004E05B7" w:rsidRDefault="004E05B7" w:rsidP="00F71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5E5" w:rsidRDefault="00F715E5">
    <w:pPr>
      <w:pStyle w:val="Header"/>
    </w:pPr>
    <w:r>
      <w:t>Bart Spiesschaert</w:t>
    </w:r>
  </w:p>
  <w:p w:rsidR="00F715E5" w:rsidRDefault="00F715E5">
    <w:pPr>
      <w:pStyle w:val="Header"/>
    </w:pPr>
    <w:r>
      <w:t>11/15/2016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2834"/>
    <w:multiLevelType w:val="hybridMultilevel"/>
    <w:tmpl w:val="666A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6C6"/>
    <w:multiLevelType w:val="hybridMultilevel"/>
    <w:tmpl w:val="26BA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17F4"/>
    <w:multiLevelType w:val="hybridMultilevel"/>
    <w:tmpl w:val="6E1A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53E9F"/>
    <w:multiLevelType w:val="hybridMultilevel"/>
    <w:tmpl w:val="250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E5"/>
    <w:rsid w:val="00006FEA"/>
    <w:rsid w:val="00104612"/>
    <w:rsid w:val="00271550"/>
    <w:rsid w:val="00283758"/>
    <w:rsid w:val="003352CD"/>
    <w:rsid w:val="00371568"/>
    <w:rsid w:val="004143A1"/>
    <w:rsid w:val="004E05B7"/>
    <w:rsid w:val="004F2F14"/>
    <w:rsid w:val="00503774"/>
    <w:rsid w:val="006556F8"/>
    <w:rsid w:val="007B1759"/>
    <w:rsid w:val="007D009A"/>
    <w:rsid w:val="00A0750E"/>
    <w:rsid w:val="00BE352F"/>
    <w:rsid w:val="00CD58C5"/>
    <w:rsid w:val="00D17509"/>
    <w:rsid w:val="00DB7347"/>
    <w:rsid w:val="00F2751C"/>
    <w:rsid w:val="00F715E5"/>
    <w:rsid w:val="00F75A64"/>
    <w:rsid w:val="00F7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F3DFD-5EB3-4A49-B6DB-66D428BA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E5"/>
  </w:style>
  <w:style w:type="paragraph" w:styleId="Footer">
    <w:name w:val="footer"/>
    <w:basedOn w:val="Normal"/>
    <w:link w:val="FooterChar"/>
    <w:uiPriority w:val="99"/>
    <w:unhideWhenUsed/>
    <w:rsid w:val="00F71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E5"/>
  </w:style>
  <w:style w:type="paragraph" w:styleId="ListParagraph">
    <w:name w:val="List Paragraph"/>
    <w:basedOn w:val="Normal"/>
    <w:uiPriority w:val="34"/>
    <w:qFormat/>
    <w:rsid w:val="00F715E5"/>
    <w:pPr>
      <w:ind w:left="720"/>
      <w:contextualSpacing/>
    </w:pPr>
  </w:style>
  <w:style w:type="table" w:styleId="TableGrid">
    <w:name w:val="Table Grid"/>
    <w:basedOn w:val="TableNormal"/>
    <w:uiPriority w:val="39"/>
    <w:rsid w:val="00335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Spiesschaert</dc:creator>
  <cp:keywords/>
  <dc:description/>
  <cp:lastModifiedBy>Bart Spiesschaert</cp:lastModifiedBy>
  <cp:revision>13</cp:revision>
  <dcterms:created xsi:type="dcterms:W3CDTF">2016-11-15T19:51:00Z</dcterms:created>
  <dcterms:modified xsi:type="dcterms:W3CDTF">2017-01-09T14:38:00Z</dcterms:modified>
</cp:coreProperties>
</file>