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"https://www.jianshu.com/p/25a9f86eeb25"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https://www.jianshu.com/p/25a9f86eeb25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"https://blog.csdn.net/Haran_ing/article/details/102774383"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https://blog.csdn.net/Haran_ing/article/details/102774383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  <w:bookmarkStart w:id="0" w:name="_GoBack"/>
      <w:bookmarkEnd w:id="0"/>
    </w:p>
    <w:p>
      <w:pPr>
        <w:pStyle w:val="3"/>
      </w:pPr>
      <w:r>
        <w:t>内置变量</w:t>
      </w:r>
    </w:p>
    <w:p>
      <w:pPr>
        <w:pStyle w:val="4"/>
      </w:pPr>
      <w:r>
        <w:t>网页</w:t>
      </w:r>
    </w:p>
    <w:p>
      <w:r>
        <w:drawing>
          <wp:inline distT="0" distB="0" distL="114300" distR="114300">
            <wp:extent cx="5270500" cy="2450465"/>
            <wp:effectExtent l="0" t="0" r="1270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点击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592195"/>
            <wp:effectExtent l="0" t="0" r="1016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4191635"/>
            <wp:effectExtent l="0" t="0" r="10795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5998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语法</w:t>
      </w:r>
    </w:p>
    <w:p>
      <w:r>
        <w:rPr>
          <w:rFonts w:hint="default"/>
        </w:rPr>
        <w:t>&lt;a target="value"&gt;</w:t>
      </w:r>
    </w:p>
    <w:tbl>
      <w:tblPr>
        <w:tblStyle w:val="10"/>
        <w:tblpPr w:leftFromText="180" w:rightFromText="180" w:vertAnchor="text" w:horzAnchor="page" w:tblpX="205" w:tblpY="294"/>
        <w:tblOverlap w:val="never"/>
        <w:tblW w:w="161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33"/>
        <w:gridCol w:w="12047"/>
      </w:tblGrid>
      <w:tr>
        <w:tblPrEx>
          <w:tblLayout w:type="fixed"/>
        </w:tblPrEx>
        <w:tc>
          <w:tcPr>
            <w:tcW w:w="4133" w:type="dxa"/>
            <w:tcBorders>
              <w:top w:val="single" w:color="3F3F3F" w:sz="8" w:space="0"/>
              <w:left w:val="single" w:color="3F3F3F" w:sz="8" w:space="0"/>
              <w:bottom w:val="single" w:color="3F3F3F" w:sz="8" w:space="0"/>
              <w:right w:val="single" w:color="3F3F3F" w:sz="8" w:space="0"/>
            </w:tcBorders>
            <w:shd w:val="clear" w:color="auto" w:fill="3F3F3F"/>
            <w:tcMar>
              <w:top w:w="200" w:type="dxa"/>
              <w:left w:w="200" w:type="dxa"/>
              <w:bottom w:w="200" w:type="dxa"/>
              <w:right w:w="20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值</w:t>
            </w:r>
          </w:p>
        </w:tc>
        <w:tc>
          <w:tcPr>
            <w:tcW w:w="12047" w:type="dxa"/>
            <w:tcBorders>
              <w:top w:val="single" w:color="3F3F3F" w:sz="8" w:space="0"/>
              <w:left w:val="single" w:color="3F3F3F" w:sz="8" w:space="0"/>
              <w:bottom w:val="single" w:color="3F3F3F" w:sz="8" w:space="0"/>
              <w:right w:val="single" w:color="3F3F3F" w:sz="8" w:space="0"/>
            </w:tcBorders>
            <w:shd w:val="clear" w:color="auto" w:fill="3F3F3F"/>
            <w:tcMar>
              <w:top w:w="200" w:type="dxa"/>
              <w:left w:w="200" w:type="dxa"/>
              <w:bottom w:w="200" w:type="dxa"/>
              <w:right w:w="20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4133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_blank</w:t>
            </w:r>
          </w:p>
        </w:tc>
        <w:tc>
          <w:tcPr>
            <w:tcW w:w="12047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在新窗口中打开被链接文档。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4133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5F5F5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_self</w:t>
            </w:r>
          </w:p>
        </w:tc>
        <w:tc>
          <w:tcPr>
            <w:tcW w:w="12047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5F5F5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默认。在相同的框架中打开被链接文档。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4133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_parent</w:t>
            </w:r>
          </w:p>
        </w:tc>
        <w:tc>
          <w:tcPr>
            <w:tcW w:w="12047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在父框架集中打开被链接文档。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4133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5F5F5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_top</w:t>
            </w:r>
          </w:p>
        </w:tc>
        <w:tc>
          <w:tcPr>
            <w:tcW w:w="12047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5F5F5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在整个窗口中打开被链接文档。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c>
          <w:tcPr>
            <w:tcW w:w="4133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framename</w:t>
            </w:r>
          </w:p>
        </w:tc>
        <w:tc>
          <w:tcPr>
            <w:tcW w:w="12047" w:type="dxa"/>
            <w:tcBorders>
              <w:top w:val="single" w:color="AAAAAA" w:sz="8" w:space="0"/>
              <w:left w:val="single" w:color="AAAAAA" w:sz="8" w:space="0"/>
              <w:bottom w:val="single" w:color="AAAAAA" w:sz="8" w:space="0"/>
              <w:right w:val="single" w:color="AAAAAA" w:sz="8" w:space="0"/>
            </w:tcBorders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在指定的框架中打开被链接文档。</w:t>
            </w:r>
          </w:p>
        </w:tc>
      </w:tr>
    </w:tbl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例：</w:t>
      </w:r>
      <w:r>
        <w:rPr>
          <w:rFonts w:hint="default"/>
        </w:rPr>
        <w:t>&lt;a href="http://www.w3school.com.cn/" target="_blank"&gt;Visit W3School!&lt;/a&gt;</w:t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自定义变量</w:t>
      </w:r>
    </w:p>
    <w:p>
      <w:pPr>
        <w:numPr>
          <w:ilvl w:val="0"/>
          <w:numId w:val="1"/>
        </w:numPr>
        <w:ind w:left="425" w:leftChars="0" w:hanging="425" w:firstLineChars="0"/>
        <w:rPr>
          <w:highlight w:val="none"/>
        </w:rPr>
      </w:pPr>
      <w:r>
        <w:rPr>
          <w:highlight w:val="none"/>
        </w:rPr>
        <w:t>数据层变量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56870"/>
            <wp:effectExtent l="0" t="0" r="16510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这个是用于接收数据层变量的，例如数据层的格式是：</w:t>
      </w:r>
    </w:p>
    <w:p>
      <w:r>
        <w:t>dataLayer.push({'event': 'Page'，'data1': 'a', 'data2': 'b'})</w:t>
      </w:r>
    </w:p>
    <w:p>
      <w:r>
        <w:t>里面的data1和data2就是数据层变量了，对应的值分别是a和b，要接收a和b就需要用到数据层变量，在GTM中选择“变量”→“用户定义变量”→“数据层变量”，具体设置如图3-28所示：</w:t>
      </w:r>
    </w:p>
    <w:p>
      <w:r>
        <w:drawing>
          <wp:inline distT="0" distB="0" distL="114300" distR="114300">
            <wp:extent cx="2256155" cy="2517775"/>
            <wp:effectExtent l="0" t="0" r="444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现在默认使用的数据层版本都是版本2的，data2的同理可以设置。</w:t>
      </w:r>
    </w:p>
    <w:p>
      <w:pPr>
        <w:rPr>
          <w:highlight w:val="yellow"/>
        </w:rPr>
      </w:pPr>
      <w:r>
        <w:rPr>
          <w:highlight w:val="yellow"/>
        </w:rPr>
        <w:t>什么是数据层</w:t>
      </w:r>
    </w:p>
    <w:p>
      <w:r>
        <w:t>数据层简单的说就是用于存储或发送信息给GTM的一个js数组。</w:t>
      </w:r>
    </w:p>
    <w:p>
      <w:r>
        <w:t>定义一个空数据层：</w:t>
      </w:r>
    </w:p>
    <w:p>
      <w:r>
        <w:t>代码清单3-1</w:t>
      </w:r>
    </w:p>
    <w:p>
      <w:r>
        <w:t>&lt;scrIPt&gt;</w:t>
      </w:r>
    </w:p>
    <w:p>
      <w:r>
        <w:t>dataLayer = [];</w:t>
      </w:r>
    </w:p>
    <w:p>
      <w:r>
        <w:t>&lt;/scrIPt&gt;</w:t>
      </w:r>
    </w:p>
    <w:p>
      <w:r>
        <w:t>定义一个包含变量的数据层：</w:t>
      </w:r>
    </w:p>
    <w:p>
      <w:r>
        <w:t>代码清单3-2</w:t>
      </w:r>
    </w:p>
    <w:p>
      <w:r>
        <w:t>&lt;scrIPt&gt;</w:t>
      </w:r>
    </w:p>
    <w:p>
      <w:r>
        <w:t>dataLayer = [{</w:t>
      </w:r>
    </w:p>
    <w:p>
      <w:r>
        <w:t>‘event’: ‘click’,</w:t>
      </w:r>
    </w:p>
    <w:p>
      <w:r>
        <w:t>‘positon’: ‘high-Banner’</w:t>
      </w:r>
    </w:p>
    <w:p>
      <w:r>
        <w:t>}];</w:t>
      </w:r>
    </w:p>
    <w:p>
      <w:r>
        <w:t>&lt;/scrIPt&gt;</w:t>
      </w:r>
    </w:p>
    <w:p>
      <w:r>
        <w:t>如果要更好的理解数据层这概念，您需要明白js的数据和对象。数据层也常常被称为数据序列，数据对象和数据采集层。</w:t>
      </w:r>
    </w:p>
    <w:p>
      <w:pPr>
        <w:rPr>
          <w:highlight w:val="yellow"/>
        </w:rPr>
      </w:pPr>
      <w:r>
        <w:rPr>
          <w:highlight w:val="yellow"/>
        </w:rPr>
        <w:t>为什么需要用数据层？</w:t>
      </w:r>
    </w:p>
    <w:p>
      <w:r>
        <w:t>在GTM的文档中，数据层是用来收集网站数据的。GTM可以直接在页面的html中通过js遍历html dom提取数据</w:t>
      </w:r>
    </w:p>
    <w:p>
      <w:r>
        <w:t>默认情况下，GTM是通过页面的html提取数据，再把它推送到营销或分析的代码中，现在这种方法的问题是：HTML(HTML DOM)可能在您不知情的情况下在任何时间改变，网站也可以在任何时间更新，代码可能在没有事前通知的情况下停止工作。 若要解决这个问题，我们创建和使用数据层，存储我们想要收集关于 Web 页面的所有信息。一旦您设置了一个数据层，容器代码从其 HTML 页面的数据层提取数据 所以无论HTML DOM发生什么事，数据层将保持不变，您的代码将继续工作 (除非当然有人破坏数据层本身)，能够确保数据准确传输。</w:t>
      </w:r>
    </w:p>
    <w:p>
      <w:r>
        <w:t>数据层更多的是应用在增强型电子商务的里面。</w:t>
      </w:r>
    </w:p>
    <w:p>
      <w:pPr>
        <w:rPr>
          <w:highlight w:val="yellow"/>
        </w:rPr>
      </w:pPr>
      <w:r>
        <w:rPr>
          <w:highlight w:val="yellow"/>
        </w:rPr>
        <w:t>什么是数据层变量</w:t>
      </w:r>
    </w:p>
    <w:p>
      <w:r>
        <w:t>数据层中的变量格式是：“key:value”，以下是示例数据层，其中包含三个变量︰</w:t>
      </w:r>
    </w:p>
    <w:p>
      <w:r>
        <w:t>代码清单3-3</w:t>
      </w:r>
    </w:p>
    <w:p>
      <w:r>
        <w:t>&lt;scrIPt&gt;</w:t>
      </w:r>
    </w:p>
    <w:p>
      <w:r>
        <w:t>dataLayer = [{</w:t>
      </w:r>
    </w:p>
    <w:p>
      <w:r>
        <w:t>‘page’: ‘Statistics’,</w:t>
      </w:r>
    </w:p>
    <w:p>
      <w:r>
        <w:t>‘visitor’: ‘high-value’,</w:t>
      </w:r>
    </w:p>
    <w:p>
      <w:r>
        <w:t>’event’:’customizeCart’</w:t>
      </w:r>
    </w:p>
    <w:p>
      <w:r>
        <w:t>}];</w:t>
      </w:r>
    </w:p>
    <w:p>
      <w:r>
        <w:t>&lt;/scrIPt&gt;pt&gt;</w:t>
      </w:r>
    </w:p>
    <w:p>
      <w:r>
        <w:t>上面的Page, visitor和 event 就是数据层变量，Statisitcs, High Value和 customizeCart分别是它们的值。数据层变量就是数据层中的key。</w:t>
      </w:r>
    </w:p>
    <w:p>
      <w:pPr>
        <w:numPr>
          <w:ilvl w:val="0"/>
          <w:numId w:val="1"/>
        </w:numPr>
        <w:ind w:left="425" w:leftChars="0" w:hanging="425" w:firstLineChars="0"/>
        <w:rPr>
          <w:highlight w:val="none"/>
        </w:rPr>
      </w:pPr>
      <w:r>
        <w:rPr>
          <w:highlight w:val="none"/>
        </w:rPr>
        <w:t>GA</w:t>
      </w:r>
    </w:p>
    <w:p>
      <w:pPr>
        <w:numPr>
          <w:numId w:val="0"/>
        </w:numPr>
        <w:ind w:leftChars="0"/>
        <w:rPr>
          <w:highlight w:val="red"/>
        </w:rPr>
      </w:pPr>
      <w:r>
        <w:drawing>
          <wp:inline distT="0" distB="0" distL="114300" distR="114300">
            <wp:extent cx="5270500" cy="481965"/>
            <wp:effectExtent l="0" t="0" r="1270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highlight w:val="yellow"/>
        </w:rPr>
      </w:pPr>
      <w:r>
        <w:rPr>
          <w:highlight w:val="yellow"/>
        </w:rPr>
        <w:t>网址变量：</w:t>
      </w:r>
    </w:p>
    <w:p>
      <w:pPr>
        <w:numPr>
          <w:ilvl w:val="1"/>
          <w:numId w:val="2"/>
        </w:numPr>
        <w:ind w:left="840" w:leftChars="0" w:hanging="420" w:firstLineChars="0"/>
      </w:pPr>
      <w:r>
        <w:t>协议</w:t>
      </w:r>
    </w:p>
    <w:p>
      <w:pPr>
        <w:numPr>
          <w:ilvl w:val="2"/>
          <w:numId w:val="2"/>
        </w:numPr>
        <w:ind w:left="1260" w:leftChars="0" w:hanging="420" w:firstLineChars="0"/>
      </w:pPr>
      <w:r>
        <w:t>http</w:t>
      </w:r>
    </w:p>
    <w:p>
      <w:pPr>
        <w:numPr>
          <w:ilvl w:val="2"/>
          <w:numId w:val="2"/>
        </w:numPr>
        <w:ind w:left="1260" w:leftChars="0" w:hanging="420" w:firstLineChars="0"/>
      </w:pPr>
      <w:r>
        <w:t>https</w:t>
      </w:r>
    </w:p>
    <w:p>
      <w:pPr>
        <w:numPr>
          <w:ilvl w:val="1"/>
          <w:numId w:val="2"/>
        </w:numPr>
        <w:ind w:left="840" w:leftChars="0" w:hanging="420" w:firstLineChars="0"/>
      </w:pPr>
      <w:r>
        <w:t>端口</w:t>
      </w:r>
    </w:p>
    <w:p>
      <w:pPr>
        <w:numPr>
          <w:ilvl w:val="2"/>
          <w:numId w:val="2"/>
        </w:numPr>
        <w:ind w:left="1260" w:leftChars="0" w:hanging="420" w:firstLineChars="0"/>
      </w:pPr>
      <w:r>
        <w:t>隐式默认端口</w:t>
      </w:r>
    </w:p>
    <w:p>
      <w:pPr>
        <w:numPr>
          <w:ilvl w:val="2"/>
          <w:numId w:val="2"/>
        </w:numPr>
        <w:ind w:left="1260" w:leftChars="0" w:hanging="420" w:firstLineChars="0"/>
      </w:pPr>
      <w:r>
        <w:t>显示：8080</w:t>
      </w:r>
    </w:p>
    <w:p>
      <w:pPr>
        <w:numPr>
          <w:ilvl w:val="1"/>
          <w:numId w:val="2"/>
        </w:numPr>
        <w:ind w:left="840" w:leftChars="0" w:hanging="420" w:firstLineChars="0"/>
      </w:pPr>
      <w:r>
        <w:t>文件扩展名</w:t>
      </w:r>
    </w:p>
    <w:p>
      <w:pPr>
        <w:numPr>
          <w:ilvl w:val="2"/>
          <w:numId w:val="2"/>
        </w:numPr>
        <w:ind w:left="1260" w:leftChars="0" w:hanging="420" w:firstLineChars="0"/>
      </w:pPr>
      <w:r>
        <w:t>htm</w:t>
      </w:r>
    </w:p>
    <w:p>
      <w:pPr>
        <w:numPr>
          <w:ilvl w:val="2"/>
          <w:numId w:val="2"/>
        </w:numPr>
        <w:ind w:left="1260" w:leftChars="0" w:hanging="420" w:firstLineChars="0"/>
      </w:pPr>
      <w:r>
        <w:t>Html</w:t>
      </w:r>
    </w:p>
    <w:p>
      <w:pPr>
        <w:numPr>
          <w:ilvl w:val="2"/>
          <w:numId w:val="2"/>
        </w:numPr>
        <w:ind w:left="1260" w:leftChars="0" w:hanging="420" w:firstLineChars="0"/>
      </w:pPr>
      <w:r>
        <w:t>Jsp</w:t>
      </w:r>
    </w:p>
    <w:p>
      <w:pPr>
        <w:numPr>
          <w:ilvl w:val="2"/>
          <w:numId w:val="2"/>
        </w:numPr>
        <w:ind w:left="1260" w:leftChars="0" w:hanging="420" w:firstLineChars="0"/>
        <w:rPr>
          <w:highlight w:val="red"/>
        </w:rPr>
      </w:pPr>
      <w:r>
        <w:rPr>
          <w:highlight w:val="red"/>
        </w:rPr>
        <w:t>php</w:t>
      </w:r>
    </w:p>
    <w:p>
      <w:pPr>
        <w:numPr>
          <w:ilvl w:val="1"/>
          <w:numId w:val="2"/>
        </w:numPr>
        <w:ind w:left="840" w:leftChars="0" w:hanging="420" w:firstLineChars="0"/>
        <w:rPr>
          <w:highlight w:val="green"/>
        </w:rPr>
      </w:pPr>
      <w:r>
        <w:rPr>
          <w:highlight w:val="green"/>
        </w:rPr>
        <w:t xml:space="preserve">查询 </w:t>
      </w:r>
    </w:p>
    <w:p>
      <w:pPr>
        <w:numPr>
          <w:ilvl w:val="1"/>
          <w:numId w:val="2"/>
        </w:numPr>
        <w:ind w:left="840" w:leftChars="0" w:hanging="420" w:firstLineChars="0"/>
        <w:rPr>
          <w:highlight w:val="green"/>
        </w:rPr>
      </w:pPr>
      <w:r>
        <w:rPr>
          <w:highlight w:val="green"/>
        </w:rPr>
        <w:t>片段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leftChars="30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3F3F3F"/>
          <w:spacing w:val="0"/>
          <w:sz w:val="36"/>
          <w:szCs w:val="36"/>
          <w:u w:val="none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3F3F3F"/>
          <w:spacing w:val="0"/>
          <w:sz w:val="36"/>
          <w:szCs w:val="36"/>
          <w:u w:val="none"/>
          <w:bdr w:val="none" w:color="auto" w:sz="0" w:space="0"/>
        </w:rPr>
        <w:t>HTML 链接 - name 属性</w:t>
      </w:r>
    </w:p>
    <w:p>
      <w:pPr>
        <w:ind w:leftChars="300"/>
        <w:rPr>
          <w:rFonts w:hint="default"/>
        </w:rPr>
      </w:pPr>
      <w:r>
        <w:rPr>
          <w:rFonts w:hint="default"/>
        </w:rPr>
        <w:t>name 属性规定锚（anchor）的名称。</w:t>
      </w:r>
    </w:p>
    <w:p>
      <w:pPr>
        <w:ind w:leftChars="300"/>
        <w:rPr>
          <w:rFonts w:hint="default"/>
        </w:rPr>
      </w:pPr>
      <w:r>
        <w:rPr>
          <w:rFonts w:hint="default"/>
        </w:rPr>
        <w:t>您可以使用 name 属性创建 HTML 页面中的书签。</w:t>
      </w:r>
    </w:p>
    <w:p>
      <w:pPr>
        <w:ind w:leftChars="300"/>
        <w:rPr>
          <w:rFonts w:hint="default"/>
        </w:rPr>
      </w:pPr>
      <w:r>
        <w:rPr>
          <w:rFonts w:hint="default"/>
        </w:rPr>
        <w:t>书签不会以任何特殊方式显示，它对读者是不可见的。</w:t>
      </w:r>
    </w:p>
    <w:p>
      <w:pPr>
        <w:ind w:leftChars="300"/>
        <w:rPr>
          <w:rFonts w:hint="default"/>
        </w:rPr>
      </w:pPr>
      <w:r>
        <w:rPr>
          <w:rFonts w:hint="default"/>
        </w:rPr>
        <w:t>当使用命名锚（named anchors）时，我们可以创建直接跳至该命名锚（比如页面中某个小节）的链接，这样使用者就无需不停地滚动页面来寻找他们需要的信息了。</w:t>
      </w:r>
    </w:p>
    <w:p>
      <w:pPr>
        <w:ind w:leftChars="300"/>
        <w:rPr>
          <w:rFonts w:hint="default"/>
        </w:rPr>
      </w:pPr>
      <w:r>
        <w:rPr>
          <w:rFonts w:hint="default"/>
        </w:rPr>
        <w:t>命名锚的语法：</w:t>
      </w:r>
    </w:p>
    <w:p>
      <w:pPr>
        <w:ind w:leftChars="300"/>
      </w:pPr>
      <w:r>
        <w:rPr>
          <w:rFonts w:hint="default"/>
        </w:rPr>
        <w:t>&lt;a name="label"&gt;锚（显示在页面上的文本）&lt;/a&gt;</w:t>
      </w:r>
    </w:p>
    <w:p>
      <w:pPr>
        <w:ind w:leftChars="300"/>
        <w:rPr>
          <w:rFonts w:hint="default"/>
        </w:rPr>
      </w:pPr>
      <w:r>
        <w:rPr>
          <w:rFonts w:hint="default"/>
        </w:rPr>
        <w:t>提示：锚的名称可以是任何你喜欢的名字。</w:t>
      </w:r>
    </w:p>
    <w:p>
      <w:pPr>
        <w:ind w:leftChars="300"/>
        <w:rPr>
          <w:rFonts w:hint="default"/>
        </w:rPr>
      </w:pPr>
      <w:r>
        <w:rPr>
          <w:rFonts w:hint="default"/>
        </w:rPr>
        <w:t>提示：您可以使用 id 属性来替代 name 属性，命名锚同样有效。</w:t>
      </w:r>
    </w:p>
    <w:p>
      <w:pPr>
        <w:ind w:leftChars="300"/>
        <w:rPr>
          <w:rFonts w:hint="default"/>
        </w:rPr>
      </w:pPr>
      <w:r>
        <w:rPr>
          <w:rFonts w:hint="default"/>
        </w:rPr>
        <w:t>实例</w:t>
      </w:r>
    </w:p>
    <w:p>
      <w:pPr>
        <w:ind w:leftChars="300"/>
        <w:rPr>
          <w:rFonts w:hint="default"/>
        </w:rPr>
      </w:pPr>
      <w:r>
        <w:rPr>
          <w:rFonts w:hint="default"/>
        </w:rPr>
        <w:t>首先，我们在 HTML 文档中对锚进行命名（创建一个书签）：</w:t>
      </w:r>
    </w:p>
    <w:p>
      <w:pPr>
        <w:ind w:leftChars="300"/>
        <w:rPr>
          <w:rFonts w:hint="default"/>
        </w:rPr>
      </w:pPr>
      <w:r>
        <w:rPr>
          <w:rFonts w:hint="default"/>
        </w:rPr>
        <w:t>&lt;a name="tips"&gt;基本的注意事项 - 有用的提示&lt;/a&gt;</w:t>
      </w:r>
    </w:p>
    <w:p>
      <w:pPr>
        <w:ind w:leftChars="300"/>
        <w:rPr>
          <w:rFonts w:hint="default"/>
        </w:rPr>
      </w:pPr>
      <w:r>
        <w:rPr>
          <w:rFonts w:hint="default"/>
        </w:rPr>
        <w:t>然后，我们在同一个文档中创建指向该锚的链接：</w:t>
      </w:r>
    </w:p>
    <w:p>
      <w:pPr>
        <w:ind w:leftChars="300"/>
        <w:rPr>
          <w:rFonts w:hint="default"/>
        </w:rPr>
      </w:pPr>
      <w:r>
        <w:rPr>
          <w:rFonts w:hint="default"/>
        </w:rPr>
        <w:t>&lt;a href="#tips"&gt;有用的提示&lt;/a&gt;</w:t>
      </w:r>
    </w:p>
    <w:p>
      <w:pPr>
        <w:ind w:leftChars="300"/>
        <w:rPr>
          <w:rFonts w:hint="default"/>
        </w:rPr>
      </w:pPr>
      <w:r>
        <w:rPr>
          <w:rFonts w:hint="default"/>
        </w:rPr>
        <w:t>您也可以在其他页面中创建指向该锚的链接：</w:t>
      </w:r>
    </w:p>
    <w:p>
      <w:pPr>
        <w:ind w:leftChars="300"/>
        <w:rPr>
          <w:rFonts w:hint="default"/>
        </w:rPr>
      </w:pPr>
      <w:r>
        <w:rPr>
          <w:rFonts w:hint="default"/>
        </w:rPr>
        <w:t>&lt;a href="http://www.w3school.com.cn/html/html_links.asp#tips"&gt;有用的提示&lt;/a&gt;</w:t>
      </w:r>
    </w:p>
    <w:p>
      <w:pPr>
        <w:ind w:leftChars="300"/>
        <w:rPr>
          <w:rFonts w:hint="default"/>
        </w:rPr>
      </w:pPr>
      <w:r>
        <w:rPr>
          <w:rFonts w:hint="default"/>
        </w:rPr>
        <w:t>在上面的代码中，我们将 # 符号和锚名称添加到 URL 的末端，就可以直接链接到 tips 这个命名锚了。</w:t>
      </w:r>
    </w:p>
    <w:p>
      <w:pPr>
        <w:ind w:leftChars="300"/>
        <w:rPr>
          <w:rFonts w:hint="default"/>
        </w:rPr>
      </w:pPr>
    </w:p>
    <w:p>
      <w:r>
        <w:rPr>
          <w:lang w:val="en-US" w:eastAsia="zh-CN"/>
        </w:rPr>
        <w:t>scheme：方案名，常见的是http/https/ftp/mail等协议。方案名是大小写无关的，即</w:t>
      </w:r>
      <w:r>
        <w:rPr>
          <w:rFonts w:hint="default"/>
          <w:lang w:val="en-US" w:eastAsia="zh-CN"/>
        </w:rPr>
        <w:t>http://www.zzidc.com与HTTP://www.zzidc.com是等价的。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user：用户名，在http协议中比较少见，默认值是匿名用户”anonymous”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password：密码，与上面的user性质相同。在ftp协议中是比较常见的，比如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"ftp://user:password@ftphost/download" \t "/Users/mona/Documents\\x/_blank"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 w:ascii="microsoft yahei" w:hAnsi="microsoft yahei" w:eastAsia="microsoft yahei" w:cs="microsoft yahei"/>
          <w:b w:val="0"/>
          <w:i w:val="0"/>
          <w:caps w:val="0"/>
          <w:color w:val="337AB7"/>
          <w:spacing w:val="0"/>
          <w:szCs w:val="32"/>
          <w:u w:val="none"/>
        </w:rPr>
        <w:t>ftp://user:password@ftphost/download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。如果不指定密码，不同的浏览器实现会发送不同的默认密码。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host：主机，资源的具体承载机器。一般使用域名或者IP来表示，使用IP的可以直接定位到具体机器，而使用域名的需要经过DNS解析后获得IP。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port：端口，机器上的具体应用。在一台机器上一个端口对应一个应用，有了host+port就定位到资源的具体应用上了。http协议的默认端口是80，https的默认端口是443。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path：路径，资源的分级目录。类似于文件系统的路径，可以使用多个/进行层级分割，每层都可以跟参数。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params：路径对应的参数，不常用但合法。比如：http://www.zzidc.com/china;type=a/beijing;degree=b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query：查询字符串，与后端程序交互的关键，以？开始。比如：http://www.zzidc.com?item=a&amp;color=b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frag：片段，也叫锚点。前面部分可以定位到具体某个资源文件，片段用来标识具体哪一个部分。而片段是不会发送给服务器的，服务器返回整个对象，浏览器根据片段来展示不同效果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数据层变量示例：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"https://www.jianshu.com/p/4e084fe1930e"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https://www.jianshu.com/p/4e084fe1930e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"http://www.rrdaj.com/hzseo/2310.html"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http://www.rrdaj.com/hzseo/2310.html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1770" cy="4533900"/>
            <wp:effectExtent l="0" t="0" r="1143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3.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"http://www.rrdaj.com/google-seo/4066.html"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http://www.rrdaj.com/google-seo/4066.html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PingFangSC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B79171"/>
    <w:multiLevelType w:val="multilevel"/>
    <w:tmpl w:val="5EB7917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5EB7F202"/>
    <w:multiLevelType w:val="singleLevel"/>
    <w:tmpl w:val="5EB7F202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EB7F658"/>
    <w:multiLevelType w:val="singleLevel"/>
    <w:tmpl w:val="5EB7F65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DD6414"/>
    <w:rsid w:val="11B74E43"/>
    <w:rsid w:val="4D7F2685"/>
    <w:rsid w:val="5E672992"/>
    <w:rsid w:val="679AB9D9"/>
    <w:rsid w:val="67BE7D1A"/>
    <w:rsid w:val="6A4A9A13"/>
    <w:rsid w:val="6DF295C6"/>
    <w:rsid w:val="6FD3E0DB"/>
    <w:rsid w:val="6FDD6414"/>
    <w:rsid w:val="74FFBCFF"/>
    <w:rsid w:val="7553341C"/>
    <w:rsid w:val="77FE1845"/>
    <w:rsid w:val="79DD3535"/>
    <w:rsid w:val="7B764997"/>
    <w:rsid w:val="7DBBD96C"/>
    <w:rsid w:val="7ED716A7"/>
    <w:rsid w:val="7EEDAB4D"/>
    <w:rsid w:val="7FCFC87F"/>
    <w:rsid w:val="7FDA258D"/>
    <w:rsid w:val="7FED2DD3"/>
    <w:rsid w:val="92B7D189"/>
    <w:rsid w:val="AFAD8C01"/>
    <w:rsid w:val="B8DFFE36"/>
    <w:rsid w:val="BBF7F16A"/>
    <w:rsid w:val="C96B9240"/>
    <w:rsid w:val="D5FB9E70"/>
    <w:rsid w:val="D9CAAA9E"/>
    <w:rsid w:val="DDEFE9B5"/>
    <w:rsid w:val="DF5DC73A"/>
    <w:rsid w:val="E7EBF561"/>
    <w:rsid w:val="E888C348"/>
    <w:rsid w:val="ED638B07"/>
    <w:rsid w:val="EDE24058"/>
    <w:rsid w:val="EFCF3174"/>
    <w:rsid w:val="F13A67BC"/>
    <w:rsid w:val="FB49B1A8"/>
    <w:rsid w:val="FD7FF386"/>
    <w:rsid w:val="FDBFBEA6"/>
    <w:rsid w:val="FF8E2D3C"/>
    <w:rsid w:val="FF9EB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Office_1.2.0.1574_F1E327BC-269C-435d-A152-05C5408002CA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2020-05-04T03:30:00Z</dcterms:created>
  <dc:creator>mona</dc:creator>
  <cp:lastModifiedBy>mona</cp:lastModifiedBy>
  <dcterms:modified xsi:type="dcterms:W3CDTF">2020-05-10T20:44:48Z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2052-1.2.0.1574</vt:lpwstr>
  </property>
</Properties>
</file>