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b/>
          <w:bCs/>
          <w:color w:val="0A5C3F"/>
          <w:sz w:val="44"/>
          <w:szCs w:val="44"/>
        </w:rPr>
        <w:t xml:space="preserve">Notebook LLM Clone</w:t>
      </w:r>
    </w:p>
    <w:p>
      <w:pPr>
        <w:pBdr>
          <w:bottom w:val="single" w:color="0F8A5F" w:sz="12" w:space="6"/>
        </w:pBdr>
        <w:spacing w:after="140"/>
      </w:pPr>
      <w:r>
        <w:rPr>
          <w:i/>
          <w:iCs/>
          <w:color w:val="5A5A5A"/>
          <w:sz w:val="20"/>
          <w:szCs w:val="20"/>
        </w:rPr>
        <w:t xml:space="preserve">Date: 08/06/2026</w:t>
      </w:r>
    </w:p>
    <w:p>
      <w:pPr>
        <w:pStyle w:val="Heading1"/>
      </w:pPr>
      <w:r>
        <w:t xml:space="preserve">Problem</w:t>
      </w:r>
    </w:p>
    <w:p>
      <w:pPr>
        <w:spacing w:after="80" w:line="276"/>
      </w:pPr>
      <w:r>
        <w:rPr>
          <w:color w:val="262626"/>
        </w:rPr>
        <w:t xml:space="preserve">Students face difficulty while preparing for exams. They may have PDFs, but those documents are often very long, making it difficult to revise quickly and understand concepts in a short amount of time.</w:t>
      </w:r>
    </w:p>
    <w:p>
      <w:pPr>
        <w:spacing w:after="80" w:line="276"/>
      </w:pPr>
      <w:r>
        <w:rPr>
          <w:color w:val="262626"/>
        </w:rPr>
        <w:t xml:space="preserve">The material is also scattered across many formats and files, there is no single place to ask questions across all of it, and a plain chatbot cannot answer from a student’s own notes — so answers cannot be trusted or traced back to a source.</w:t>
      </w:r>
    </w:p>
    <w:p>
      <w:pPr>
        <w:pStyle w:val="Heading1"/>
      </w:pPr>
      <w:r>
        <w:t xml:space="preserve">Solution</w:t>
      </w:r>
    </w:p>
    <w:p>
      <w:pPr>
        <w:spacing w:after="80" w:line="276"/>
      </w:pPr>
      <w:r>
        <w:rPr>
          <w:color w:val="262626"/>
        </w:rPr>
        <w:t xml:space="preserve">Build a RAG (Retrieval-Augmented Generation) system where students can upload different types of study materials such as: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PDFs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Images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Text files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DOC files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Other document formats</w:t>
      </w:r>
    </w:p>
    <w:p>
      <w:pPr>
        <w:spacing w:after="80" w:line="276"/>
      </w:pPr>
      <w:r>
        <w:rPr>
          <w:color w:val="262626"/>
        </w:rPr>
        <w:t xml:space="preserve">The AI model processes these files and provides answers / features such as: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Summarization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Question &amp; Answer (Q&amp;A)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Concept Explanation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Source references on every answer (document, chapter, page)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i/>
          <w:iCs/>
          <w:color w:val="262626"/>
        </w:rPr>
        <w:t xml:space="preserve">(Future add-on) </w:t>
      </w:r>
      <w:r>
        <w:rPr>
          <w:color w:val="262626"/>
        </w:rPr>
        <w:t xml:space="preserve">Search the internet for additional information</w:t>
      </w:r>
    </w:p>
    <w:p>
      <w:pPr>
        <w:spacing w:after="80" w:line="276"/>
      </w:pPr>
      <w:r>
        <w:rPr>
          <w:color w:val="262626"/>
        </w:rPr>
        <w:t xml:space="preserve">Because every answer is </w:t>
      </w:r>
      <w:r>
        <w:rPr>
          <w:b/>
          <w:bCs/>
          <w:color w:val="262626"/>
        </w:rPr>
        <w:t xml:space="preserve">grounded in the retrieved passages</w:t>
      </w:r>
      <w:r>
        <w:rPr>
          <w:color w:val="262626"/>
        </w:rPr>
        <w:t xml:space="preserve"> and cited, the tutor stays trustworthy and hallucinations are reduced.</w:t>
      </w:r>
    </w:p>
    <w:p>
      <w:pPr>
        <w:pStyle w:val="Heading1"/>
      </w:pPr>
      <w:r>
        <w:t xml:space="preserve">Clarifying Requirements</w:t>
      </w:r>
    </w:p>
    <w:p>
      <w:pPr>
        <w:spacing w:after="40" w:before="140" w:line="270"/>
      </w:pPr>
      <w:r>
        <w:rPr>
          <w:b/>
          <w:bCs/>
          <w:color w:val="0A5C3F"/>
        </w:rPr>
        <w:t xml:space="preserve">1. What does the Knowledge Base (KB) consist of?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PDFs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DOC files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Images</w:t>
      </w:r>
    </w:p>
    <w:p>
      <w:pPr>
        <w:spacing w:after="40" w:before="140" w:line="270"/>
      </w:pPr>
      <w:r>
        <w:rPr>
          <w:b/>
          <w:bCs/>
          <w:color w:val="0A5C3F"/>
        </w:rPr>
        <w:t xml:space="preserve">2. Does the data change over time?</w:t>
      </w:r>
    </w:p>
    <w:p>
      <w:pPr>
        <w:spacing w:after="80" w:line="276"/>
      </w:pPr>
      <w:r>
        <w:rPr>
          <w:color w:val="262626"/>
        </w:rPr>
        <w:t xml:space="preserve">Answer: </w:t>
      </w:r>
      <w:r>
        <w:rPr>
          <w:b/>
          <w:bCs/>
          <w:color w:val="262626"/>
        </w:rPr>
        <w:t xml:space="preserve">No.</w:t>
      </w:r>
    </w:p>
    <w:p>
      <w:pPr>
        <w:spacing w:after="40" w:before="140" w:line="270"/>
      </w:pPr>
      <w:r>
        <w:rPr>
          <w:b/>
          <w:bCs/>
          <w:color w:val="0A5C3F"/>
        </w:rPr>
        <w:t xml:space="preserve">3. Does the KB contain only text?</w:t>
      </w:r>
    </w:p>
    <w:p>
      <w:pPr>
        <w:spacing w:after="80" w:line="276"/>
      </w:pPr>
      <w:r>
        <w:rPr>
          <w:color w:val="262626"/>
        </w:rPr>
        <w:t xml:space="preserve">Answer: </w:t>
      </w:r>
      <w:r>
        <w:rPr>
          <w:b/>
          <w:bCs/>
          <w:color w:val="262626"/>
        </w:rPr>
        <w:t xml:space="preserve">No</w:t>
      </w:r>
      <w:r>
        <w:rPr>
          <w:color w:val="262626"/>
        </w:rPr>
        <w:t xml:space="preserve"> — it may contain: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Text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Diagrams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Charts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Images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Tables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etc.</w:t>
      </w:r>
    </w:p>
    <w:p>
      <w:pPr>
        <w:spacing w:after="40" w:before="140" w:line="270"/>
      </w:pPr>
      <w:r>
        <w:rPr>
          <w:b/>
          <w:bCs/>
          <w:color w:val="0A5C3F"/>
        </w:rPr>
        <w:t xml:space="preserve">4. How many pages? What is the expected growth?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6 subjects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Each subject has 2 PDFs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Each PDF has around 100 pages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More than 500 students</w:t>
      </w:r>
    </w:p>
    <w:p>
      <w:pPr>
        <w:spacing w:after="80" w:line="276"/>
      </w:pPr>
      <w:r>
        <w:rPr>
          <w:color w:val="262626"/>
        </w:rPr>
        <w:t xml:space="preserve">Estimated size: </w:t>
      </w:r>
      <w:r>
        <w:rPr>
          <w:b/>
          <w:bCs/>
          <w:color w:val="262626"/>
        </w:rPr>
        <w:t xml:space="preserve">6 × 2 × 100 = 1,200 pages per student</w:t>
      </w:r>
      <w:r>
        <w:rPr>
          <w:color w:val="262626"/>
        </w:rPr>
        <w:t xml:space="preserve">; across 500+ students that is </w:t>
      </w:r>
      <w:r>
        <w:rPr>
          <w:b/>
          <w:bCs/>
          <w:color w:val="262626"/>
        </w:rPr>
        <w:t xml:space="preserve">≈ 600,000 pages</w:t>
      </w:r>
      <w:r>
        <w:rPr>
          <w:color w:val="262626"/>
        </w:rPr>
        <w:t xml:space="preserve"> of content total.</w:t>
      </w:r>
    </w:p>
    <w:p>
      <w:pPr>
        <w:spacing w:after="80" w:line="276"/>
      </w:pPr>
      <w:r>
        <w:rPr>
          <w:color w:val="262626"/>
        </w:rPr>
        <w:t xml:space="preserve">At roughly 1–1.5 chunks per page this is </w:t>
      </w:r>
      <w:r>
        <w:rPr>
          <w:b/>
          <w:bCs/>
          <w:color w:val="262626"/>
        </w:rPr>
        <w:t xml:space="preserve">≈ 0.6–1M vectors</w:t>
      </w:r>
      <w:r>
        <w:rPr>
          <w:color w:val="262626"/>
        </w:rPr>
        <w:t xml:space="preserve"> at launch — design for steady growth beyond that.</w:t>
      </w:r>
    </w:p>
    <w:p>
      <w:pPr>
        <w:spacing w:after="40" w:before="140" w:line="270"/>
      </w:pPr>
      <w:r>
        <w:rPr>
          <w:b/>
          <w:bCs/>
          <w:color w:val="0A5C3F"/>
        </w:rPr>
        <w:t xml:space="preserve">5. Is metadata required?</w:t>
      </w:r>
    </w:p>
    <w:p>
      <w:pPr>
        <w:spacing w:after="80" w:line="276"/>
      </w:pPr>
      <w:r>
        <w:rPr>
          <w:color w:val="262626"/>
        </w:rPr>
        <w:t xml:space="preserve">Answer: </w:t>
      </w:r>
      <w:r>
        <w:rPr>
          <w:b/>
          <w:bCs/>
          <w:color w:val="262626"/>
        </w:rPr>
        <w:t xml:space="preserve">Yes.</w:t>
      </w:r>
      <w:r>
        <w:rPr>
          <w:color w:val="262626"/>
        </w:rPr>
        <w:t xml:space="preserve"> Metadata generated from uploaded documents should include: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Page number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Chapter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etc.</w:t>
      </w:r>
    </w:p>
    <w:p>
      <w:pPr>
        <w:spacing w:after="40" w:before="140" w:line="270"/>
      </w:pPr>
      <w:r>
        <w:rPr>
          <w:b/>
          <w:bCs/>
          <w:color w:val="0A5C3F"/>
        </w:rPr>
        <w:t xml:space="preserve">6. Should the system support multiple languages?</w:t>
      </w:r>
    </w:p>
    <w:p>
      <w:pPr>
        <w:spacing w:after="80" w:line="276"/>
      </w:pPr>
      <w:r>
        <w:rPr>
          <w:color w:val="262626"/>
        </w:rPr>
        <w:t xml:space="preserve">Answer: </w:t>
      </w:r>
      <w:r>
        <w:rPr>
          <w:b/>
          <w:bCs/>
          <w:color w:val="262626"/>
        </w:rPr>
        <w:t xml:space="preserve">No</w:t>
      </w:r>
      <w:r>
        <w:rPr>
          <w:color w:val="262626"/>
        </w:rPr>
        <w:t xml:space="preserve"> — support only English for now.</w:t>
      </w:r>
    </w:p>
    <w:p>
      <w:pPr>
        <w:spacing w:after="40" w:before="140" w:line="270"/>
      </w:pPr>
      <w:r>
        <w:rPr>
          <w:b/>
          <w:bCs/>
          <w:color w:val="0A5C3F"/>
        </w:rPr>
        <w:t xml:space="preserve">7. Does the system need to respond in real time?</w:t>
      </w:r>
    </w:p>
    <w:p>
      <w:pPr>
        <w:spacing w:after="80" w:line="276"/>
      </w:pPr>
      <w:r>
        <w:rPr>
          <w:color w:val="262626"/>
        </w:rPr>
        <w:t xml:space="preserve">Answer: </w:t>
      </w:r>
      <w:r>
        <w:rPr>
          <w:b/>
          <w:bCs/>
          <w:color w:val="262626"/>
        </w:rPr>
        <w:t xml:space="preserve">Not necessarily</w:t>
      </w:r>
      <w:r>
        <w:rPr>
          <w:color w:val="262626"/>
        </w:rPr>
        <w:t xml:space="preserve"> — near-real-time is fine. A few seconds per answer is acceptable; ingestion can run in the background.</w:t>
      </w:r>
    </w:p>
    <w:p>
      <w:pPr>
        <w:spacing w:after="40" w:before="140" w:line="270"/>
      </w:pPr>
      <w:r>
        <w:rPr>
          <w:b/>
          <w:bCs/>
          <w:color w:val="0A5C3F"/>
        </w:rPr>
        <w:t xml:space="preserve">8. Do we need to address safety concerns, harmful outputs, or misleading outputs?</w:t>
      </w:r>
    </w:p>
    <w:p>
      <w:pPr>
        <w:spacing w:after="80" w:line="276"/>
      </w:pPr>
      <w:r>
        <w:rPr>
          <w:color w:val="262626"/>
        </w:rPr>
        <w:t xml:space="preserve">Answer: </w:t>
      </w:r>
      <w:r>
        <w:rPr>
          <w:b/>
          <w:bCs/>
          <w:color w:val="262626"/>
        </w:rPr>
        <w:t xml:space="preserve">Not right now</w:t>
      </w:r>
      <w:r>
        <w:rPr>
          <w:color w:val="262626"/>
        </w:rPr>
        <w:t xml:space="preserve"> — keep basic grounding/citation as the main guardrail; add stronger moderation later if the audience widens.</w:t>
      </w:r>
    </w:p>
    <w:p>
      <w:pPr>
        <w:spacing w:after="40" w:before="140" w:line="270"/>
      </w:pPr>
      <w:r>
        <w:rPr>
          <w:b/>
          <w:bCs/>
          <w:color w:val="0A5C3F"/>
        </w:rPr>
        <w:t xml:space="preserve">9. Where will it run? Any privacy constraints?</w:t>
      </w:r>
    </w:p>
    <w:p>
      <w:pPr>
        <w:spacing w:after="80" w:line="276"/>
      </w:pPr>
      <w:r>
        <w:rPr>
          <w:color w:val="262626"/>
        </w:rPr>
        <w:t xml:space="preserve">Answer: </w:t>
      </w:r>
      <w:r>
        <w:rPr>
          <w:b/>
          <w:bCs/>
          <w:color w:val="262626"/>
        </w:rPr>
        <w:t xml:space="preserve">Cloud / hosted APIs are acceptable for now</w:t>
      </w:r>
      <w:r>
        <w:rPr>
          <w:color w:val="262626"/>
        </w:rPr>
        <w:t xml:space="preserve">. If notes must stay on-prem later, swap to open-source embedding and generation models and a self-hosted store.</w:t>
      </w:r>
    </w:p>
    <w:p>
      <w:pPr>
        <w:pStyle w:val="Heading1"/>
      </w:pPr>
      <w:r>
        <w:t xml:space="preserve">Technical Decisions</w:t>
      </w:r>
    </w:p>
    <w:p>
      <w:pPr>
        <w:pStyle w:val="Heading2"/>
      </w:pPr>
      <w:r>
        <w:t xml:space="preserve">1. Document Parsing</w:t>
      </w:r>
    </w:p>
    <w:p>
      <w:pPr>
        <w:spacing w:after="80" w:line="276"/>
      </w:pPr>
      <w:r>
        <w:rPr>
          <w:color w:val="262626"/>
        </w:rPr>
        <w:t xml:space="preserve">Use </w:t>
      </w:r>
      <w:r>
        <w:rPr>
          <w:b/>
          <w:bCs/>
          <w:color w:val="262626"/>
        </w:rPr>
        <w:t xml:space="preserve">AI-based document parsing</w:t>
      </w:r>
      <w:r>
        <w:rPr>
          <w:color w:val="262626"/>
        </w:rPr>
        <w:t xml:space="preserve">, because the documents contain complex structures such as: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Tables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Images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Mixed layouts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Other complex data</w:t>
      </w:r>
    </w:p>
    <w:p>
      <w:pPr>
        <w:spacing w:after="80" w:line="276"/>
      </w:pPr>
      <w:r>
        <w:rPr>
          <w:color w:val="262626"/>
        </w:rPr>
        <w:t xml:space="preserve">It should also OCR scanned / handwritten notes and preserve structure (headings, reading order), since cleaner parsing directly improves chunk and retrieval quality.</w:t>
      </w:r>
    </w:p>
    <w:p>
      <w:pPr>
        <w:pStyle w:val="Heading2"/>
      </w:pPr>
      <w:r>
        <w:t xml:space="preserve">2. Document Chunking</w:t>
      </w:r>
    </w:p>
    <w:p>
      <w:pPr>
        <w:spacing w:after="80" w:line="276"/>
      </w:pPr>
      <w:r>
        <w:rPr>
          <w:color w:val="262626"/>
        </w:rPr>
        <w:t xml:space="preserve">Chunking is very important because retrieval quality depends on it.</w:t>
      </w:r>
    </w:p>
    <w:p>
      <w:pPr>
        <w:spacing w:after="80" w:line="276"/>
      </w:pPr>
      <w:r>
        <w:rPr>
          <w:b/>
          <w:bCs/>
          <w:color w:val="262626"/>
        </w:rPr>
        <w:t xml:space="preserve">Goal: </w:t>
      </w:r>
      <w:r>
        <w:rPr>
          <w:color w:val="262626"/>
        </w:rPr>
        <w:t xml:space="preserve">retrieve the most meaningful and relevant sections of a document.</w:t>
      </w:r>
    </w:p>
    <w:p>
      <w:pPr>
        <w:spacing w:after="80" w:line="276"/>
      </w:pPr>
      <w:r>
        <w:rPr>
          <w:color w:val="262626"/>
        </w:rPr>
        <w:t xml:space="preserve">Possible chunking methods: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Fixed chunking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Regular-expression-based chunking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HTML-based chunking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Semantic chunking    </w:t>
      </w:r>
      <w:r>
        <w:rPr>
          <w:b/>
          <w:bCs/>
          <w:color w:val="0F8A5F"/>
        </w:rPr>
        <w:t xml:space="preserve">✓</w:t>
      </w:r>
      <w:r>
        <w:rPr>
          <w:b/>
          <w:bCs/>
          <w:color w:val="0F8A5F"/>
        </w:rPr>
        <w:t xml:space="preserve"> (preferred)</w:t>
      </w:r>
    </w:p>
    <w:p>
      <w:pPr>
        <w:spacing w:after="80" w:line="276"/>
      </w:pPr>
      <w:r>
        <w:rPr>
          <w:color w:val="262626"/>
        </w:rPr>
        <w:t xml:space="preserve">Semantic chunking reduces the need for manually writing parsing rules.</w:t>
      </w:r>
    </w:p>
    <w:p>
      <w:pPr>
        <w:pStyle w:val="Heading2"/>
      </w:pPr>
      <w:r>
        <w:t xml:space="preserve">3. Chunk Size &amp; Overlap</w:t>
      </w:r>
    </w:p>
    <w:p>
      <w:pPr>
        <w:spacing w:after="80" w:line="276"/>
      </w:pPr>
      <w:r>
        <w:rPr>
          <w:color w:val="262626"/>
        </w:rPr>
        <w:t xml:space="preserve">Target: </w:t>
      </w:r>
      <w:r>
        <w:rPr>
          <w:b/>
          <w:bCs/>
          <w:color w:val="262626"/>
        </w:rPr>
        <w:t xml:space="preserve">~512 tokens per chunk with ~10–15% overlap.</w:t>
      </w:r>
    </w:p>
    <w:p>
      <w:pPr>
        <w:spacing w:after="80" w:line="276"/>
      </w:pPr>
      <w:r>
        <w:rPr>
          <w:b/>
          <w:bCs/>
          <w:color w:val="262626"/>
        </w:rPr>
        <w:t xml:space="preserve">Reason: </w:t>
      </w:r>
      <w:r>
        <w:rPr>
          <w:color w:val="262626"/>
        </w:rPr>
        <w:t xml:space="preserve">study notes need enough context to stand on their own without diluting relevance; a little overlap stops a concept being cut in half at a boundary. Tune up if answers feel fragmented, down if they feel unfocused.</w:t>
      </w:r>
    </w:p>
    <w:p>
      <w:pPr>
        <w:pStyle w:val="Heading2"/>
      </w:pPr>
      <w:r>
        <w:t xml:space="preserve">4. Embedding Model Choice</w:t>
      </w:r>
    </w:p>
    <w:p>
      <w:pPr>
        <w:spacing w:after="80" w:line="276"/>
      </w:pPr>
      <w:r>
        <w:rPr>
          <w:color w:val="262626"/>
        </w:rPr>
        <w:t xml:space="preserve">Recommended: </w:t>
      </w:r>
      <w:r>
        <w:rPr>
          <w:b/>
          <w:bCs/>
          <w:color w:val="262626"/>
        </w:rPr>
        <w:t xml:space="preserve">text-embedding-3-small.</w:t>
      </w:r>
    </w:p>
    <w:p>
      <w:pPr>
        <w:spacing w:after="80" w:line="276"/>
      </w:pPr>
      <w:r>
        <w:rPr>
          <w:b/>
          <w:bCs/>
          <w:color w:val="262626"/>
        </w:rPr>
        <w:t xml:space="preserve">Reason: </w:t>
      </w:r>
      <w:r>
        <w:rPr>
          <w:color w:val="262626"/>
        </w:rPr>
        <w:t xml:space="preserve">the content is general educational text, not a specialised legal/medical domain, so a larger, pricier model adds cost for little gain. “Small” gives the best balance of cost and performance, low storage, and fast indexing across ~1M vectors.</w:t>
      </w:r>
    </w:p>
    <w:p>
      <w:pPr>
        <w:pStyle w:val="Heading2"/>
      </w:pPr>
      <w:r>
        <w:t xml:space="preserve">5. Vector Store</w:t>
      </w:r>
    </w:p>
    <w:p>
      <w:pPr>
        <w:spacing w:after="80" w:line="276"/>
      </w:pPr>
      <w:r>
        <w:rPr>
          <w:color w:val="262626"/>
        </w:rPr>
        <w:t xml:space="preserve">Recommended: </w:t>
      </w:r>
      <w:r>
        <w:rPr>
          <w:b/>
          <w:bCs/>
          <w:color w:val="262626"/>
        </w:rPr>
        <w:t xml:space="preserve">Qdrant</w:t>
      </w:r>
      <w:r>
        <w:rPr>
          <w:color w:val="262626"/>
        </w:rPr>
        <w:t xml:space="preserve"> (or </w:t>
      </w:r>
      <w:r>
        <w:rPr>
          <w:b/>
          <w:bCs/>
          <w:color w:val="262626"/>
        </w:rPr>
        <w:t xml:space="preserve">pgvector</w:t>
      </w:r>
      <w:r>
        <w:rPr>
          <w:color w:val="262626"/>
        </w:rPr>
        <w:t xml:space="preserve"> if already using Postgres).</w:t>
      </w:r>
    </w:p>
    <w:p>
      <w:pPr>
        <w:spacing w:after="80" w:line="276"/>
      </w:pPr>
      <w:r>
        <w:rPr>
          <w:b/>
          <w:bCs/>
          <w:color w:val="262626"/>
        </w:rPr>
        <w:t xml:space="preserve">Reason: </w:t>
      </w:r>
      <w:r>
        <w:rPr>
          <w:color w:val="262626"/>
        </w:rPr>
        <w:t xml:space="preserve">~0.6–1M vectors and growing rule out a single-machine toy store, and we need heavy metadata filtering (student / subject / chapter / page). Qdrant is open-source, self-hosted, and scales; pgvector is the simpler pick when Postgres is already in the stack.</w:t>
      </w:r>
    </w:p>
    <w:p>
      <w:pPr>
        <w:pStyle w:val="Heading2"/>
      </w:pPr>
      <w:r>
        <w:t xml:space="preserve">6. Generation LLM</w:t>
      </w:r>
    </w:p>
    <w:p>
      <w:pPr>
        <w:spacing w:after="80" w:line="276"/>
      </w:pPr>
      <w:r>
        <w:rPr>
          <w:color w:val="262626"/>
        </w:rPr>
        <w:t xml:space="preserve">Recommended: </w:t>
      </w:r>
      <w:r>
        <w:rPr>
          <w:b/>
          <w:bCs/>
          <w:color w:val="262626"/>
        </w:rPr>
        <w:t xml:space="preserve">a cost-efficient model such as GPT-4o-mini.</w:t>
      </w:r>
    </w:p>
    <w:p>
      <w:pPr>
        <w:spacing w:after="80" w:line="276"/>
      </w:pPr>
      <w:r>
        <w:rPr>
          <w:b/>
          <w:bCs/>
          <w:color w:val="262626"/>
        </w:rPr>
        <w:t xml:space="preserve">Reason: </w:t>
      </w:r>
      <w:r>
        <w:rPr>
          <w:color w:val="262626"/>
        </w:rPr>
        <w:t xml:space="preserve">RAG already supplies the facts, so the model only needs faithful synthesis and citation, not heavy reasoning — a frontier model is overkill. With 500+ students the cost per answer dominates, and a small model is cheap, fast, and follows grounding instructions well. Keep a frontier model in reserve for occasional hard-reasoning queries.</w:t>
      </w:r>
    </w:p>
    <w:p>
      <w:pPr>
        <w:pStyle w:val="Heading1"/>
      </w:pPr>
      <w:r>
        <w:t xml:space="preserve">Suitable AI Approach</w:t>
      </w:r>
    </w:p>
    <w:p>
      <w:pPr>
        <w:spacing w:after="40" w:before="180"/>
      </w:pPr>
      <w:r>
        <w:rPr>
          <w:b/>
          <w:bCs/>
          <w:color w:val="1F1F1F"/>
        </w:rPr>
        <w:t xml:space="preserve">Fine-tuning</w:t>
      </w:r>
      <w:r>
        <w:t xml:space="preserve">    </w:t>
      </w:r>
      <w:r>
        <w:rPr>
          <w:b/>
          <w:bCs/>
          <w:color w:val="C0392B"/>
        </w:rPr>
        <w:t xml:space="preserve">✗</w:t>
      </w:r>
      <w:r>
        <w:t xml:space="preserve"> </w:t>
      </w:r>
      <w:r>
        <w:rPr>
          <w:b/>
          <w:bCs/>
          <w:color w:val="C0392B"/>
        </w:rPr>
        <w:t xml:space="preserve">Not recommended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Responses are not highly domain-specific.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Computationally expensive.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Requires retraining whenever data changes.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More maintenance overhead.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Providing references / citations becomes difficult.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Students cannot verify the original source easily.</w:t>
      </w:r>
    </w:p>
    <w:p>
      <w:pPr>
        <w:spacing w:after="40" w:before="180"/>
      </w:pPr>
      <w:r>
        <w:rPr>
          <w:b/>
          <w:bCs/>
          <w:color w:val="1F1F1F"/>
        </w:rPr>
        <w:t xml:space="preserve">Prompt Engineering only</w:t>
      </w:r>
      <w:r>
        <w:t xml:space="preserve">    </w:t>
      </w:r>
      <w:r>
        <w:rPr>
          <w:b/>
          <w:bCs/>
          <w:color w:val="C0392B"/>
        </w:rPr>
        <w:t xml:space="preserve">✗</w:t>
      </w:r>
      <w:r>
        <w:t xml:space="preserve"> </w:t>
      </w:r>
      <w:r>
        <w:rPr>
          <w:b/>
          <w:bCs/>
          <w:color w:val="C0392B"/>
        </w:rPr>
        <w:t xml:space="preserve">Not sufficient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Relies only on the model’s built-in knowledge.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Cannot effectively use the uploaded documents.</w:t>
      </w:r>
    </w:p>
    <w:p>
      <w:pPr>
        <w:spacing w:after="40" w:before="180"/>
      </w:pPr>
      <w:r>
        <w:rPr>
          <w:b/>
          <w:bCs/>
          <w:color w:val="1F1F1F"/>
        </w:rPr>
        <w:t xml:space="preserve">RAG (Retrieval-Augmented Generation)</w:t>
      </w:r>
      <w:r>
        <w:t xml:space="preserve">    </w:t>
      </w:r>
      <w:r>
        <w:rPr>
          <w:b/>
          <w:bCs/>
          <w:color w:val="0F8A5F"/>
        </w:rPr>
        <w:t xml:space="preserve">✓</w:t>
      </w:r>
      <w:r>
        <w:t xml:space="preserve"> </w:t>
      </w:r>
      <w:r>
        <w:rPr>
          <w:b/>
          <w:bCs/>
          <w:color w:val="0F8A5F"/>
        </w:rPr>
        <w:t xml:space="preserve">Recommended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Uses the uploaded study materials.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Can provide document-grounded answers.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Easier to maintain.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Lower cost than fine-tuning.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Can provide references to source documents.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Reduces hallucination by grounding answers in real passages.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Updates cheaply — re-index only the document that changed.</w:t>
      </w:r>
    </w:p>
    <w:p>
      <w:pPr>
        <w:pStyle w:val="Heading1"/>
      </w:pPr>
      <w:r>
        <w:t xml:space="preserve">Retrieval Strategy</w:t>
      </w:r>
    </w:p>
    <w:p>
      <w:pPr>
        <w:spacing w:after="40" w:before="180"/>
      </w:pPr>
      <w:r>
        <w:rPr>
          <w:b/>
          <w:bCs/>
          <w:color w:val="1F1F1F"/>
        </w:rPr>
        <w:t xml:space="preserve">Keyword-based retrieval</w:t>
      </w:r>
      <w:r>
        <w:t xml:space="preserve">    </w:t>
      </w:r>
      <w:r>
        <w:rPr>
          <w:b/>
          <w:bCs/>
          <w:color w:val="C0392B"/>
        </w:rPr>
        <w:t xml:space="preserve">✗</w:t>
      </w:r>
      <w:r>
        <w:t xml:space="preserve"> </w:t>
      </w:r>
      <w:r>
        <w:rPr>
          <w:b/>
          <w:bCs/>
          <w:color w:val="C0392B"/>
        </w:rPr>
        <w:t xml:space="preserve">Not preferred</w:t>
      </w:r>
    </w:p>
    <w:p>
      <w:pPr>
        <w:spacing w:after="40" w:before="180"/>
      </w:pPr>
      <w:r>
        <w:rPr>
          <w:b/>
          <w:bCs/>
          <w:color w:val="1F1F1F"/>
        </w:rPr>
        <w:t xml:space="preserve">Knowledge-graph-based retrieval</w:t>
      </w:r>
      <w:r>
        <w:t xml:space="preserve">    </w:t>
      </w:r>
      <w:r>
        <w:rPr>
          <w:b/>
          <w:bCs/>
          <w:color w:val="C0392B"/>
        </w:rPr>
        <w:t xml:space="preserve">✗</w:t>
      </w:r>
      <w:r>
        <w:t xml:space="preserve"> </w:t>
      </w:r>
      <w:r>
        <w:rPr>
          <w:b/>
          <w:bCs/>
          <w:color w:val="C0392B"/>
        </w:rPr>
        <w:t xml:space="preserve">Not needed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No entity-relationship or hierarchical matching is required.</w:t>
      </w:r>
    </w:p>
    <w:p>
      <w:pPr>
        <w:spacing w:after="40" w:before="180"/>
      </w:pPr>
      <w:r>
        <w:rPr>
          <w:b/>
          <w:bCs/>
          <w:color w:val="1F1F1F"/>
        </w:rPr>
        <w:t xml:space="preserve">Vector-based retrieval</w:t>
      </w:r>
      <w:r>
        <w:t xml:space="preserve">    </w:t>
      </w:r>
      <w:r>
        <w:rPr>
          <w:b/>
          <w:bCs/>
          <w:color w:val="0F8A5F"/>
        </w:rPr>
        <w:t xml:space="preserve">✓</w:t>
      </w:r>
      <w:r>
        <w:t xml:space="preserve"> </w:t>
      </w:r>
      <w:r>
        <w:rPr>
          <w:b/>
          <w:bCs/>
          <w:color w:val="0F8A5F"/>
        </w:rPr>
        <w:t xml:space="preserve">Recommended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Uses embeddings to find semantically similar content.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Students phrase questions differently from their notes, so meaning-based matching beats exact keywords.</w:t>
      </w:r>
    </w:p>
    <w:p>
      <w:pPr>
        <w:spacing w:after="80" w:line="276"/>
      </w:pPr>
      <w:r>
        <w:rPr>
          <w:i/>
          <w:iCs/>
          <w:color w:val="262626"/>
        </w:rPr>
        <w:t xml:space="preserve">(Future) </w:t>
      </w:r>
      <w:r>
        <w:rPr>
          <w:color w:val="262626"/>
        </w:rPr>
        <w:t xml:space="preserve">a hybrid of vector + keyword search can be added later for better recall on exact terms.</w:t>
      </w:r>
    </w:p>
    <w:p>
      <w:pPr>
        <w:pStyle w:val="Heading1"/>
      </w:pPr>
      <w:r>
        <w:t xml:space="preserve">Reranking</w:t>
      </w:r>
    </w:p>
    <w:p>
      <w:pPr>
        <w:spacing w:after="80" w:line="276"/>
      </w:pPr>
      <w:r>
        <w:rPr>
          <w:color w:val="262626"/>
        </w:rPr>
        <w:t xml:space="preserve">Current decision: </w:t>
      </w:r>
      <w:r>
        <w:rPr>
          <w:b/>
          <w:bCs/>
          <w:color w:val="262626"/>
        </w:rPr>
        <w:t xml:space="preserve">not needed for now.</w:t>
      </w:r>
    </w:p>
    <w:p>
      <w:pPr>
        <w:spacing w:after="80" w:line="276"/>
      </w:pPr>
      <w:r>
        <w:rPr>
          <w:color w:val="262626"/>
        </w:rPr>
        <w:t xml:space="preserve">Vector top-k is good enough at launch, and a reranker adds latency and cost. If irrelevant chunks start surfacing, add a cross-encoder later: retrieve the top-20, then rerank down to the best top-5.</w:t>
      </w:r>
    </w:p>
    <w:p>
      <w:pPr>
        <w:pStyle w:val="Heading1"/>
      </w:pPr>
      <w:r>
        <w:t xml:space="preserve">Future Enhancements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Internet search to enrich answers beyond the uploaded notes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Quiz and flashcard generation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Mock interviews and personalised study plans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Voice interaction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Multi-language support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color w:val="262626"/>
        </w:rPr>
        <w:t xml:space="preserve">Reranking and hybrid retrieval once precision/recall demand it</w:t>
      </w:r>
    </w:p>
    <w:p>
      <w:pPr>
        <w:pStyle w:val="Heading1"/>
      </w:pPr>
      <w:r>
        <w:t xml:space="preserve">Recommended Stack (Summary)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0A5C3F"/>
        </w:rPr>
        <w:t xml:space="preserve">Approach: </w:t>
      </w:r>
      <w:r>
        <w:rPr>
          <w:color w:val="262626"/>
        </w:rPr>
        <w:t xml:space="preserve">RAG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0A5C3F"/>
        </w:rPr>
        <w:t xml:space="preserve">Parsing: </w:t>
      </w:r>
      <w:r>
        <w:rPr>
          <w:color w:val="262626"/>
        </w:rPr>
        <w:t xml:space="preserve">AI-based, structure-preserving (with OCR)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0A5C3F"/>
        </w:rPr>
        <w:t xml:space="preserve">Chunking: </w:t>
      </w:r>
      <w:r>
        <w:rPr>
          <w:color w:val="262626"/>
        </w:rPr>
        <w:t xml:space="preserve">Semantic, ~512 tokens, ~10–15% overlap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0A5C3F"/>
        </w:rPr>
        <w:t xml:space="preserve">Embeddings: </w:t>
      </w:r>
      <w:r>
        <w:rPr>
          <w:color w:val="262626"/>
        </w:rPr>
        <w:t xml:space="preserve">text-embedding-3-small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0A5C3F"/>
        </w:rPr>
        <w:t xml:space="preserve">Vector store: </w:t>
      </w:r>
      <w:r>
        <w:rPr>
          <w:color w:val="262626"/>
        </w:rPr>
        <w:t xml:space="preserve">Qdrant (or pgvector on Postgres)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0A5C3F"/>
        </w:rPr>
        <w:t xml:space="preserve">Retrieval: </w:t>
      </w:r>
      <w:r>
        <w:rPr>
          <w:color w:val="262626"/>
        </w:rPr>
        <w:t xml:space="preserve">Vector (semantic) search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0A5C3F"/>
        </w:rPr>
        <w:t xml:space="preserve">Generation LLM: </w:t>
      </w:r>
      <w:r>
        <w:rPr>
          <w:color w:val="262626"/>
        </w:rPr>
        <w:t xml:space="preserve">Cost-efficient, e.g. GPT-4o-mini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0A5C3F"/>
        </w:rPr>
        <w:t xml:space="preserve">Reranking: </w:t>
      </w:r>
      <w:r>
        <w:rPr>
          <w:color w:val="262626"/>
        </w:rPr>
        <w:t xml:space="preserve">Deferred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0A5C3F"/>
        </w:rPr>
        <w:t xml:space="preserve">Language: </w:t>
      </w:r>
      <w:r>
        <w:rPr>
          <w:color w:val="262626"/>
        </w:rPr>
        <w:t xml:space="preserve">English first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0A5C3F"/>
        </w:rPr>
        <w:t xml:space="preserve">References: </w:t>
      </w:r>
      <w:r>
        <w:rPr>
          <w:color w:val="262626"/>
        </w:rPr>
        <w:t xml:space="preserve">On by default</w:t>
      </w:r>
    </w:p>
    <w:sectPr>
      <w:pgSz w:w="12240" w:h="15840" w:orient="portrait"/>
      <w:pgMar w:top="13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0A5C3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Notebook LLM Clone</dc:title>
  <dc:creator>Notebook LLM Clone</dc:creator>
  <cp:lastModifiedBy>Un-named</cp:lastModifiedBy>
  <cp:revision>1</cp:revision>
  <dcterms:created xsi:type="dcterms:W3CDTF">2026-06-08T15:11:59.587Z</dcterms:created>
  <dcterms:modified xsi:type="dcterms:W3CDTF">2026-06-08T15:11:59.587Z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