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32DC6" w:rsidRPr="007817D7" w:rsidRDefault="00632DC6">
      <w:pPr>
        <w:jc w:val="center"/>
      </w:pPr>
    </w:p>
    <w:p w:rsidR="00632DC6" w:rsidRPr="007817D7" w:rsidRDefault="00632DC6">
      <w:pPr>
        <w:jc w:val="center"/>
      </w:pPr>
    </w:p>
    <w:p w:rsidR="00632DC6" w:rsidRPr="007817D7" w:rsidRDefault="00632DC6">
      <w:pPr>
        <w:jc w:val="center"/>
      </w:pPr>
    </w:p>
    <w:p w:rsidR="00632DC6" w:rsidRPr="007817D7" w:rsidRDefault="00632DC6">
      <w:pPr>
        <w:jc w:val="center"/>
      </w:pPr>
    </w:p>
    <w:p w:rsidR="00632DC6" w:rsidRPr="007817D7" w:rsidRDefault="00632DC6">
      <w:pPr>
        <w:jc w:val="center"/>
      </w:pPr>
    </w:p>
    <w:p w:rsidR="00632DC6" w:rsidRPr="007817D7" w:rsidRDefault="007817D7">
      <w:pPr>
        <w:jc w:val="center"/>
      </w:pPr>
      <w:r w:rsidRPr="007817D7">
        <w:rPr>
          <w:b/>
          <w:sz w:val="32"/>
          <w:szCs w:val="32"/>
          <w:highlight w:val="white"/>
        </w:rPr>
        <w:t>Harris Haptic Device:</w:t>
      </w:r>
    </w:p>
    <w:p w:rsidR="00632DC6" w:rsidRPr="007817D7" w:rsidRDefault="007817D7">
      <w:pPr>
        <w:jc w:val="center"/>
      </w:pPr>
      <w:r w:rsidRPr="007817D7">
        <w:rPr>
          <w:b/>
          <w:sz w:val="32"/>
          <w:szCs w:val="32"/>
          <w:highlight w:val="white"/>
        </w:rPr>
        <w:t>Navigation for the Visually Impaired</w:t>
      </w:r>
    </w:p>
    <w:p w:rsidR="00632DC6" w:rsidRPr="007817D7" w:rsidRDefault="007817D7">
      <w:pPr>
        <w:jc w:val="center"/>
      </w:pPr>
      <w:r w:rsidRPr="007817D7">
        <w:rPr>
          <w:sz w:val="32"/>
          <w:szCs w:val="32"/>
          <w:highlight w:val="white"/>
        </w:rPr>
        <w:t xml:space="preserve"> </w:t>
      </w:r>
    </w:p>
    <w:p w:rsidR="00632DC6" w:rsidRPr="007817D7" w:rsidRDefault="007817D7">
      <w:pPr>
        <w:jc w:val="center"/>
      </w:pPr>
      <w:r w:rsidRPr="007817D7">
        <w:rPr>
          <w:sz w:val="32"/>
          <w:szCs w:val="32"/>
          <w:highlight w:val="white"/>
        </w:rPr>
        <w:t xml:space="preserve"> </w:t>
      </w:r>
    </w:p>
    <w:p w:rsidR="00632DC6" w:rsidRPr="007817D7" w:rsidRDefault="00632DC6">
      <w:pPr>
        <w:jc w:val="center"/>
      </w:pPr>
    </w:p>
    <w:p w:rsidR="00632DC6" w:rsidRPr="007817D7" w:rsidRDefault="00632DC6">
      <w:pPr>
        <w:jc w:val="center"/>
      </w:pPr>
    </w:p>
    <w:p w:rsidR="00632DC6" w:rsidRPr="007817D7" w:rsidRDefault="00632DC6">
      <w:pPr>
        <w:jc w:val="center"/>
      </w:pPr>
    </w:p>
    <w:p w:rsidR="007817D7" w:rsidRPr="007817D7" w:rsidRDefault="007817D7">
      <w:pPr>
        <w:jc w:val="center"/>
      </w:pPr>
    </w:p>
    <w:p w:rsidR="007817D7" w:rsidRPr="007817D7" w:rsidRDefault="007817D7">
      <w:pPr>
        <w:jc w:val="center"/>
      </w:pPr>
    </w:p>
    <w:p w:rsidR="007817D7" w:rsidRPr="007817D7" w:rsidRDefault="007817D7">
      <w:pPr>
        <w:jc w:val="center"/>
      </w:pPr>
    </w:p>
    <w:p w:rsidR="007817D7" w:rsidRDefault="007817D7">
      <w:pPr>
        <w:jc w:val="center"/>
      </w:pPr>
    </w:p>
    <w:p w:rsidR="007817D7" w:rsidRDefault="007817D7">
      <w:pPr>
        <w:jc w:val="center"/>
      </w:pPr>
    </w:p>
    <w:p w:rsidR="007817D7" w:rsidRDefault="007817D7">
      <w:pPr>
        <w:jc w:val="center"/>
      </w:pPr>
    </w:p>
    <w:p w:rsidR="007817D7" w:rsidRDefault="007817D7">
      <w:pPr>
        <w:jc w:val="center"/>
      </w:pPr>
    </w:p>
    <w:p w:rsidR="007817D7" w:rsidRDefault="007817D7">
      <w:pPr>
        <w:jc w:val="center"/>
      </w:pPr>
    </w:p>
    <w:p w:rsidR="007817D7" w:rsidRDefault="007817D7">
      <w:pPr>
        <w:jc w:val="center"/>
      </w:pPr>
    </w:p>
    <w:p w:rsidR="007817D7" w:rsidRPr="007817D7" w:rsidRDefault="007817D7" w:rsidP="007817D7"/>
    <w:p w:rsidR="007817D7" w:rsidRPr="007817D7" w:rsidRDefault="007817D7">
      <w:pPr>
        <w:jc w:val="center"/>
      </w:pPr>
    </w:p>
    <w:p w:rsidR="00632DC6" w:rsidRPr="007817D7" w:rsidRDefault="00632DC6">
      <w:pPr>
        <w:jc w:val="center"/>
      </w:pPr>
    </w:p>
    <w:p w:rsidR="00632DC6" w:rsidRPr="007817D7" w:rsidRDefault="00632DC6">
      <w:pPr>
        <w:jc w:val="center"/>
      </w:pPr>
    </w:p>
    <w:p w:rsidR="00632DC6" w:rsidRPr="007817D7" w:rsidRDefault="00632DC6">
      <w:pPr>
        <w:jc w:val="center"/>
      </w:pPr>
    </w:p>
    <w:p w:rsidR="00632DC6" w:rsidRPr="007817D7" w:rsidRDefault="007817D7">
      <w:pPr>
        <w:jc w:val="center"/>
      </w:pPr>
      <w:r w:rsidRPr="007817D7">
        <w:rPr>
          <w:sz w:val="28"/>
          <w:szCs w:val="28"/>
          <w:highlight w:val="white"/>
        </w:rPr>
        <w:t>Villanova University</w:t>
      </w:r>
    </w:p>
    <w:p w:rsidR="00632DC6" w:rsidRPr="007817D7" w:rsidRDefault="007817D7">
      <w:pPr>
        <w:jc w:val="center"/>
      </w:pPr>
      <w:r w:rsidRPr="007817D7">
        <w:rPr>
          <w:sz w:val="28"/>
          <w:szCs w:val="28"/>
          <w:highlight w:val="white"/>
        </w:rPr>
        <w:t>Department of Electrical and Computer Engineering</w:t>
      </w:r>
    </w:p>
    <w:p w:rsidR="00632DC6" w:rsidRPr="007817D7" w:rsidRDefault="007817D7">
      <w:pPr>
        <w:jc w:val="center"/>
      </w:pPr>
      <w:r w:rsidRPr="007817D7">
        <w:rPr>
          <w:sz w:val="28"/>
          <w:szCs w:val="28"/>
          <w:highlight w:val="white"/>
        </w:rPr>
        <w:t>ECE 4970-001</w:t>
      </w:r>
    </w:p>
    <w:p w:rsidR="00632DC6" w:rsidRPr="007817D7" w:rsidRDefault="007817D7">
      <w:pPr>
        <w:jc w:val="center"/>
      </w:pPr>
      <w:r w:rsidRPr="007817D7">
        <w:rPr>
          <w:sz w:val="28"/>
          <w:szCs w:val="28"/>
          <w:highlight w:val="white"/>
        </w:rPr>
        <w:t xml:space="preserve">Technical Executive Summary  </w:t>
      </w:r>
    </w:p>
    <w:p w:rsidR="00632DC6" w:rsidRPr="007817D7" w:rsidRDefault="007817D7">
      <w:pPr>
        <w:jc w:val="center"/>
      </w:pPr>
      <w:r w:rsidRPr="007817D7">
        <w:rPr>
          <w:sz w:val="28"/>
          <w:szCs w:val="28"/>
          <w:highlight w:val="white"/>
        </w:rPr>
        <w:t xml:space="preserve"> </w:t>
      </w:r>
    </w:p>
    <w:p w:rsidR="00632DC6" w:rsidRPr="007817D7" w:rsidRDefault="007817D7">
      <w:pPr>
        <w:jc w:val="center"/>
      </w:pPr>
      <w:r w:rsidRPr="007817D7">
        <w:rPr>
          <w:sz w:val="32"/>
          <w:szCs w:val="32"/>
          <w:highlight w:val="white"/>
        </w:rPr>
        <w:t xml:space="preserve"> </w:t>
      </w:r>
    </w:p>
    <w:p w:rsidR="00632DC6" w:rsidRPr="007817D7" w:rsidRDefault="007817D7">
      <w:pPr>
        <w:jc w:val="center"/>
      </w:pPr>
      <w:r w:rsidRPr="007817D7">
        <w:rPr>
          <w:sz w:val="32"/>
          <w:szCs w:val="32"/>
          <w:highlight w:val="white"/>
        </w:rPr>
        <w:t xml:space="preserve"> </w:t>
      </w:r>
    </w:p>
    <w:p w:rsidR="00632DC6" w:rsidRPr="007817D7" w:rsidRDefault="007817D7">
      <w:pPr>
        <w:jc w:val="center"/>
      </w:pPr>
      <w:r w:rsidRPr="007817D7">
        <w:rPr>
          <w:sz w:val="32"/>
          <w:szCs w:val="32"/>
          <w:highlight w:val="white"/>
        </w:rPr>
        <w:t xml:space="preserve"> </w:t>
      </w:r>
    </w:p>
    <w:p w:rsidR="00632DC6" w:rsidRPr="007817D7" w:rsidRDefault="007817D7">
      <w:pPr>
        <w:jc w:val="center"/>
      </w:pPr>
      <w:r w:rsidRPr="007817D7">
        <w:rPr>
          <w:sz w:val="32"/>
          <w:szCs w:val="32"/>
          <w:highlight w:val="white"/>
        </w:rPr>
        <w:t xml:space="preserve"> </w:t>
      </w:r>
    </w:p>
    <w:p w:rsidR="00632DC6" w:rsidRPr="007817D7" w:rsidRDefault="007817D7">
      <w:pPr>
        <w:jc w:val="center"/>
      </w:pPr>
      <w:r w:rsidRPr="007817D7">
        <w:rPr>
          <w:sz w:val="32"/>
          <w:szCs w:val="32"/>
          <w:highlight w:val="white"/>
        </w:rPr>
        <w:t xml:space="preserve"> </w:t>
      </w:r>
    </w:p>
    <w:p w:rsidR="00632DC6" w:rsidRPr="007817D7" w:rsidRDefault="00632DC6"/>
    <w:p w:rsidR="00632DC6" w:rsidRPr="007817D7" w:rsidRDefault="00632DC6"/>
    <w:p w:rsidR="00632DC6" w:rsidRPr="007817D7" w:rsidRDefault="00632DC6">
      <w:pPr>
        <w:jc w:val="center"/>
      </w:pPr>
    </w:p>
    <w:p w:rsidR="00632DC6" w:rsidRPr="007817D7" w:rsidRDefault="007817D7">
      <w:pPr>
        <w:jc w:val="center"/>
      </w:pPr>
      <w:r w:rsidRPr="007817D7">
        <w:rPr>
          <w:sz w:val="24"/>
          <w:szCs w:val="24"/>
          <w:highlight w:val="white"/>
        </w:rPr>
        <w:t xml:space="preserve">By Savannah Benbrook, Tim McCormick, and Brian Sakhuja </w:t>
      </w:r>
    </w:p>
    <w:p w:rsidR="00632DC6" w:rsidRPr="007817D7" w:rsidRDefault="007817D7">
      <w:pPr>
        <w:jc w:val="center"/>
      </w:pPr>
      <w:r w:rsidRPr="007817D7">
        <w:rPr>
          <w:sz w:val="24"/>
          <w:szCs w:val="24"/>
          <w:highlight w:val="white"/>
        </w:rPr>
        <w:t xml:space="preserve">Faculty Advisor: Professor Edmond Dougherty </w:t>
      </w:r>
    </w:p>
    <w:p w:rsidR="00632DC6" w:rsidRPr="007817D7" w:rsidRDefault="007817D7">
      <w:pPr>
        <w:jc w:val="center"/>
        <w:rPr>
          <w:sz w:val="24"/>
          <w:szCs w:val="24"/>
        </w:rPr>
      </w:pPr>
      <w:r w:rsidRPr="007817D7">
        <w:rPr>
          <w:sz w:val="24"/>
          <w:szCs w:val="24"/>
          <w:highlight w:val="white"/>
        </w:rPr>
        <w:t>12 December 2016</w:t>
      </w:r>
    </w:p>
    <w:p w:rsidR="00632DC6" w:rsidRPr="007817D7" w:rsidRDefault="007817D7">
      <w:bookmarkStart w:id="0" w:name="_GoBack"/>
      <w:bookmarkEnd w:id="0"/>
      <w:r w:rsidRPr="007817D7">
        <w:rPr>
          <w:b/>
          <w:sz w:val="24"/>
          <w:szCs w:val="24"/>
          <w:highlight w:val="white"/>
        </w:rPr>
        <w:lastRenderedPageBreak/>
        <w:t>Abstract/Overview</w:t>
      </w:r>
    </w:p>
    <w:p w:rsidR="00632DC6" w:rsidRPr="007817D7" w:rsidRDefault="007817D7">
      <w:r w:rsidRPr="007817D7">
        <w:rPr>
          <w:sz w:val="24"/>
          <w:szCs w:val="24"/>
          <w:highlight w:val="white"/>
        </w:rPr>
        <w:t>This technical executive summary contains the technical specifications and details for the Harris Haptic Device: Navigat</w:t>
      </w:r>
      <w:r w:rsidRPr="007817D7">
        <w:rPr>
          <w:sz w:val="24"/>
          <w:szCs w:val="24"/>
          <w:highlight w:val="white"/>
        </w:rPr>
        <w:t>ion for the Visually Impaired project. The purpose of this project is to design a navigational device for the visually impaired using haptic feedback. Functional and technical specifications for the device are detailed, including a block diagram, a descrip</w:t>
      </w:r>
      <w:r w:rsidRPr="007817D7">
        <w:rPr>
          <w:sz w:val="24"/>
          <w:szCs w:val="24"/>
          <w:highlight w:val="white"/>
        </w:rPr>
        <w:t xml:space="preserve">tion of the </w:t>
      </w:r>
      <w:proofErr w:type="spellStart"/>
      <w:r w:rsidRPr="007817D7">
        <w:rPr>
          <w:sz w:val="24"/>
          <w:szCs w:val="24"/>
          <w:highlight w:val="white"/>
        </w:rPr>
        <w:t>the</w:t>
      </w:r>
      <w:proofErr w:type="spellEnd"/>
      <w:r w:rsidRPr="007817D7">
        <w:rPr>
          <w:sz w:val="24"/>
          <w:szCs w:val="24"/>
          <w:highlight w:val="white"/>
        </w:rPr>
        <w:t xml:space="preserve"> behavior of the code, and a list of the products used in the final implementation of the navigation device.  The device provides the following navigation assistance: </w:t>
      </w:r>
      <w:r w:rsidRPr="007817D7">
        <w:rPr>
          <w:sz w:val="24"/>
          <w:szCs w:val="24"/>
        </w:rPr>
        <w:t>detection of objects in direct line of sight at waist height or above in t</w:t>
      </w:r>
      <w:r w:rsidRPr="007817D7">
        <w:rPr>
          <w:sz w:val="24"/>
          <w:szCs w:val="24"/>
        </w:rPr>
        <w:t xml:space="preserve">he direction of the user’s head.  </w:t>
      </w:r>
      <w:r w:rsidRPr="007817D7">
        <w:rPr>
          <w:sz w:val="24"/>
          <w:szCs w:val="24"/>
          <w:highlight w:val="white"/>
        </w:rPr>
        <w:t xml:space="preserve">The final, wearable design is implemented on a hat using an Arduino </w:t>
      </w:r>
      <w:proofErr w:type="spellStart"/>
      <w:r w:rsidRPr="007817D7">
        <w:rPr>
          <w:sz w:val="24"/>
          <w:szCs w:val="24"/>
          <w:highlight w:val="white"/>
        </w:rPr>
        <w:t>LilyPad</w:t>
      </w:r>
      <w:proofErr w:type="spellEnd"/>
      <w:r w:rsidRPr="007817D7">
        <w:rPr>
          <w:sz w:val="24"/>
          <w:szCs w:val="24"/>
          <w:highlight w:val="white"/>
        </w:rPr>
        <w:t>, two vibration motors, one ultrasonic sensor, a battery, and a switch to turn the device on and off.</w:t>
      </w:r>
    </w:p>
    <w:p w:rsidR="00632DC6" w:rsidRPr="007817D7" w:rsidRDefault="00632DC6"/>
    <w:p w:rsidR="00632DC6" w:rsidRPr="007817D7" w:rsidRDefault="00632DC6"/>
    <w:p w:rsidR="00632DC6" w:rsidRPr="007817D7" w:rsidRDefault="007817D7">
      <w:r w:rsidRPr="007817D7">
        <w:rPr>
          <w:b/>
          <w:sz w:val="24"/>
          <w:szCs w:val="24"/>
          <w:highlight w:val="white"/>
        </w:rPr>
        <w:t>Specifications</w:t>
      </w:r>
    </w:p>
    <w:p w:rsidR="00632DC6" w:rsidRPr="007817D7" w:rsidRDefault="007817D7">
      <w:r w:rsidRPr="007817D7">
        <w:rPr>
          <w:i/>
          <w:sz w:val="24"/>
          <w:szCs w:val="24"/>
          <w:highlight w:val="white"/>
        </w:rPr>
        <w:t>Functional Specifications</w:t>
      </w:r>
    </w:p>
    <w:p w:rsidR="00632DC6" w:rsidRPr="007817D7" w:rsidRDefault="007817D7">
      <w:r w:rsidRPr="007817D7">
        <w:rPr>
          <w:sz w:val="24"/>
          <w:szCs w:val="24"/>
          <w:highlight w:val="white"/>
        </w:rPr>
        <w:t>Ou</w:t>
      </w:r>
      <w:r w:rsidRPr="007817D7">
        <w:rPr>
          <w:sz w:val="24"/>
          <w:szCs w:val="24"/>
          <w:highlight w:val="white"/>
        </w:rPr>
        <w:t>r device is implemented as a hat.  As per the Harris specifications, the device detects objects in the direct line of sight of the user.  The two motors pulse more rapidly the closer an object is, cutting off at a distance of under five inches from the use</w:t>
      </w:r>
      <w:r w:rsidRPr="007817D7">
        <w:rPr>
          <w:sz w:val="24"/>
          <w:szCs w:val="24"/>
          <w:highlight w:val="white"/>
        </w:rPr>
        <w:t xml:space="preserve">r. Similarly, the two motors vibrate less frequently the further away the object is from the user, with the maximum distance set to fifteen feet. An Arduino </w:t>
      </w:r>
      <w:proofErr w:type="spellStart"/>
      <w:r w:rsidRPr="007817D7">
        <w:rPr>
          <w:sz w:val="24"/>
          <w:szCs w:val="24"/>
          <w:highlight w:val="white"/>
        </w:rPr>
        <w:t>Lilypad</w:t>
      </w:r>
      <w:proofErr w:type="spellEnd"/>
      <w:r w:rsidRPr="007817D7">
        <w:rPr>
          <w:sz w:val="24"/>
          <w:szCs w:val="24"/>
          <w:highlight w:val="white"/>
        </w:rPr>
        <w:t xml:space="preserve"> was used to control two vibrating motors on the left and right side of the hat located near</w:t>
      </w:r>
      <w:r w:rsidRPr="007817D7">
        <w:rPr>
          <w:sz w:val="24"/>
          <w:szCs w:val="24"/>
          <w:highlight w:val="white"/>
        </w:rPr>
        <w:t xml:space="preserve"> the temple region. The motors were controlled based on the distance readings from one </w:t>
      </w:r>
      <w:proofErr w:type="spellStart"/>
      <w:r w:rsidRPr="007817D7">
        <w:rPr>
          <w:sz w:val="24"/>
          <w:szCs w:val="24"/>
          <w:highlight w:val="white"/>
        </w:rPr>
        <w:t>MaxSonar</w:t>
      </w:r>
      <w:proofErr w:type="spellEnd"/>
      <w:r w:rsidRPr="007817D7">
        <w:rPr>
          <w:sz w:val="24"/>
          <w:szCs w:val="24"/>
          <w:highlight w:val="white"/>
        </w:rPr>
        <w:t xml:space="preserve"> ultrasonic sensor in the center on the brim of the hat, a 2000mAh battery, and an on/off switch to toggle between turning the device on and charging the battery</w:t>
      </w:r>
      <w:r w:rsidRPr="007817D7">
        <w:rPr>
          <w:sz w:val="24"/>
          <w:szCs w:val="24"/>
          <w:highlight w:val="white"/>
        </w:rPr>
        <w:t xml:space="preserve"> with a mini USB.</w:t>
      </w:r>
    </w:p>
    <w:p w:rsidR="00632DC6" w:rsidRPr="007817D7" w:rsidRDefault="00632DC6"/>
    <w:p w:rsidR="00632DC6" w:rsidRPr="007817D7" w:rsidRDefault="007817D7">
      <w:pPr>
        <w:jc w:val="center"/>
      </w:pPr>
      <w:r w:rsidRPr="007817D7">
        <w:rPr>
          <w:noProof/>
        </w:rPr>
        <w:drawing>
          <wp:inline distT="114300" distB="114300" distL="114300" distR="114300">
            <wp:extent cx="3314700" cy="2518822"/>
            <wp:effectExtent l="0" t="0" r="0" b="0"/>
            <wp:docPr id="5" name="image12.jpg" descr="13342-04.jpg"/>
            <wp:cNvGraphicFramePr/>
            <a:graphic xmlns:a="http://schemas.openxmlformats.org/drawingml/2006/main">
              <a:graphicData uri="http://schemas.openxmlformats.org/drawingml/2006/picture">
                <pic:pic xmlns:pic="http://schemas.openxmlformats.org/drawingml/2006/picture">
                  <pic:nvPicPr>
                    <pic:cNvPr id="0" name="image12.jpg" descr="13342-04.jpg"/>
                    <pic:cNvPicPr preferRelativeResize="0"/>
                  </pic:nvPicPr>
                  <pic:blipFill>
                    <a:blip r:embed="rId5"/>
                    <a:srcRect t="11936" b="11936"/>
                    <a:stretch>
                      <a:fillRect/>
                    </a:stretch>
                  </pic:blipFill>
                  <pic:spPr>
                    <a:xfrm>
                      <a:off x="0" y="0"/>
                      <a:ext cx="3314700" cy="2518822"/>
                    </a:xfrm>
                    <a:prstGeom prst="rect">
                      <a:avLst/>
                    </a:prstGeom>
                    <a:ln/>
                  </pic:spPr>
                </pic:pic>
              </a:graphicData>
            </a:graphic>
          </wp:inline>
        </w:drawing>
      </w:r>
    </w:p>
    <w:p w:rsidR="00632DC6" w:rsidRPr="007817D7" w:rsidRDefault="007817D7">
      <w:pPr>
        <w:jc w:val="center"/>
      </w:pPr>
      <w:r w:rsidRPr="007817D7">
        <w:rPr>
          <w:b/>
          <w:sz w:val="20"/>
          <w:szCs w:val="20"/>
          <w:highlight w:val="white"/>
        </w:rPr>
        <w:t>Figure 1:</w:t>
      </w:r>
      <w:r w:rsidRPr="007817D7">
        <w:rPr>
          <w:sz w:val="20"/>
          <w:szCs w:val="20"/>
          <w:highlight w:val="white"/>
        </w:rPr>
        <w:t xml:space="preserve"> Arduino </w:t>
      </w:r>
      <w:proofErr w:type="spellStart"/>
      <w:r w:rsidRPr="007817D7">
        <w:rPr>
          <w:sz w:val="20"/>
          <w:szCs w:val="20"/>
          <w:highlight w:val="white"/>
        </w:rPr>
        <w:t>LilyPad</w:t>
      </w:r>
      <w:proofErr w:type="spellEnd"/>
    </w:p>
    <w:p w:rsidR="00632DC6" w:rsidRPr="007817D7" w:rsidRDefault="007817D7">
      <w:pPr>
        <w:jc w:val="center"/>
      </w:pPr>
      <w:r w:rsidRPr="007817D7">
        <w:rPr>
          <w:sz w:val="16"/>
          <w:szCs w:val="16"/>
          <w:highlight w:val="white"/>
        </w:rPr>
        <w:lastRenderedPageBreak/>
        <w:t xml:space="preserve"> </w:t>
      </w:r>
      <w:r w:rsidRPr="007817D7">
        <w:rPr>
          <w:noProof/>
        </w:rPr>
        <w:drawing>
          <wp:inline distT="114300" distB="114300" distL="114300" distR="114300">
            <wp:extent cx="3209925" cy="2254906"/>
            <wp:effectExtent l="0" t="0" r="0" b="0"/>
            <wp:docPr id="2" name="image06.png" descr="battery.PNG"/>
            <wp:cNvGraphicFramePr/>
            <a:graphic xmlns:a="http://schemas.openxmlformats.org/drawingml/2006/main">
              <a:graphicData uri="http://schemas.openxmlformats.org/drawingml/2006/picture">
                <pic:pic xmlns:pic="http://schemas.openxmlformats.org/drawingml/2006/picture">
                  <pic:nvPicPr>
                    <pic:cNvPr id="0" name="image06.png" descr="battery.PNG"/>
                    <pic:cNvPicPr preferRelativeResize="0"/>
                  </pic:nvPicPr>
                  <pic:blipFill>
                    <a:blip r:embed="rId6"/>
                    <a:srcRect/>
                    <a:stretch>
                      <a:fillRect/>
                    </a:stretch>
                  </pic:blipFill>
                  <pic:spPr>
                    <a:xfrm>
                      <a:off x="0" y="0"/>
                      <a:ext cx="3209925" cy="2254906"/>
                    </a:xfrm>
                    <a:prstGeom prst="rect">
                      <a:avLst/>
                    </a:prstGeom>
                    <a:ln/>
                  </pic:spPr>
                </pic:pic>
              </a:graphicData>
            </a:graphic>
          </wp:inline>
        </w:drawing>
      </w:r>
    </w:p>
    <w:p w:rsidR="00632DC6" w:rsidRPr="007817D7" w:rsidRDefault="007817D7">
      <w:pPr>
        <w:jc w:val="center"/>
      </w:pPr>
      <w:r w:rsidRPr="007817D7">
        <w:rPr>
          <w:b/>
          <w:sz w:val="20"/>
          <w:szCs w:val="20"/>
          <w:highlight w:val="white"/>
        </w:rPr>
        <w:t>Figure 2:</w:t>
      </w:r>
      <w:r w:rsidRPr="007817D7">
        <w:rPr>
          <w:sz w:val="20"/>
          <w:szCs w:val="20"/>
          <w:highlight w:val="white"/>
        </w:rPr>
        <w:t xml:space="preserve"> 2000mAh battery</w:t>
      </w:r>
    </w:p>
    <w:p w:rsidR="00632DC6" w:rsidRPr="007817D7" w:rsidRDefault="00632DC6">
      <w:pPr>
        <w:jc w:val="center"/>
      </w:pPr>
    </w:p>
    <w:p w:rsidR="00632DC6" w:rsidRPr="007817D7" w:rsidRDefault="007817D7">
      <w:pPr>
        <w:jc w:val="center"/>
      </w:pPr>
      <w:r w:rsidRPr="007817D7">
        <w:rPr>
          <w:noProof/>
        </w:rPr>
        <w:drawing>
          <wp:inline distT="114300" distB="114300" distL="114300" distR="114300">
            <wp:extent cx="3028950" cy="2400300"/>
            <wp:effectExtent l="0" t="0" r="0" b="0"/>
            <wp:docPr id="6" name="image13.png" descr="motor.PNG"/>
            <wp:cNvGraphicFramePr/>
            <a:graphic xmlns:a="http://schemas.openxmlformats.org/drawingml/2006/main">
              <a:graphicData uri="http://schemas.openxmlformats.org/drawingml/2006/picture">
                <pic:pic xmlns:pic="http://schemas.openxmlformats.org/drawingml/2006/picture">
                  <pic:nvPicPr>
                    <pic:cNvPr id="0" name="image13.png" descr="motor.PNG"/>
                    <pic:cNvPicPr preferRelativeResize="0"/>
                  </pic:nvPicPr>
                  <pic:blipFill>
                    <a:blip r:embed="rId7"/>
                    <a:srcRect/>
                    <a:stretch>
                      <a:fillRect/>
                    </a:stretch>
                  </pic:blipFill>
                  <pic:spPr>
                    <a:xfrm>
                      <a:off x="0" y="0"/>
                      <a:ext cx="3028950" cy="2400300"/>
                    </a:xfrm>
                    <a:prstGeom prst="rect">
                      <a:avLst/>
                    </a:prstGeom>
                    <a:ln/>
                  </pic:spPr>
                </pic:pic>
              </a:graphicData>
            </a:graphic>
          </wp:inline>
        </w:drawing>
      </w:r>
    </w:p>
    <w:p w:rsidR="00632DC6" w:rsidRPr="007817D7" w:rsidRDefault="007817D7">
      <w:pPr>
        <w:jc w:val="center"/>
      </w:pPr>
      <w:r w:rsidRPr="007817D7">
        <w:rPr>
          <w:b/>
          <w:sz w:val="20"/>
          <w:szCs w:val="20"/>
          <w:highlight w:val="white"/>
        </w:rPr>
        <w:t>Figure 3:</w:t>
      </w:r>
      <w:r w:rsidRPr="007817D7">
        <w:rPr>
          <w:sz w:val="20"/>
          <w:szCs w:val="20"/>
          <w:highlight w:val="white"/>
        </w:rPr>
        <w:t xml:space="preserve"> Vibration motor</w:t>
      </w:r>
    </w:p>
    <w:p w:rsidR="00632DC6" w:rsidRPr="007817D7" w:rsidRDefault="00632DC6">
      <w:pPr>
        <w:jc w:val="center"/>
      </w:pPr>
    </w:p>
    <w:p w:rsidR="00632DC6" w:rsidRPr="007817D7" w:rsidRDefault="00632DC6">
      <w:pPr>
        <w:jc w:val="center"/>
      </w:pPr>
    </w:p>
    <w:p w:rsidR="00632DC6" w:rsidRPr="007817D7" w:rsidRDefault="007817D7">
      <w:pPr>
        <w:jc w:val="center"/>
      </w:pPr>
      <w:r w:rsidRPr="007817D7">
        <w:rPr>
          <w:noProof/>
        </w:rPr>
        <w:drawing>
          <wp:inline distT="114300" distB="114300" distL="114300" distR="114300">
            <wp:extent cx="3295650" cy="2085975"/>
            <wp:effectExtent l="0" t="0" r="0" b="0"/>
            <wp:docPr id="3" name="image08.png" descr="sensor.PNG"/>
            <wp:cNvGraphicFramePr/>
            <a:graphic xmlns:a="http://schemas.openxmlformats.org/drawingml/2006/main">
              <a:graphicData uri="http://schemas.openxmlformats.org/drawingml/2006/picture">
                <pic:pic xmlns:pic="http://schemas.openxmlformats.org/drawingml/2006/picture">
                  <pic:nvPicPr>
                    <pic:cNvPr id="0" name="image08.png" descr="sensor.PNG"/>
                    <pic:cNvPicPr preferRelativeResize="0"/>
                  </pic:nvPicPr>
                  <pic:blipFill>
                    <a:blip r:embed="rId8"/>
                    <a:srcRect/>
                    <a:stretch>
                      <a:fillRect/>
                    </a:stretch>
                  </pic:blipFill>
                  <pic:spPr>
                    <a:xfrm>
                      <a:off x="0" y="0"/>
                      <a:ext cx="3295650" cy="2085975"/>
                    </a:xfrm>
                    <a:prstGeom prst="rect">
                      <a:avLst/>
                    </a:prstGeom>
                    <a:ln/>
                  </pic:spPr>
                </pic:pic>
              </a:graphicData>
            </a:graphic>
          </wp:inline>
        </w:drawing>
      </w:r>
    </w:p>
    <w:p w:rsidR="00632DC6" w:rsidRPr="007817D7" w:rsidRDefault="007817D7">
      <w:pPr>
        <w:jc w:val="center"/>
      </w:pPr>
      <w:r w:rsidRPr="007817D7">
        <w:rPr>
          <w:b/>
          <w:sz w:val="20"/>
          <w:szCs w:val="20"/>
          <w:highlight w:val="white"/>
        </w:rPr>
        <w:t>Figure 4:</w:t>
      </w:r>
      <w:r w:rsidRPr="007817D7">
        <w:rPr>
          <w:sz w:val="20"/>
          <w:szCs w:val="20"/>
          <w:highlight w:val="white"/>
        </w:rPr>
        <w:t xml:space="preserve"> Ultrasonic Proximity Sensor</w:t>
      </w:r>
    </w:p>
    <w:p w:rsidR="00632DC6" w:rsidRPr="007817D7" w:rsidRDefault="007817D7">
      <w:pPr>
        <w:jc w:val="center"/>
      </w:pPr>
      <w:r w:rsidRPr="007817D7">
        <w:rPr>
          <w:noProof/>
        </w:rPr>
        <w:lastRenderedPageBreak/>
        <w:drawing>
          <wp:inline distT="114300" distB="114300" distL="114300" distR="114300">
            <wp:extent cx="1926436" cy="3433763"/>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1926436" cy="3433763"/>
                    </a:xfrm>
                    <a:prstGeom prst="rect">
                      <a:avLst/>
                    </a:prstGeom>
                    <a:ln/>
                  </pic:spPr>
                </pic:pic>
              </a:graphicData>
            </a:graphic>
          </wp:inline>
        </w:drawing>
      </w:r>
    </w:p>
    <w:p w:rsidR="00632DC6" w:rsidRPr="007817D7" w:rsidRDefault="007817D7">
      <w:pPr>
        <w:jc w:val="center"/>
      </w:pPr>
      <w:r w:rsidRPr="007817D7">
        <w:rPr>
          <w:b/>
          <w:sz w:val="20"/>
          <w:szCs w:val="20"/>
          <w:highlight w:val="white"/>
        </w:rPr>
        <w:t>Figure 5:</w:t>
      </w:r>
      <w:r w:rsidRPr="007817D7">
        <w:rPr>
          <w:sz w:val="20"/>
          <w:szCs w:val="20"/>
          <w:highlight w:val="white"/>
        </w:rPr>
        <w:t xml:space="preserve"> Final product </w:t>
      </w:r>
    </w:p>
    <w:p w:rsidR="00632DC6" w:rsidRPr="007817D7" w:rsidRDefault="007817D7">
      <w:pPr>
        <w:jc w:val="center"/>
      </w:pPr>
      <w:r w:rsidRPr="007817D7">
        <w:rPr>
          <w:noProof/>
        </w:rPr>
        <w:drawing>
          <wp:inline distT="114300" distB="114300" distL="114300" distR="114300">
            <wp:extent cx="2080280" cy="2776538"/>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080280" cy="2776538"/>
                    </a:xfrm>
                    <a:prstGeom prst="rect">
                      <a:avLst/>
                    </a:prstGeom>
                    <a:ln/>
                  </pic:spPr>
                </pic:pic>
              </a:graphicData>
            </a:graphic>
          </wp:inline>
        </w:drawing>
      </w:r>
    </w:p>
    <w:p w:rsidR="00632DC6" w:rsidRPr="007817D7" w:rsidRDefault="007817D7">
      <w:pPr>
        <w:jc w:val="center"/>
      </w:pPr>
      <w:r w:rsidRPr="007817D7">
        <w:rPr>
          <w:b/>
          <w:sz w:val="20"/>
          <w:szCs w:val="20"/>
          <w:highlight w:val="white"/>
        </w:rPr>
        <w:t xml:space="preserve">Figure 6: </w:t>
      </w:r>
      <w:r w:rsidRPr="007817D7">
        <w:rPr>
          <w:sz w:val="20"/>
          <w:szCs w:val="20"/>
          <w:highlight w:val="white"/>
        </w:rPr>
        <w:t>Tim and Brian soldering the breadboard</w:t>
      </w:r>
    </w:p>
    <w:p w:rsidR="00632DC6" w:rsidRPr="007817D7" w:rsidRDefault="007817D7">
      <w:pPr>
        <w:jc w:val="center"/>
      </w:pPr>
      <w:r w:rsidRPr="007817D7">
        <w:rPr>
          <w:noProof/>
        </w:rPr>
        <w:lastRenderedPageBreak/>
        <w:drawing>
          <wp:inline distT="114300" distB="114300" distL="114300" distR="114300">
            <wp:extent cx="2118122" cy="2824163"/>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a:srcRect/>
                    <a:stretch>
                      <a:fillRect/>
                    </a:stretch>
                  </pic:blipFill>
                  <pic:spPr>
                    <a:xfrm>
                      <a:off x="0" y="0"/>
                      <a:ext cx="2118122" cy="2824163"/>
                    </a:xfrm>
                    <a:prstGeom prst="rect">
                      <a:avLst/>
                    </a:prstGeom>
                    <a:ln/>
                  </pic:spPr>
                </pic:pic>
              </a:graphicData>
            </a:graphic>
          </wp:inline>
        </w:drawing>
      </w:r>
    </w:p>
    <w:p w:rsidR="00632DC6" w:rsidRPr="007817D7" w:rsidRDefault="007817D7">
      <w:pPr>
        <w:jc w:val="center"/>
      </w:pPr>
      <w:r w:rsidRPr="007817D7">
        <w:rPr>
          <w:b/>
          <w:sz w:val="20"/>
          <w:szCs w:val="20"/>
          <w:highlight w:val="white"/>
        </w:rPr>
        <w:t xml:space="preserve">Figure 7: </w:t>
      </w:r>
      <w:r w:rsidRPr="007817D7">
        <w:rPr>
          <w:sz w:val="20"/>
          <w:szCs w:val="20"/>
          <w:highlight w:val="white"/>
        </w:rPr>
        <w:t>Tim and Savannah hot-</w:t>
      </w:r>
      <w:proofErr w:type="spellStart"/>
      <w:r w:rsidRPr="007817D7">
        <w:rPr>
          <w:sz w:val="20"/>
          <w:szCs w:val="20"/>
          <w:highlight w:val="white"/>
        </w:rPr>
        <w:t>glueing</w:t>
      </w:r>
      <w:proofErr w:type="spellEnd"/>
      <w:r w:rsidRPr="007817D7">
        <w:rPr>
          <w:sz w:val="20"/>
          <w:szCs w:val="20"/>
          <w:highlight w:val="white"/>
        </w:rPr>
        <w:t xml:space="preserve"> sensors into hat</w:t>
      </w:r>
    </w:p>
    <w:p w:rsidR="00632DC6" w:rsidRPr="007817D7" w:rsidRDefault="00632DC6">
      <w:pPr>
        <w:jc w:val="center"/>
      </w:pPr>
    </w:p>
    <w:p w:rsidR="00632DC6" w:rsidRPr="007817D7" w:rsidRDefault="00632DC6"/>
    <w:p w:rsidR="00632DC6" w:rsidRPr="007817D7" w:rsidRDefault="00632DC6"/>
    <w:p w:rsidR="00632DC6" w:rsidRPr="007817D7" w:rsidRDefault="007817D7">
      <w:r w:rsidRPr="007817D7">
        <w:br w:type="page"/>
      </w:r>
    </w:p>
    <w:p w:rsidR="00632DC6" w:rsidRPr="007817D7" w:rsidRDefault="00632DC6"/>
    <w:p w:rsidR="00632DC6" w:rsidRPr="007817D7" w:rsidRDefault="007817D7">
      <w:r w:rsidRPr="007817D7">
        <w:rPr>
          <w:i/>
          <w:sz w:val="24"/>
          <w:szCs w:val="24"/>
          <w:highlight w:val="white"/>
        </w:rPr>
        <w:t>Block Diagram</w:t>
      </w:r>
    </w:p>
    <w:p w:rsidR="00632DC6" w:rsidRPr="007817D7" w:rsidRDefault="007817D7">
      <w:r w:rsidRPr="007817D7">
        <w:rPr>
          <w:noProof/>
        </w:rPr>
        <w:drawing>
          <wp:anchor distT="0" distB="0" distL="0" distR="0" simplePos="0" relativeHeight="251658240" behindDoc="0" locked="0" layoutInCell="0" hidden="0" allowOverlap="1">
            <wp:simplePos x="0" y="0"/>
            <wp:positionH relativeFrom="margin">
              <wp:posOffset>-904874</wp:posOffset>
            </wp:positionH>
            <wp:positionV relativeFrom="paragraph">
              <wp:posOffset>176213</wp:posOffset>
            </wp:positionV>
            <wp:extent cx="7769893" cy="6710363"/>
            <wp:effectExtent l="0" t="0" r="0" b="0"/>
            <wp:wrapSquare wrapText="bothSides" distT="0" distB="0" distL="0" distR="0"/>
            <wp:docPr id="4" name="image09.png" descr="final flow chart.png"/>
            <wp:cNvGraphicFramePr/>
            <a:graphic xmlns:a="http://schemas.openxmlformats.org/drawingml/2006/main">
              <a:graphicData uri="http://schemas.openxmlformats.org/drawingml/2006/picture">
                <pic:pic xmlns:pic="http://schemas.openxmlformats.org/drawingml/2006/picture">
                  <pic:nvPicPr>
                    <pic:cNvPr id="0" name="image09.png" descr="final flow chart.png"/>
                    <pic:cNvPicPr preferRelativeResize="0"/>
                  </pic:nvPicPr>
                  <pic:blipFill>
                    <a:blip r:embed="rId12"/>
                    <a:srcRect/>
                    <a:stretch>
                      <a:fillRect/>
                    </a:stretch>
                  </pic:blipFill>
                  <pic:spPr>
                    <a:xfrm>
                      <a:off x="0" y="0"/>
                      <a:ext cx="7769893" cy="6710363"/>
                    </a:xfrm>
                    <a:prstGeom prst="rect">
                      <a:avLst/>
                    </a:prstGeom>
                    <a:ln/>
                  </pic:spPr>
                </pic:pic>
              </a:graphicData>
            </a:graphic>
          </wp:anchor>
        </w:drawing>
      </w:r>
    </w:p>
    <w:p w:rsidR="00632DC6" w:rsidRPr="007817D7" w:rsidRDefault="00632DC6"/>
    <w:p w:rsidR="00632DC6" w:rsidRPr="007817D7" w:rsidRDefault="00632DC6"/>
    <w:p w:rsidR="00632DC6" w:rsidRPr="007817D7" w:rsidRDefault="00632DC6"/>
    <w:p w:rsidR="00632DC6" w:rsidRPr="007817D7" w:rsidRDefault="00632DC6"/>
    <w:p w:rsidR="00632DC6" w:rsidRPr="007817D7" w:rsidRDefault="007817D7">
      <w:r w:rsidRPr="007817D7">
        <w:rPr>
          <w:i/>
          <w:sz w:val="24"/>
          <w:szCs w:val="24"/>
          <w:highlight w:val="white"/>
        </w:rPr>
        <w:lastRenderedPageBreak/>
        <w:t>Technical Description of System Operation</w:t>
      </w:r>
    </w:p>
    <w:p w:rsidR="00632DC6" w:rsidRPr="007817D7" w:rsidRDefault="00632DC6"/>
    <w:p w:rsidR="00632DC6" w:rsidRPr="007817D7" w:rsidRDefault="007817D7">
      <w:r w:rsidRPr="007817D7">
        <w:rPr>
          <w:sz w:val="24"/>
          <w:szCs w:val="24"/>
          <w:highlight w:val="white"/>
        </w:rPr>
        <w:t xml:space="preserve">The user flips the switch on the hat to power the device using the battery.  The </w:t>
      </w:r>
      <w:proofErr w:type="spellStart"/>
      <w:r w:rsidRPr="007817D7">
        <w:rPr>
          <w:sz w:val="24"/>
          <w:szCs w:val="24"/>
          <w:highlight w:val="white"/>
        </w:rPr>
        <w:t>LilyPad</w:t>
      </w:r>
      <w:proofErr w:type="spellEnd"/>
      <w:r w:rsidRPr="007817D7">
        <w:rPr>
          <w:sz w:val="24"/>
          <w:szCs w:val="24"/>
          <w:highlight w:val="white"/>
        </w:rPr>
        <w:t xml:space="preserve"> runs the code, which has the following behavior based on object proximity (which can also be seen in the block diagram above): </w:t>
      </w:r>
    </w:p>
    <w:p w:rsidR="00632DC6" w:rsidRPr="007817D7" w:rsidRDefault="007817D7">
      <w:r w:rsidRPr="007817D7">
        <w:rPr>
          <w:sz w:val="24"/>
          <w:szCs w:val="24"/>
          <w:highlight w:val="white"/>
        </w:rPr>
        <w:t xml:space="preserve">For objects in the range of 180”-120”, </w:t>
      </w:r>
      <w:r w:rsidRPr="007817D7">
        <w:rPr>
          <w:sz w:val="24"/>
          <w:szCs w:val="24"/>
          <w:highlight w:val="white"/>
        </w:rPr>
        <w:t>the motors are on for 100ms and off for 900ms.  For objects in the range of 120”-100”, the motors are on for 100ms and off for 800ms.  For objects in the range of 100”-80”, the motors are on for 100ms and off for 700ms.  For objects in the range of 80”-60”</w:t>
      </w:r>
      <w:r w:rsidRPr="007817D7">
        <w:rPr>
          <w:sz w:val="24"/>
          <w:szCs w:val="24"/>
          <w:highlight w:val="white"/>
        </w:rPr>
        <w:t xml:space="preserve">, the motors are on for 100ms and off for 600ms.  </w:t>
      </w:r>
    </w:p>
    <w:p w:rsidR="00632DC6" w:rsidRPr="007817D7" w:rsidRDefault="007817D7">
      <w:r w:rsidRPr="007817D7">
        <w:rPr>
          <w:sz w:val="24"/>
          <w:szCs w:val="24"/>
          <w:highlight w:val="white"/>
        </w:rPr>
        <w:t xml:space="preserve">For objects in the range of 60”-50”, the motors are on for 100ms and off for 500ms.  </w:t>
      </w:r>
    </w:p>
    <w:p w:rsidR="00632DC6" w:rsidRPr="007817D7" w:rsidRDefault="007817D7">
      <w:r w:rsidRPr="007817D7">
        <w:rPr>
          <w:sz w:val="24"/>
          <w:szCs w:val="24"/>
          <w:highlight w:val="white"/>
        </w:rPr>
        <w:t xml:space="preserve">For objects in the range of 50”-40”, the motors are on for 400ms and off for 400ms.  </w:t>
      </w:r>
    </w:p>
    <w:p w:rsidR="00632DC6" w:rsidRPr="007817D7" w:rsidRDefault="007817D7">
      <w:r w:rsidRPr="007817D7">
        <w:rPr>
          <w:sz w:val="24"/>
          <w:szCs w:val="24"/>
          <w:highlight w:val="white"/>
        </w:rPr>
        <w:t>For objects in the range of 40”-3</w:t>
      </w:r>
      <w:r w:rsidRPr="007817D7">
        <w:rPr>
          <w:sz w:val="24"/>
          <w:szCs w:val="24"/>
          <w:highlight w:val="white"/>
        </w:rPr>
        <w:t xml:space="preserve">0”, the motors are on for 300ms and off for 300ms.  </w:t>
      </w:r>
    </w:p>
    <w:p w:rsidR="00632DC6" w:rsidRPr="007817D7" w:rsidRDefault="007817D7">
      <w:r w:rsidRPr="007817D7">
        <w:rPr>
          <w:sz w:val="24"/>
          <w:szCs w:val="24"/>
          <w:highlight w:val="white"/>
        </w:rPr>
        <w:t xml:space="preserve">For objects in the range of 30”-20”, the motors are on for 250ms and off for 250ms.  </w:t>
      </w:r>
    </w:p>
    <w:p w:rsidR="00632DC6" w:rsidRPr="007817D7" w:rsidRDefault="007817D7">
      <w:r w:rsidRPr="007817D7">
        <w:rPr>
          <w:sz w:val="24"/>
          <w:szCs w:val="24"/>
          <w:highlight w:val="white"/>
        </w:rPr>
        <w:t xml:space="preserve">For objects in the range of 20”-15”, the motors are on for 200ms and off for 200ms.  </w:t>
      </w:r>
    </w:p>
    <w:p w:rsidR="00632DC6" w:rsidRPr="007817D7" w:rsidRDefault="007817D7">
      <w:r w:rsidRPr="007817D7">
        <w:rPr>
          <w:sz w:val="24"/>
          <w:szCs w:val="24"/>
          <w:highlight w:val="white"/>
        </w:rPr>
        <w:t>For objects in the range of 15”</w:t>
      </w:r>
      <w:r w:rsidRPr="007817D7">
        <w:rPr>
          <w:sz w:val="24"/>
          <w:szCs w:val="24"/>
          <w:highlight w:val="white"/>
        </w:rPr>
        <w:t xml:space="preserve">-10”, the motors are on for 150ms and off for 150ms.  </w:t>
      </w:r>
    </w:p>
    <w:p w:rsidR="00632DC6" w:rsidRPr="007817D7" w:rsidRDefault="007817D7">
      <w:r w:rsidRPr="007817D7">
        <w:rPr>
          <w:sz w:val="24"/>
          <w:szCs w:val="24"/>
          <w:highlight w:val="white"/>
        </w:rPr>
        <w:t>For objects in the range of 10”-5”, the motors are on for 100ms and off for 100ms.</w:t>
      </w:r>
    </w:p>
    <w:p w:rsidR="00632DC6" w:rsidRPr="007817D7" w:rsidRDefault="00632DC6"/>
    <w:p w:rsidR="00632DC6" w:rsidRPr="007817D7" w:rsidRDefault="007817D7">
      <w:r w:rsidRPr="007817D7">
        <w:rPr>
          <w:sz w:val="24"/>
          <w:szCs w:val="24"/>
          <w:highlight w:val="white"/>
        </w:rPr>
        <w:t>The closer an object is, the more frequent or intense the vibrations are.  Because of the properties of the delay() f</w:t>
      </w:r>
      <w:r w:rsidRPr="007817D7">
        <w:rPr>
          <w:sz w:val="24"/>
          <w:szCs w:val="24"/>
          <w:highlight w:val="white"/>
        </w:rPr>
        <w:t>unction we used to create the motor pulses, the closer an object is also means that the ultrasonic sensor reads the distance more frequently.  The converse is true too: the further an object is, the less frequent the sensor reads the data.  This helps cons</w:t>
      </w:r>
      <w:r w:rsidRPr="007817D7">
        <w:rPr>
          <w:sz w:val="24"/>
          <w:szCs w:val="24"/>
          <w:highlight w:val="white"/>
        </w:rPr>
        <w:t>erve the battery.</w:t>
      </w:r>
    </w:p>
    <w:p w:rsidR="00632DC6" w:rsidRPr="007817D7" w:rsidRDefault="00632DC6"/>
    <w:p w:rsidR="00632DC6" w:rsidRPr="007817D7" w:rsidRDefault="007817D7">
      <w:r w:rsidRPr="007817D7">
        <w:rPr>
          <w:b/>
          <w:sz w:val="24"/>
          <w:szCs w:val="24"/>
          <w:highlight w:val="white"/>
        </w:rPr>
        <w:t>Achievements</w:t>
      </w:r>
    </w:p>
    <w:p w:rsidR="00632DC6" w:rsidRPr="007817D7" w:rsidRDefault="007817D7">
      <w:pPr>
        <w:numPr>
          <w:ilvl w:val="0"/>
          <w:numId w:val="1"/>
        </w:numPr>
        <w:ind w:hanging="360"/>
        <w:contextualSpacing/>
        <w:rPr>
          <w:sz w:val="24"/>
          <w:szCs w:val="24"/>
          <w:highlight w:val="white"/>
        </w:rPr>
      </w:pPr>
      <w:r w:rsidRPr="007817D7">
        <w:rPr>
          <w:sz w:val="24"/>
          <w:szCs w:val="24"/>
          <w:highlight w:val="white"/>
        </w:rPr>
        <w:t>Uno prototype successfully worked to detect objects and relay distance through a single motor.</w:t>
      </w:r>
    </w:p>
    <w:p w:rsidR="00632DC6" w:rsidRPr="007817D7" w:rsidRDefault="007817D7">
      <w:pPr>
        <w:numPr>
          <w:ilvl w:val="0"/>
          <w:numId w:val="1"/>
        </w:numPr>
        <w:ind w:hanging="360"/>
        <w:contextualSpacing/>
        <w:rPr>
          <w:sz w:val="24"/>
          <w:szCs w:val="24"/>
          <w:highlight w:val="white"/>
        </w:rPr>
      </w:pPr>
      <w:proofErr w:type="spellStart"/>
      <w:r w:rsidRPr="007817D7">
        <w:rPr>
          <w:sz w:val="24"/>
          <w:szCs w:val="24"/>
          <w:highlight w:val="white"/>
        </w:rPr>
        <w:t>ProMini</w:t>
      </w:r>
      <w:proofErr w:type="spellEnd"/>
      <w:r w:rsidRPr="007817D7">
        <w:rPr>
          <w:sz w:val="24"/>
          <w:szCs w:val="24"/>
          <w:highlight w:val="white"/>
        </w:rPr>
        <w:t xml:space="preserve"> didn’t work as we couldn’t successfully communicate/upload code to the device - this was likely a problem with the board.</w:t>
      </w:r>
    </w:p>
    <w:p w:rsidR="00632DC6" w:rsidRPr="007817D7" w:rsidRDefault="007817D7">
      <w:pPr>
        <w:numPr>
          <w:ilvl w:val="0"/>
          <w:numId w:val="1"/>
        </w:numPr>
        <w:ind w:hanging="360"/>
        <w:contextualSpacing/>
        <w:rPr>
          <w:sz w:val="24"/>
          <w:szCs w:val="24"/>
          <w:highlight w:val="white"/>
        </w:rPr>
      </w:pPr>
      <w:proofErr w:type="spellStart"/>
      <w:r w:rsidRPr="007817D7">
        <w:rPr>
          <w:sz w:val="24"/>
          <w:szCs w:val="24"/>
          <w:highlight w:val="white"/>
        </w:rPr>
        <w:t>LilyPad</w:t>
      </w:r>
      <w:proofErr w:type="spellEnd"/>
      <w:r w:rsidRPr="007817D7">
        <w:rPr>
          <w:sz w:val="24"/>
          <w:szCs w:val="24"/>
          <w:highlight w:val="white"/>
        </w:rPr>
        <w:t xml:space="preserve"> was difficult to communicate with as the FTDI needed us to install a package that didn’t initially work.</w:t>
      </w:r>
    </w:p>
    <w:p w:rsidR="00632DC6" w:rsidRPr="007817D7" w:rsidRDefault="007817D7">
      <w:pPr>
        <w:numPr>
          <w:ilvl w:val="0"/>
          <w:numId w:val="1"/>
        </w:numPr>
        <w:ind w:hanging="360"/>
        <w:contextualSpacing/>
        <w:rPr>
          <w:sz w:val="24"/>
          <w:szCs w:val="24"/>
          <w:highlight w:val="white"/>
        </w:rPr>
      </w:pPr>
      <w:r w:rsidRPr="007817D7">
        <w:rPr>
          <w:sz w:val="24"/>
          <w:szCs w:val="24"/>
          <w:highlight w:val="white"/>
        </w:rPr>
        <w:t>Instead of using the accelerometer to detect when the user is in motion, our team simplified to an on/off switch due to concerns the device mi</w:t>
      </w:r>
      <w:r w:rsidRPr="007817D7">
        <w:rPr>
          <w:sz w:val="24"/>
          <w:szCs w:val="24"/>
          <w:highlight w:val="white"/>
        </w:rPr>
        <w:t xml:space="preserve">ght be powered on by the accelerometer detecting motions of the head that do not necessarily correspond to mobility that requires object detection. </w:t>
      </w:r>
    </w:p>
    <w:p w:rsidR="00632DC6" w:rsidRPr="007817D7" w:rsidRDefault="007817D7">
      <w:pPr>
        <w:numPr>
          <w:ilvl w:val="0"/>
          <w:numId w:val="1"/>
        </w:numPr>
        <w:ind w:hanging="360"/>
        <w:contextualSpacing/>
        <w:rPr>
          <w:sz w:val="24"/>
          <w:szCs w:val="24"/>
          <w:highlight w:val="white"/>
        </w:rPr>
      </w:pPr>
      <w:r w:rsidRPr="007817D7">
        <w:rPr>
          <w:sz w:val="24"/>
          <w:szCs w:val="24"/>
          <w:highlight w:val="white"/>
        </w:rPr>
        <w:t>Tweaked code so that there were many different (10) distance thresholds to have different vibration pattern</w:t>
      </w:r>
      <w:r w:rsidRPr="007817D7">
        <w:rPr>
          <w:sz w:val="24"/>
          <w:szCs w:val="24"/>
          <w:highlight w:val="white"/>
        </w:rPr>
        <w:t>s.</w:t>
      </w:r>
    </w:p>
    <w:p w:rsidR="00632DC6" w:rsidRPr="007817D7" w:rsidRDefault="00632DC6"/>
    <w:p w:rsidR="00632DC6" w:rsidRPr="007817D7" w:rsidRDefault="00632DC6"/>
    <w:p w:rsidR="00632DC6" w:rsidRPr="007817D7" w:rsidRDefault="00632DC6"/>
    <w:sectPr w:rsidR="00632DC6" w:rsidRPr="007817D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3035DD"/>
    <w:multiLevelType w:val="multilevel"/>
    <w:tmpl w:val="557269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4"/>
  </w:compat>
  <w:rsids>
    <w:rsidRoot w:val="00632DC6"/>
    <w:rsid w:val="00632DC6"/>
    <w:rsid w:val="00781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B1A61"/>
  <w15:docId w15:val="{6CC9E511-D036-4960-B081-ECBABA867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696</Words>
  <Characters>3972</Characters>
  <Application>Microsoft Office Word</Application>
  <DocSecurity>0</DocSecurity>
  <Lines>33</Lines>
  <Paragraphs>9</Paragraphs>
  <ScaleCrop>false</ScaleCrop>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 Sakhuja</cp:lastModifiedBy>
  <cp:revision>2</cp:revision>
  <dcterms:created xsi:type="dcterms:W3CDTF">2016-12-13T02:07:00Z</dcterms:created>
  <dcterms:modified xsi:type="dcterms:W3CDTF">2016-12-13T02:07:00Z</dcterms:modified>
</cp:coreProperties>
</file>