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Laporan Tugas 1 2D Web Based CAD (Computer-Aided Design)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b w:val="1"/>
          <w:sz w:val="44"/>
          <w:szCs w:val="44"/>
        </w:rPr>
      </w:pPr>
      <w:bookmarkStart w:colFirst="0" w:colLast="0" w:name="_qbp6dowshwt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IF3260 - Grafika Komputer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5480" cy="282548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480" cy="2825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Anggota: </w:t>
      </w:r>
    </w:p>
    <w:p w:rsidR="00000000" w:rsidDel="00000000" w:rsidP="00000000" w:rsidRDefault="00000000" w:rsidRPr="00000000" w14:paraId="00000009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13518051 - Hafshy Yazid Albisthami</w:t>
      </w:r>
    </w:p>
    <w:p w:rsidR="00000000" w:rsidDel="00000000" w:rsidP="00000000" w:rsidRDefault="00000000" w:rsidRPr="00000000" w14:paraId="0000000A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13518066 - Byan Sakura Kireyna Aji</w:t>
      </w:r>
    </w:p>
    <w:p w:rsidR="00000000" w:rsidDel="00000000" w:rsidP="00000000" w:rsidRDefault="00000000" w:rsidRPr="00000000" w14:paraId="0000000B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13518069 - Dimas Wahyu Langkawi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TEKNIK INFORMATIKA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SEKOLAH TEKNIK ELEKTRO DAN INFORMATIKA</w:t>
        <w:br w:type="textWrapping"/>
        <w:t xml:space="preserve">INSTITUT TEKNOLOGI BANDUNG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7"/>
        </w:numPr>
        <w:ind w:left="540" w:hanging="540"/>
        <w:rPr>
          <w:rFonts w:ascii="Times New Roman" w:cs="Times New Roman" w:eastAsia="Times New Roman" w:hAnsi="Times New Roman"/>
          <w:b w:val="1"/>
          <w:u w:val="none"/>
        </w:rPr>
      </w:pPr>
      <w:bookmarkStart w:colFirst="0" w:colLast="0" w:name="_n3dlvmz0k9l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Deskripsi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Program yang dibuat adalah sebuah website dengan menggunakan WebGL yang dapat membuat model-model poligon untuk kebutuhan denah arsitektur. Website yang dibuat memiliki beberapa fitur untuk memanipulasi model dalam sebuah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yang meliputi: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Menggambar Garis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Menggambar Persegi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Menggambar Poligon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Mengubah Panjang Garis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Mengubah Ukuran Sisi Persegi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Mengubah Warna Poligon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Menyimpan Model kedalam File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Membuka Model dari File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Website memiliki tombol-tombol untuk memilih </w:t>
      </w:r>
      <w:r w:rsidDel="00000000" w:rsidR="00000000" w:rsidRPr="00000000">
        <w:rPr>
          <w:i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atau fitur yang ingin digunakan </w:t>
      </w:r>
      <w:r w:rsidDel="00000000" w:rsidR="00000000" w:rsidRPr="00000000">
        <w:rPr>
          <w:i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layaknya </w:t>
      </w:r>
      <w:r w:rsidDel="00000000" w:rsidR="00000000" w:rsidRPr="00000000">
        <w:rPr>
          <w:i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yang terdapat pada aplikasi </w:t>
      </w:r>
      <w:r w:rsidDel="00000000" w:rsidR="00000000" w:rsidRPr="00000000">
        <w:rPr>
          <w:i w:val="1"/>
          <w:rtl w:val="0"/>
        </w:rPr>
        <w:t xml:space="preserve">modelling </w:t>
      </w:r>
      <w:r w:rsidDel="00000000" w:rsidR="00000000" w:rsidRPr="00000000">
        <w:rPr>
          <w:rtl w:val="0"/>
        </w:rPr>
        <w:t xml:space="preserve">seperti Adobe Photoshop dan Adobe Illustrator dan sebuah canvas sebagai tempat menggambar. Pada bagian bawah canvas terdapat tombol untuk mengupload file json untuk di-</w:t>
      </w:r>
      <w:r w:rsidDel="00000000" w:rsidR="00000000" w:rsidRPr="00000000">
        <w:rPr>
          <w:i w:val="1"/>
          <w:rtl w:val="0"/>
        </w:rPr>
        <w:t xml:space="preserve">render</w:t>
      </w:r>
      <w:r w:rsidDel="00000000" w:rsidR="00000000" w:rsidRPr="00000000">
        <w:rPr>
          <w:rtl w:val="0"/>
        </w:rPr>
        <w:t xml:space="preserve"> dan tombol save untuk menyimpan sketsa dalam bentuk json.</w:t>
      </w:r>
    </w:p>
    <w:p w:rsidR="00000000" w:rsidDel="00000000" w:rsidP="00000000" w:rsidRDefault="00000000" w:rsidRPr="00000000" w14:paraId="0000001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7"/>
        </w:numPr>
        <w:spacing w:after="0" w:afterAutospacing="0"/>
        <w:ind w:left="540" w:hanging="540"/>
        <w:rPr>
          <w:u w:val="none"/>
        </w:rPr>
      </w:pPr>
      <w:bookmarkStart w:colFirst="0" w:colLast="0" w:name="_dndp4gcrtspw" w:id="2"/>
      <w:bookmarkEnd w:id="2"/>
      <w:r w:rsidDel="00000000" w:rsidR="00000000" w:rsidRPr="00000000">
        <w:rPr>
          <w:rtl w:val="0"/>
        </w:rPr>
        <w:t xml:space="preserve">Hasil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6"/>
        </w:numPr>
        <w:spacing w:before="0" w:beforeAutospacing="0"/>
        <w:ind w:left="720" w:hanging="360"/>
        <w:rPr/>
      </w:pPr>
      <w:bookmarkStart w:colFirst="0" w:colLast="0" w:name="_p1dfsg1zo230" w:id="3"/>
      <w:bookmarkEnd w:id="3"/>
      <w:r w:rsidDel="00000000" w:rsidR="00000000" w:rsidRPr="00000000">
        <w:rPr>
          <w:rtl w:val="0"/>
        </w:rPr>
        <w:t xml:space="preserve">Menggambar Garis</w:t>
      </w:r>
    </w:p>
    <w:p w:rsidR="00000000" w:rsidDel="00000000" w:rsidP="00000000" w:rsidRDefault="00000000" w:rsidRPr="00000000" w14:paraId="0000002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53063" cy="291004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910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2.1. Hasil penggambaran garis</w:t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dejvuu2tvneh" w:id="4"/>
      <w:bookmarkEnd w:id="4"/>
      <w:r w:rsidDel="00000000" w:rsidR="00000000" w:rsidRPr="00000000">
        <w:rPr>
          <w:rtl w:val="0"/>
        </w:rPr>
        <w:t xml:space="preserve">Menggambar Persegi</w:t>
      </w:r>
      <w:r w:rsidDel="00000000" w:rsidR="00000000" w:rsidRPr="00000000">
        <w:rPr/>
        <w:drawing>
          <wp:inline distB="114300" distT="114300" distL="114300" distR="114300">
            <wp:extent cx="5376863" cy="327248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6863" cy="3272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2.2. </w:t>
      </w:r>
      <w:r w:rsidDel="00000000" w:rsidR="00000000" w:rsidRPr="00000000">
        <w:rPr>
          <w:sz w:val="20"/>
          <w:szCs w:val="20"/>
          <w:rtl w:val="0"/>
        </w:rPr>
        <w:t xml:space="preserve">Hasil penggambaran persegi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dejvuu2tvneh" w:id="4"/>
      <w:bookmarkEnd w:id="4"/>
      <w:r w:rsidDel="00000000" w:rsidR="00000000" w:rsidRPr="00000000">
        <w:rPr>
          <w:rtl w:val="0"/>
        </w:rPr>
        <w:t xml:space="preserve">Menggambar Poligon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48288" cy="307698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3076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2.3. Polygon sisi 5 dan sisi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t7hqkvr709y4" w:id="5"/>
      <w:bookmarkEnd w:id="5"/>
      <w:r w:rsidDel="00000000" w:rsidR="00000000" w:rsidRPr="00000000">
        <w:rPr>
          <w:rtl w:val="0"/>
        </w:rPr>
        <w:t xml:space="preserve">Mengubah Panjang Garis</w:t>
      </w:r>
    </w:p>
    <w:p w:rsidR="00000000" w:rsidDel="00000000" w:rsidP="00000000" w:rsidRDefault="00000000" w:rsidRPr="00000000" w14:paraId="0000002B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67350" cy="2688988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77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8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2.4. Garis sebelum diubah panjangnya</w:t>
      </w:r>
    </w:p>
    <w:p w:rsidR="00000000" w:rsidDel="00000000" w:rsidP="00000000" w:rsidRDefault="00000000" w:rsidRPr="00000000" w14:paraId="000000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191125" cy="25527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758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2.5. Garis sesudah diubah panjangnya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dejvuu2tvneh" w:id="4"/>
      <w:bookmarkEnd w:id="4"/>
      <w:r w:rsidDel="00000000" w:rsidR="00000000" w:rsidRPr="00000000">
        <w:rPr>
          <w:rtl w:val="0"/>
        </w:rPr>
        <w:t xml:space="preserve">Mengubah Warna Poligon</w:t>
      </w:r>
      <w:r w:rsidDel="00000000" w:rsidR="00000000" w:rsidRPr="00000000">
        <w:rPr/>
        <w:drawing>
          <wp:inline distB="114300" distT="114300" distL="114300" distR="114300">
            <wp:extent cx="5824538" cy="344431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4538" cy="3444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2.6. Mengubah warna pada poligon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dejvuu2tvneh" w:id="4"/>
      <w:bookmarkEnd w:id="4"/>
      <w:r w:rsidDel="00000000" w:rsidR="00000000" w:rsidRPr="00000000">
        <w:rPr>
          <w:rtl w:val="0"/>
        </w:rPr>
        <w:t xml:space="preserve">Menyimpan Model kedalam File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38692" cy="3520312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692" cy="3520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2.7. Saving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19713" cy="21313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13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2.8. Downloaded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6"/>
        </w:numPr>
        <w:ind w:left="720" w:hanging="360"/>
        <w:rPr/>
      </w:pPr>
      <w:bookmarkStart w:colFirst="0" w:colLast="0" w:name="_dejvuu2tvneh" w:id="4"/>
      <w:bookmarkEnd w:id="4"/>
      <w:r w:rsidDel="00000000" w:rsidR="00000000" w:rsidRPr="00000000">
        <w:rPr>
          <w:rtl w:val="0"/>
        </w:rPr>
        <w:t xml:space="preserve">Membuka Model dari File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983476" cy="3093867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3476" cy="3093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2.9. Open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006037" cy="322152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6037" cy="322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Gambar 2.10. Loading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7"/>
        </w:numPr>
        <w:spacing w:after="0" w:afterAutospacing="0"/>
        <w:ind w:left="540" w:hanging="540"/>
        <w:rPr>
          <w:u w:val="none"/>
        </w:rPr>
      </w:pPr>
      <w:bookmarkStart w:colFirst="0" w:colLast="0" w:name="_xh0aoc4koc61" w:id="6"/>
      <w:bookmarkEnd w:id="6"/>
      <w:r w:rsidDel="00000000" w:rsidR="00000000" w:rsidRPr="00000000">
        <w:rPr>
          <w:rtl w:val="0"/>
        </w:rPr>
        <w:t xml:space="preserve">Manual dan Contoh Fungsionalitas Program</w:t>
      </w:r>
    </w:p>
    <w:p w:rsidR="00000000" w:rsidDel="00000000" w:rsidP="00000000" w:rsidRDefault="00000000" w:rsidRPr="00000000" w14:paraId="0000003D">
      <w:pPr>
        <w:pStyle w:val="Heading2"/>
        <w:numPr>
          <w:ilvl w:val="0"/>
          <w:numId w:val="10"/>
        </w:numPr>
        <w:spacing w:before="0" w:beforeAutospacing="0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3xvjyl8mip7" w:id="7"/>
      <w:bookmarkEnd w:id="7"/>
      <w:r w:rsidDel="00000000" w:rsidR="00000000" w:rsidRPr="00000000">
        <w:rPr>
          <w:rtl w:val="0"/>
        </w:rPr>
        <w:t xml:space="preserve">Menggambar Garis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Untuk menggambarkan sebuah garis,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dapat melakukan hal berikut.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tombol “Line” untuk berganti ke Line Mode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 menggunakan </w:t>
      </w:r>
      <w:r w:rsidDel="00000000" w:rsidR="00000000" w:rsidRPr="00000000">
        <w:rPr>
          <w:i w:val="1"/>
          <w:rtl w:val="0"/>
        </w:rPr>
        <w:t xml:space="preserve">cursor mouse</w:t>
      </w:r>
      <w:r w:rsidDel="00000000" w:rsidR="00000000" w:rsidRPr="00000000">
        <w:rPr>
          <w:rtl w:val="0"/>
        </w:rPr>
        <w:t xml:space="preserve"> sebanyak 2 titik yang diinginkan pada canvas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Garis akan tergambarkan.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0"/>
          <w:numId w:val="10"/>
        </w:numPr>
        <w:spacing w:before="0" w:beforeAutospacing="0"/>
        <w:ind w:left="720" w:hanging="360"/>
      </w:pPr>
      <w:bookmarkStart w:colFirst="0" w:colLast="0" w:name="_3fe44szgxze7" w:id="8"/>
      <w:bookmarkEnd w:id="8"/>
      <w:r w:rsidDel="00000000" w:rsidR="00000000" w:rsidRPr="00000000">
        <w:rPr>
          <w:rtl w:val="0"/>
        </w:rPr>
        <w:t xml:space="preserve">Menggambar Persegi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Untuk menggambarkan sebuah persegi,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dapat melakukan hal berikut.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tombol “Square” untuk berganti ke Square Mode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 menggunakan </w:t>
      </w:r>
      <w:r w:rsidDel="00000000" w:rsidR="00000000" w:rsidRPr="00000000">
        <w:rPr>
          <w:i w:val="1"/>
          <w:rtl w:val="0"/>
        </w:rPr>
        <w:t xml:space="preserve">cursor mouse</w:t>
      </w:r>
      <w:r w:rsidDel="00000000" w:rsidR="00000000" w:rsidRPr="00000000">
        <w:rPr>
          <w:rtl w:val="0"/>
        </w:rPr>
        <w:t xml:space="preserve"> sebanyak 2 titik yang diinginkan pada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sebagai </w:t>
      </w:r>
      <w:r w:rsidDel="00000000" w:rsidR="00000000" w:rsidRPr="00000000">
        <w:rPr>
          <w:i w:val="1"/>
          <w:rtl w:val="0"/>
        </w:rPr>
        <w:t xml:space="preserve">corner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Persegi akan tergambarkan</w:t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ybe3wo3g42z9" w:id="9"/>
      <w:bookmarkEnd w:id="9"/>
      <w:r w:rsidDel="00000000" w:rsidR="00000000" w:rsidRPr="00000000">
        <w:rPr>
          <w:rtl w:val="0"/>
        </w:rPr>
        <w:t xml:space="preserve">Menggambar Poligon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Untuk menggambar poligon,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dapat melakukan hal berikut.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tombol “Polygon” untuk berganti ke Polygon Mode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Masukkan jumlah vertices yang ingin digambarkan.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 canvas sesuai jumlah titik sudut yang tadi telah dimasukkan pada posisi yang diinginkan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Poligon akan digambarkan.</w:t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apnr3u1rkeaj" w:id="10"/>
      <w:bookmarkEnd w:id="10"/>
      <w:r w:rsidDel="00000000" w:rsidR="00000000" w:rsidRPr="00000000">
        <w:rPr>
          <w:rtl w:val="0"/>
        </w:rPr>
        <w:t xml:space="preserve">Mengubah Panjang Garis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Untuk mengubah panjang garis,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dapat melakukan hal berikut.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tombol “Resize” untuk berganti ke Resize Mode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Klik pada salah satu node pada garis yang ingin diubah panjangnya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Tentukan titik pada canvas untuk memindahkan dan memanjangkan node garis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Garis akan berubah panjangnya.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l9z3kxltvkw6" w:id="11"/>
      <w:bookmarkEnd w:id="11"/>
      <w:r w:rsidDel="00000000" w:rsidR="00000000" w:rsidRPr="00000000">
        <w:rPr>
          <w:rtl w:val="0"/>
        </w:rPr>
        <w:t xml:space="preserve">Mengubah Warna Poligon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Sebelum menggambar pada </w:t>
      </w:r>
      <w:r w:rsidDel="00000000" w:rsidR="00000000" w:rsidRPr="00000000">
        <w:rPr>
          <w:i w:val="1"/>
          <w:rtl w:val="0"/>
        </w:rPr>
        <w:t xml:space="preserve">canvas</w:t>
      </w:r>
      <w:r w:rsidDel="00000000" w:rsidR="00000000" w:rsidRPr="00000000">
        <w:rPr>
          <w:rtl w:val="0"/>
        </w:rPr>
        <w:t xml:space="preserve"> user dapat memilih warna yang diinginkan terlebih dahulu dengan melakukan hal berikut: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tombol pilih warna yang ada di daerah kiri atas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Pilih warna yang diinginkan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Bangun yang akan digambar berikutnya akan menggunakan warna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ma16wfhrg1e0" w:id="12"/>
      <w:bookmarkEnd w:id="12"/>
      <w:r w:rsidDel="00000000" w:rsidR="00000000" w:rsidRPr="00000000">
        <w:rPr>
          <w:rtl w:val="0"/>
        </w:rPr>
        <w:t xml:space="preserve">Menyimpan Model kedalam File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Untuk mengunduh hasil penyimpanan model dalam format “.json”,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dapat melakukan hal berikut.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model yang ingin disimpan sudah tergambarkan, tekan tombol “Save” yang terletak di bawah canvas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akan tersimpan dengan nama default “attribute_data.json” dan siap untuk di-</w:t>
      </w:r>
      <w:r w:rsidDel="00000000" w:rsidR="00000000" w:rsidRPr="00000000">
        <w:rPr>
          <w:i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10"/>
        </w:numPr>
        <w:spacing w:before="0" w:beforeAutospacing="0"/>
        <w:ind w:left="720" w:hanging="360"/>
        <w:rPr/>
      </w:pPr>
      <w:bookmarkStart w:colFirst="0" w:colLast="0" w:name="_l9z3kxltvkw6" w:id="11"/>
      <w:bookmarkEnd w:id="11"/>
      <w:r w:rsidDel="00000000" w:rsidR="00000000" w:rsidRPr="00000000">
        <w:rPr>
          <w:rtl w:val="0"/>
        </w:rPr>
        <w:t xml:space="preserve">Membuka Model dari File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Untuk membuka hasil penyimpanan model dalam format “.json”, </w:t>
      </w:r>
      <w:r w:rsidDel="00000000" w:rsidR="00000000" w:rsidRPr="00000000">
        <w:rPr>
          <w:i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dapat melakukan hal berikut.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Tekan tombol “Choose File” yang terletak di bawah canvas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Pilih File “.json” yang ingin dibuka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Setelah file dipilih, tekan tombol “Load” untuk melakukan Import.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 akan otomatis tergambarkan.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