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Patient Health Monitoring Data Pipeline using AWS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SCENARIO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hospital receives patient health monitoring files every hour from: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ICU monitoring systems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Wearable health devices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Hospital management systems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Emergency care systems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hospital wants to: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Store incoming patient data securely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Validate health records automatically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Detect corrupted files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Clean and transform patient data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Catalog metadata automatically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Store processed healthcare data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Separate bad patient records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Maintain production-ready ETL workflows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healthcare ETL pipeline that processes patient monitoring data securely.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GOALS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system that: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Ingests patient data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Validates incoming files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Cleans medical records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Detects invalid patient readings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Stores transformed healthcare data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Handles schema changes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 METRICS TO TRACK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Metric | Example |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---------------- | ------- |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Heart Rate | 72 BPM |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Blood Pressure | 120/80 |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Oxygen Level | 98% |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Temperature | 98.6 F |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Respiration Rate | 16/min |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 storage – patient s-health-monitor-bucket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raw/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Vitals/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Patient/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Device/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Processed/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Vitals/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Patients/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Reports /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Rejected/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76538" cy="240931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409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CREATION OF IAM IMPLEMENTATION 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IAM Role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Lambda IAM Role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HEALTHCARE DATA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1 — patient_vitals.csv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patient_id,timestamp,heart_rate,blood_pressure,oxygen_level,temperature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P1001,2025-01-10 08:00:00,72,120/80,98,98.6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P1002,2025-01-10 08:05:00,95,140/90,96,99.1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P1003,2025-01-10 08:10:00,45,90/60,88,101.2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P1004,2025-01-10 08:15:00,,130/85,97,98.4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P1005,2025-01-10 08:20:00,110,150/95,,100.1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P1005,2025-01-10 08:20:00,110,150/95,,100.1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2 — patient_details.csv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patient_id,name,age,gender,city,disease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P1001,Rahul Sharma,45,Male,Delhi,Diabetes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P1002,Priya Verma,52,Female,Mumbai,Hypertension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P1003,Amit Singh,60,Male,Pune,Heart Disease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P1004,Neha Kapoor,29,Female,Delhi,Asthma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P1005,Rohit Jain,48,Male,Jaipur,Diabetes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3 — device_logs.csv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device_id,patient_id,device_type,status,last_sync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D101,P1001,SmartWatch,Active,2025-01-10 08:00:00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D102,P1002,Oximeter,Inactive,2025-01-10 07:50:00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D103,P1003,HeartMonitor,Active,2025-01-10 08:05:00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FOLLOWING: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Issue | Example |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------------------------ | ------------------ |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Null values | heart_rate missing |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Duplicate records | P1005 repeated |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Critical health readings | oxygen_level = 88 |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Missing patient metrics | oxygen_level blank |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Schema changes | new column added |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CRAWLER TO READ HEALTH CARE BUCKET RAW DATA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Automatically discover healthcare schema.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64596" cy="2914129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596" cy="2914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AND TABLE AUTOMATICALLY SCANNED FROM RAW BUCKET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91188" cy="226188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261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HEALTHCARE ETL PIPELINE USING PYSPARK 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86288" cy="443341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443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05866" cy="536733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866" cy="536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72113" cy="659259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6592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00650" cy="47529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15025" cy="5105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PROCESSED DATA IN PARQUET FORMAT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00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29388" cy="285776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285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