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46ED0E" w14:textId="77777777" w:rsidR="00C10E5B" w:rsidRDefault="00C10E5B" w:rsidP="00C10E5B">
      <w:pPr>
        <w:jc w:val="center"/>
      </w:pPr>
      <w:r w:rsidRPr="00F553B4">
        <w:t xml:space="preserve">                       </w:t>
      </w:r>
    </w:p>
    <w:sdt>
      <w:sdtPr>
        <w:id w:val="-602334210"/>
        <w:docPartObj>
          <w:docPartGallery w:val="Cover Pages"/>
          <w:docPartUnique/>
        </w:docPartObj>
      </w:sdtPr>
      <w:sdtEndPr>
        <w:rPr>
          <w:rFonts w:ascii="Arial" w:hAnsi="Arial" w:cs="Arial"/>
          <w:b/>
          <w:bCs/>
        </w:rPr>
      </w:sdtEndPr>
      <w:sdtContent>
        <w:p w14:paraId="11012A80" w14:textId="77777777" w:rsidR="00C10E5B" w:rsidRDefault="00C10E5B" w:rsidP="00C10E5B">
          <w:pPr>
            <w:jc w:val="center"/>
            <w:rPr>
              <w:b/>
              <w:sz w:val="16"/>
            </w:rPr>
          </w:pPr>
          <w:r>
            <w:rPr>
              <w:b/>
              <w:noProof/>
            </w:rPr>
            <w:drawing>
              <wp:anchor distT="0" distB="0" distL="114300" distR="114300" simplePos="0" relativeHeight="251668480" behindDoc="1" locked="0" layoutInCell="1" allowOverlap="1" wp14:anchorId="7697A351" wp14:editId="326156E2">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noProof/>
              <w:sz w:val="44"/>
            </w:rPr>
            <w:drawing>
              <wp:anchor distT="0" distB="0" distL="114300" distR="114300" simplePos="0" relativeHeight="251662336" behindDoc="1" locked="0" layoutInCell="1" allowOverlap="1" wp14:anchorId="5B4EEAB3" wp14:editId="7D8EC39E">
                <wp:simplePos x="0" y="0"/>
                <wp:positionH relativeFrom="column">
                  <wp:posOffset>5160645</wp:posOffset>
                </wp:positionH>
                <wp:positionV relativeFrom="paragraph">
                  <wp:posOffset>-125095</wp:posOffset>
                </wp:positionV>
                <wp:extent cx="918845" cy="707390"/>
                <wp:effectExtent l="19050" t="0" r="0" b="0"/>
                <wp:wrapTight wrapText="bothSides">
                  <wp:wrapPolygon edited="0">
                    <wp:start x="-448" y="0"/>
                    <wp:lineTo x="-448" y="20941"/>
                    <wp:lineTo x="21496" y="20941"/>
                    <wp:lineTo x="21496" y="0"/>
                    <wp:lineTo x="-448" y="0"/>
                  </wp:wrapPolygon>
                </wp:wrapTight>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sidRPr="000E1521">
            <w:rPr>
              <w:b/>
              <w:sz w:val="32"/>
            </w:rPr>
            <w:t>The British College</w:t>
          </w:r>
        </w:p>
        <w:p w14:paraId="74C82000" w14:textId="77777777" w:rsidR="00C10E5B" w:rsidRPr="00096A2C" w:rsidRDefault="00C10E5B" w:rsidP="00C10E5B">
          <w:pPr>
            <w:jc w:val="center"/>
            <w:rPr>
              <w:b/>
              <w:sz w:val="20"/>
            </w:rPr>
          </w:pPr>
          <w:r w:rsidRPr="00096A2C">
            <w:rPr>
              <w:b/>
              <w:sz w:val="20"/>
            </w:rPr>
            <w:t>KATHMANDU</w:t>
          </w:r>
        </w:p>
        <w:p w14:paraId="3C80A659" w14:textId="77777777" w:rsidR="00C10E5B" w:rsidRPr="00EC164E" w:rsidRDefault="00C10E5B" w:rsidP="00C10E5B">
          <w:pPr>
            <w:jc w:val="center"/>
            <w:rPr>
              <w:b/>
            </w:rPr>
          </w:pPr>
          <w:r w:rsidRPr="00EC164E">
            <w:rPr>
              <w:b/>
            </w:rPr>
            <w:t>Coursework Submiss</w:t>
          </w:r>
          <w:r>
            <w:rPr>
              <w:b/>
            </w:rPr>
            <w:t xml:space="preserve">ion Coversheet </w:t>
          </w:r>
          <w:r w:rsidRPr="00EC164E">
            <w:rPr>
              <w:b/>
            </w:rPr>
            <w:br/>
          </w:r>
          <w:r w:rsidRPr="00EC164E">
            <w:t>(individual coursework only)</w:t>
          </w:r>
        </w:p>
        <w:p w14:paraId="2E7A7209" w14:textId="77777777" w:rsidR="00C10E5B" w:rsidRDefault="00C10E5B" w:rsidP="00C10E5B">
          <w:pPr>
            <w:rPr>
              <w:b/>
            </w:rPr>
          </w:pPr>
          <w:r>
            <w:rPr>
              <w:b/>
              <w:noProof/>
            </w:rPr>
            <mc:AlternateContent>
              <mc:Choice Requires="wps">
                <w:drawing>
                  <wp:anchor distT="0" distB="0" distL="114300" distR="114300" simplePos="0" relativeHeight="251661312" behindDoc="0" locked="0" layoutInCell="1" allowOverlap="1" wp14:anchorId="68F3887F" wp14:editId="61C852F7">
                    <wp:simplePos x="0" y="0"/>
                    <wp:positionH relativeFrom="column">
                      <wp:posOffset>4381500</wp:posOffset>
                    </wp:positionH>
                    <wp:positionV relativeFrom="paragraph">
                      <wp:posOffset>165100</wp:posOffset>
                    </wp:positionV>
                    <wp:extent cx="1644650" cy="295275"/>
                    <wp:effectExtent l="9525" t="6350" r="12700" b="1270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95275"/>
                            </a:xfrm>
                            <a:prstGeom prst="rect">
                              <a:avLst/>
                            </a:prstGeom>
                            <a:solidFill>
                              <a:srgbClr val="FFFFFF"/>
                            </a:solidFill>
                            <a:ln w="9525">
                              <a:solidFill>
                                <a:srgbClr val="000000"/>
                              </a:solidFill>
                              <a:miter lim="800000"/>
                              <a:headEnd/>
                              <a:tailEnd/>
                            </a:ln>
                          </wps:spPr>
                          <wps:txbx>
                            <w:txbxContent>
                              <w:p w14:paraId="4B9497BC" w14:textId="4215DB1D" w:rsidR="00C10E5B" w:rsidRPr="00D63270" w:rsidRDefault="009C2931" w:rsidP="00C10E5B">
                                <w:r>
                                  <w:t>77356702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F3887F" id="_x0000_t202" coordsize="21600,21600" o:spt="202" path="m,l,21600r21600,l21600,xe">
                    <v:stroke joinstyle="miter"/>
                    <v:path gradientshapeok="t" o:connecttype="rect"/>
                  </v:shapetype>
                  <v:shape id="Text Box 115" o:spid="_x0000_s1026" type="#_x0000_t202" style="position:absolute;margin-left:345pt;margin-top:13pt;width:129.5pt;height:23.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">
                    <v:textbox>
                      <w:txbxContent>
                        <w:p w14:paraId="4B9497BC" w14:textId="4215DB1D" w:rsidR="00C10E5B" w:rsidRPr="00D63270" w:rsidRDefault="009C2931" w:rsidP="00C10E5B">
                          <w:r>
                            <w:t>77356702</w:t>
                          </w:r>
                        </w:p>
                      </w:txbxContent>
                    </v:textbox>
                  </v:shape>
                </w:pict>
              </mc:Fallback>
            </mc:AlternateContent>
          </w:r>
          <w:r w:rsidRPr="00EC164E">
            <w:rPr>
              <w:b/>
            </w:rPr>
            <w:t>Faculty of</w:t>
          </w:r>
          <w:r>
            <w:rPr>
              <w:b/>
            </w:rPr>
            <w:t xml:space="preserve"> Arts, Environment and Technology</w:t>
          </w:r>
          <w:r w:rsidRPr="00EC164E">
            <w:rPr>
              <w:b/>
            </w:rPr>
            <w:tab/>
          </w:r>
          <w:r>
            <w:rPr>
              <w:b/>
            </w:rPr>
            <w:tab/>
          </w:r>
          <w:r>
            <w:rPr>
              <w:b/>
            </w:rPr>
            <w:tab/>
          </w:r>
          <w:r>
            <w:rPr>
              <w:b/>
            </w:rPr>
            <w:tab/>
            <w:t xml:space="preserve">LBU </w:t>
          </w:r>
          <w:r w:rsidRPr="00C829D7">
            <w:rPr>
              <w:b/>
            </w:rPr>
            <w:t>Student Id:</w:t>
          </w:r>
        </w:p>
        <w:p w14:paraId="2A75849C" w14:textId="77777777" w:rsidR="00C10E5B" w:rsidRDefault="00C10E5B" w:rsidP="00C10E5B">
          <w:pPr>
            <w:rPr>
              <w:b/>
            </w:rPr>
          </w:pPr>
        </w:p>
        <w:p w14:paraId="796D1721" w14:textId="3173B859" w:rsidR="00C10E5B" w:rsidRPr="00780E85" w:rsidRDefault="009C2931" w:rsidP="00C10E5B">
          <w:pPr>
            <w:rPr>
              <w:b/>
            </w:rPr>
          </w:pPr>
          <w:r>
            <w:rPr>
              <w:rFonts w:ascii="Engravers MT" w:hAnsi="Engravers MT"/>
              <w:b/>
              <w:noProof/>
            </w:rPr>
            <mc:AlternateContent>
              <mc:Choice Requires="wps">
                <w:drawing>
                  <wp:anchor distT="0" distB="0" distL="114300" distR="114300" simplePos="0" relativeHeight="251663360" behindDoc="0" locked="0" layoutInCell="1" allowOverlap="1" wp14:anchorId="5D23BDF9" wp14:editId="5BBA61CE">
                    <wp:simplePos x="0" y="0"/>
                    <wp:positionH relativeFrom="column">
                      <wp:posOffset>-123825</wp:posOffset>
                    </wp:positionH>
                    <wp:positionV relativeFrom="paragraph">
                      <wp:posOffset>194945</wp:posOffset>
                    </wp:positionV>
                    <wp:extent cx="6199505" cy="4800600"/>
                    <wp:effectExtent l="0" t="0" r="10795" b="1905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9505" cy="4800600"/>
                            </a:xfrm>
                            <a:prstGeom prst="rect">
                              <a:avLst/>
                            </a:prstGeom>
                            <a:solidFill>
                              <a:srgbClr val="FFFFFF"/>
                            </a:solidFill>
                            <a:ln w="9525">
                              <a:solidFill>
                                <a:srgbClr val="000000"/>
                              </a:solidFill>
                              <a:miter lim="800000"/>
                              <a:headEnd/>
                              <a:tailEnd/>
                            </a:ln>
                          </wps:spPr>
                          <wps:txbx>
                            <w:txbxContent>
                              <w:p w14:paraId="44D783D1" w14:textId="77777777" w:rsidR="00C10E5B" w:rsidRPr="00EC164E" w:rsidRDefault="00C10E5B" w:rsidP="00C10E5B">
                                <w:pPr>
                                  <w:spacing w:after="120"/>
                                  <w:rPr>
                                    <w:b/>
                                    <w:sz w:val="20"/>
                                  </w:rPr>
                                </w:pPr>
                                <w:r w:rsidRPr="00EC164E">
                                  <w:rPr>
                                    <w:sz w:val="20"/>
                                  </w:rPr>
                                  <w:t>Please ensure all information is complete and correct and attach this form securely to the front of your work before posting it</w:t>
                                </w:r>
                                <w:r>
                                  <w:rPr>
                                    <w:sz w:val="20"/>
                                  </w:rPr>
                                  <w:t xml:space="preserve"> in a coursework collection box.</w:t>
                                </w:r>
                              </w:p>
                              <w:p w14:paraId="1AE8C444" w14:textId="77777777" w:rsidR="00C10E5B" w:rsidRPr="00EC164E" w:rsidRDefault="00C10E5B" w:rsidP="00C10E5B">
                                <w:pPr>
                                  <w:tabs>
                                    <w:tab w:val="left" w:pos="1800"/>
                                  </w:tabs>
                                  <w:spacing w:line="360" w:lineRule="auto"/>
                                </w:pPr>
                                <w:r>
                                  <w:t>Award name:</w:t>
                                </w:r>
                                <w:r>
                                  <w:tab/>
                                  <w:t>BSc (Hons) Computing</w:t>
                                </w:r>
                              </w:p>
                              <w:p w14:paraId="6EBE2849" w14:textId="29DB0A6A" w:rsidR="00C10E5B" w:rsidRPr="007F159D" w:rsidRDefault="00C10E5B" w:rsidP="00C10E5B">
                                <w:pPr>
                                  <w:tabs>
                                    <w:tab w:val="left" w:pos="1800"/>
                                  </w:tabs>
                                  <w:spacing w:line="360" w:lineRule="auto"/>
                                  <w:rPr>
                                    <w:b/>
                                  </w:rPr>
                                </w:pPr>
                                <w:r>
                                  <w:t>Module code:</w:t>
                                </w:r>
                                <w:r w:rsidR="009C2931">
                                  <w:t xml:space="preserve">           COMP607</w:t>
                                </w:r>
                              </w:p>
                              <w:p w14:paraId="101C7295" w14:textId="77777777" w:rsidR="00C10E5B" w:rsidRPr="00EC164E" w:rsidRDefault="00C10E5B" w:rsidP="00C10E5B">
                                <w:pPr>
                                  <w:tabs>
                                    <w:tab w:val="left" w:pos="1800"/>
                                  </w:tabs>
                                  <w:spacing w:line="360" w:lineRule="auto"/>
                                </w:pPr>
                                <w:r>
                                  <w:t>Module name:</w:t>
                                </w:r>
                                <w:r>
                                  <w:tab/>
                                  <w:t>Production Project</w:t>
                                </w:r>
                              </w:p>
                              <w:p w14:paraId="2E646D8F" w14:textId="77777777" w:rsidR="00C10E5B" w:rsidRPr="00EC164E" w:rsidRDefault="00C10E5B" w:rsidP="00C10E5B">
                                <w:pPr>
                                  <w:tabs>
                                    <w:tab w:val="left" w:pos="1800"/>
                                  </w:tabs>
                                  <w:spacing w:line="360" w:lineRule="auto"/>
                                </w:pPr>
                                <w:r>
                                  <w:t>Module run:</w:t>
                                </w:r>
                                <w:r>
                                  <w:tab/>
                                </w:r>
                              </w:p>
                              <w:p w14:paraId="5DCBDFF6" w14:textId="11F81847" w:rsidR="00C10E5B" w:rsidRPr="00EC164E" w:rsidRDefault="00C10E5B" w:rsidP="00C10E5B">
                                <w:pPr>
                                  <w:tabs>
                                    <w:tab w:val="left" w:pos="1800"/>
                                  </w:tabs>
                                  <w:spacing w:line="360" w:lineRule="auto"/>
                                </w:pPr>
                                <w:r>
                                  <w:t>Coursework title:</w:t>
                                </w:r>
                                <w:r>
                                  <w:tab/>
                                </w:r>
                                <w:r w:rsidR="009C2931" w:rsidRPr="009C2931">
                                  <w:t xml:space="preserve">Breaking the </w:t>
                                </w:r>
                                <w:r w:rsidR="009C2931" w:rsidRPr="009C2931">
                                  <w:t>Slience: AI and Computer Vision Driven Sign Language Translation System</w:t>
                                </w:r>
                              </w:p>
                              <w:p w14:paraId="715BD879" w14:textId="77777777" w:rsidR="00C10E5B" w:rsidRPr="000E1521" w:rsidRDefault="00C10E5B" w:rsidP="00C10E5B">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6B8CA0AD" w14:textId="77777777" w:rsidR="00C10E5B" w:rsidRPr="00EC164E" w:rsidRDefault="00C10E5B" w:rsidP="00C10E5B">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p>
                              <w:p w14:paraId="0CFCFD52" w14:textId="35DEA7E8" w:rsidR="00C10E5B" w:rsidRPr="00EC164E" w:rsidRDefault="00C10E5B" w:rsidP="00C10E5B">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Supervisor: (I</w:t>
                                </w:r>
                                <w:r w:rsidRPr="00EC164E">
                                  <w:rPr>
                                    <w:rFonts w:ascii="Times New Roman" w:hAnsi="Times New Roman" w:cs="Times New Roman"/>
                                    <w:sz w:val="23"/>
                                    <w:szCs w:val="23"/>
                                  </w:rPr>
                                  <w:t xml:space="preserve">n TBC) </w:t>
                                </w:r>
                                <w:r w:rsidR="009C2931">
                                  <w:rPr>
                                    <w:sz w:val="23"/>
                                    <w:szCs w:val="23"/>
                                  </w:rPr>
                                  <w:t>Mr. Rohit Raj Pandey</w:t>
                                </w:r>
                              </w:p>
                              <w:p w14:paraId="608ED8A0" w14:textId="77777777" w:rsidR="00C10E5B" w:rsidRDefault="00C10E5B" w:rsidP="00C10E5B">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631967E9" w14:textId="77777777" w:rsidR="00C10E5B" w:rsidRPr="00EC164E" w:rsidRDefault="00C10E5B" w:rsidP="00C10E5B">
                                <w:pPr>
                                  <w:pStyle w:val="Default"/>
                                  <w:rPr>
                                    <w:rFonts w:ascii="Times New Roman" w:hAnsi="Times New Roman" w:cs="Times New Roman"/>
                                    <w:sz w:val="16"/>
                                    <w:szCs w:val="16"/>
                                  </w:rPr>
                                </w:pPr>
                              </w:p>
                              <w:p w14:paraId="60B44429" w14:textId="77777777" w:rsidR="00C10E5B" w:rsidRDefault="00C10E5B" w:rsidP="00C10E5B">
                                <w:pPr>
                                  <w:spacing w:after="240" w:line="360" w:lineRule="auto"/>
                                </w:pPr>
                                <w:r w:rsidRPr="00EC164E">
                                  <w:t>Submission d</w:t>
                                </w:r>
                                <w:r>
                                  <w:t>at</w:t>
                                </w:r>
                                <w:r w:rsidRPr="00EC164E">
                                  <w:t>e</w:t>
                                </w:r>
                                <w:r>
                                  <w:t xml:space="preserve"> &amp; time</w:t>
                                </w:r>
                                <w:r w:rsidRPr="00EC164E">
                                  <w:t>:</w:t>
                                </w:r>
                                <w:r>
                                  <w:t xml:space="preserve">  Date:</w:t>
                                </w:r>
                                <w:r>
                                  <w:tab/>
                                </w:r>
                                <w:r>
                                  <w:tab/>
                                  <w:t xml:space="preserve">Time: </w:t>
                                </w:r>
                              </w:p>
                              <w:p w14:paraId="7EA7D605" w14:textId="77777777" w:rsidR="00C10E5B" w:rsidRDefault="00C10E5B" w:rsidP="00C10E5B">
                                <w:pPr>
                                  <w:rPr>
                                    <w:b/>
                                    <w:sz w:val="20"/>
                                  </w:rPr>
                                </w:pPr>
                                <w:r>
                                  <w:rPr>
                                    <w:b/>
                                    <w:sz w:val="20"/>
                                  </w:rPr>
                                  <w:t>Total Word Count:</w:t>
                                </w:r>
                                <w:r>
                                  <w:rPr>
                                    <w:b/>
                                    <w:sz w:val="20"/>
                                  </w:rPr>
                                  <w:tab/>
                                </w:r>
                                <w:r>
                                  <w:rPr>
                                    <w:b/>
                                    <w:sz w:val="20"/>
                                  </w:rPr>
                                  <w:tab/>
                                </w:r>
                                <w:r>
                                  <w:rPr>
                                    <w:b/>
                                    <w:sz w:val="20"/>
                                  </w:rPr>
                                  <w:tab/>
                                  <w:t>Total Number of Pages (including this front sheet):</w:t>
                                </w:r>
                              </w:p>
                              <w:p w14:paraId="07CA8B0F" w14:textId="77777777" w:rsidR="00C10E5B" w:rsidRDefault="00C10E5B" w:rsidP="00C10E5B">
                                <w:pPr>
                                  <w:rPr>
                                    <w:sz w:val="20"/>
                                  </w:rPr>
                                </w:pPr>
                                <w:r w:rsidRPr="00096A2C">
                                  <w:rPr>
                                    <w:b/>
                                    <w:sz w:val="20"/>
                                  </w:rPr>
                                  <w:t>In submitting this form with you</w:t>
                                </w:r>
                                <w:r>
                                  <w:rPr>
                                    <w:b/>
                                    <w:sz w:val="20"/>
                                  </w:rPr>
                                  <w:t>r</w:t>
                                </w:r>
                                <w:r w:rsidRPr="00096A2C">
                                  <w:rPr>
                                    <w:b/>
                                    <w:sz w:val="20"/>
                                  </w:rPr>
                                  <w:t xml:space="preserve"> assignment</w:t>
                                </w:r>
                                <w:r>
                                  <w:rPr>
                                    <w:b/>
                                    <w:sz w:val="20"/>
                                  </w:rPr>
                                  <w:t>,</w:t>
                                </w:r>
                                <w:r w:rsidRPr="00096A2C">
                                  <w:rPr>
                                    <w:b/>
                                    <w:sz w:val="20"/>
                                  </w:rPr>
                                  <w:t xml:space="preserve"> you make the following declaration:</w:t>
                                </w:r>
                                <w:r w:rsidRPr="00EC164E">
                                  <w:rPr>
                                    <w:sz w:val="20"/>
                                  </w:rPr>
                                  <w:br/>
                                  <w:t>I declare</w:t>
                                </w:r>
                                <w:r>
                                  <w:rPr>
                                    <w:sz w:val="20"/>
                                  </w:rPr>
                                  <w:t>,</w:t>
                                </w:r>
                                <w:r w:rsidRPr="00EC164E">
                                  <w:rPr>
                                    <w:sz w:val="20"/>
                                  </w:rPr>
                                  <w:t xml:space="preserve"> that the coursework submitted </w:t>
                                </w:r>
                                <w:r>
                                  <w:rPr>
                                    <w:sz w:val="20"/>
                                  </w:rPr>
                                  <w:t xml:space="preserve">is </w:t>
                                </w:r>
                                <w:r w:rsidRPr="00EC164E">
                                  <w:rPr>
                                    <w:sz w:val="20"/>
                                  </w:rPr>
                                  <w:t xml:space="preserve">my own work and has not (either in whole or part) been submitted towards the award of any other qualification either at </w:t>
                                </w:r>
                                <w:r>
                                  <w:rPr>
                                    <w:sz w:val="20"/>
                                  </w:rPr>
                                  <w:t>LBU</w:t>
                                </w:r>
                                <w:r w:rsidRPr="00EC164E">
                                  <w:rPr>
                                    <w:sz w:val="20"/>
                                  </w:rPr>
                                  <w:t xml:space="preserve"> or elsewhere. I have fully attributed/referenced all sources of information used during the completion of my assignment, and I am aware that failure to do so constitutes an assessment offence.</w:t>
                                </w:r>
                              </w:p>
                              <w:p w14:paraId="00458111" w14:textId="77777777" w:rsidR="00C10E5B" w:rsidRDefault="00C10E5B" w:rsidP="00C10E5B">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57508A6" w14:textId="77777777" w:rsidR="00C10E5B" w:rsidRPr="00EC164E" w:rsidRDefault="00C10E5B" w:rsidP="00C10E5B">
                                <w:pPr>
                                  <w:pStyle w:val="Default"/>
                                  <w:ind w:left="1440" w:firstLine="720"/>
                                  <w:rPr>
                                    <w:rFonts w:ascii="Times New Roman" w:hAnsi="Times New Roman" w:cs="Times New Roman"/>
                                    <w:sz w:val="23"/>
                                    <w:szCs w:val="23"/>
                                  </w:rPr>
                                </w:pPr>
                              </w:p>
                              <w:p w14:paraId="75D986DE" w14:textId="77777777" w:rsidR="00C10E5B" w:rsidRPr="007F159D" w:rsidRDefault="00C10E5B" w:rsidP="00C10E5B">
                                <w:pPr>
                                  <w:rPr>
                                    <w:b/>
                                    <w:sz w:val="20"/>
                                  </w:rPr>
                                </w:pPr>
                                <w:r w:rsidRPr="00EC164E">
                                  <w:rPr>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3BDF9" id="Text Box 114" o:spid="_x0000_s1027" type="#_x0000_t202" style="position:absolute;margin-left:-9.75pt;margin-top:15.35pt;width:488.15pt;height:3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">
                    <v:textbox>
                      <w:txbxContent>
                        <w:p w14:paraId="44D783D1" w14:textId="77777777" w:rsidR="00C10E5B" w:rsidRPr="00EC164E" w:rsidRDefault="00C10E5B" w:rsidP="00C10E5B">
                          <w:pPr>
                            <w:spacing w:after="120"/>
                            <w:rPr>
                              <w:b/>
                              <w:sz w:val="20"/>
                            </w:rPr>
                          </w:pPr>
                          <w:r w:rsidRPr="00EC164E">
                            <w:rPr>
                              <w:sz w:val="20"/>
                            </w:rPr>
                            <w:t>Please ensure all information is complete and correct and attach this form securely to the front of your work before posting it</w:t>
                          </w:r>
                          <w:r>
                            <w:rPr>
                              <w:sz w:val="20"/>
                            </w:rPr>
                            <w:t xml:space="preserve"> in a coursework collection box.</w:t>
                          </w:r>
                        </w:p>
                        <w:p w14:paraId="1AE8C444" w14:textId="77777777" w:rsidR="00C10E5B" w:rsidRPr="00EC164E" w:rsidRDefault="00C10E5B" w:rsidP="00C10E5B">
                          <w:pPr>
                            <w:tabs>
                              <w:tab w:val="left" w:pos="1800"/>
                            </w:tabs>
                            <w:spacing w:line="360" w:lineRule="auto"/>
                          </w:pPr>
                          <w:r>
                            <w:t>Award name:</w:t>
                          </w:r>
                          <w:r>
                            <w:tab/>
                            <w:t>BSc (Hons) Computing</w:t>
                          </w:r>
                        </w:p>
                        <w:p w14:paraId="6EBE2849" w14:textId="29DB0A6A" w:rsidR="00C10E5B" w:rsidRPr="007F159D" w:rsidRDefault="00C10E5B" w:rsidP="00C10E5B">
                          <w:pPr>
                            <w:tabs>
                              <w:tab w:val="left" w:pos="1800"/>
                            </w:tabs>
                            <w:spacing w:line="360" w:lineRule="auto"/>
                            <w:rPr>
                              <w:b/>
                            </w:rPr>
                          </w:pPr>
                          <w:r>
                            <w:t>Module code:</w:t>
                          </w:r>
                          <w:r w:rsidR="009C2931">
                            <w:t xml:space="preserve">           COMP607</w:t>
                          </w:r>
                        </w:p>
                        <w:p w14:paraId="101C7295" w14:textId="77777777" w:rsidR="00C10E5B" w:rsidRPr="00EC164E" w:rsidRDefault="00C10E5B" w:rsidP="00C10E5B">
                          <w:pPr>
                            <w:tabs>
                              <w:tab w:val="left" w:pos="1800"/>
                            </w:tabs>
                            <w:spacing w:line="360" w:lineRule="auto"/>
                          </w:pPr>
                          <w:r>
                            <w:t>Module name:</w:t>
                          </w:r>
                          <w:r>
                            <w:tab/>
                            <w:t>Production Project</w:t>
                          </w:r>
                        </w:p>
                        <w:p w14:paraId="2E646D8F" w14:textId="77777777" w:rsidR="00C10E5B" w:rsidRPr="00EC164E" w:rsidRDefault="00C10E5B" w:rsidP="00C10E5B">
                          <w:pPr>
                            <w:tabs>
                              <w:tab w:val="left" w:pos="1800"/>
                            </w:tabs>
                            <w:spacing w:line="360" w:lineRule="auto"/>
                          </w:pPr>
                          <w:r>
                            <w:t>Module run:</w:t>
                          </w:r>
                          <w:r>
                            <w:tab/>
                          </w:r>
                        </w:p>
                        <w:p w14:paraId="5DCBDFF6" w14:textId="11F81847" w:rsidR="00C10E5B" w:rsidRPr="00EC164E" w:rsidRDefault="00C10E5B" w:rsidP="00C10E5B">
                          <w:pPr>
                            <w:tabs>
                              <w:tab w:val="left" w:pos="1800"/>
                            </w:tabs>
                            <w:spacing w:line="360" w:lineRule="auto"/>
                          </w:pPr>
                          <w:r>
                            <w:t>Coursework title:</w:t>
                          </w:r>
                          <w:r>
                            <w:tab/>
                          </w:r>
                          <w:r w:rsidR="009C2931" w:rsidRPr="009C2931">
                            <w:t xml:space="preserve">Breaking the </w:t>
                          </w:r>
                          <w:r w:rsidR="009C2931" w:rsidRPr="009C2931">
                            <w:t>Slience: AI and Computer Vision Driven Sign Language Translation System</w:t>
                          </w:r>
                        </w:p>
                        <w:p w14:paraId="715BD879" w14:textId="77777777" w:rsidR="00C10E5B" w:rsidRPr="000E1521" w:rsidRDefault="00C10E5B" w:rsidP="00C10E5B">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 xml:space="preserve">Due Date: </w:t>
                          </w:r>
                          <w:r>
                            <w:rPr>
                              <w:rFonts w:ascii="Times New Roman" w:hAnsi="Times New Roman" w:cs="Times New Roman"/>
                              <w:sz w:val="23"/>
                              <w:szCs w:val="23"/>
                            </w:rPr>
                            <w:tab/>
                          </w:r>
                        </w:p>
                        <w:p w14:paraId="6B8CA0AD" w14:textId="77777777" w:rsidR="00C10E5B" w:rsidRPr="00EC164E" w:rsidRDefault="00C10E5B" w:rsidP="00C10E5B">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p>
                        <w:p w14:paraId="0CFCFD52" w14:textId="35DEA7E8" w:rsidR="00C10E5B" w:rsidRPr="00EC164E" w:rsidRDefault="00C10E5B" w:rsidP="00C10E5B">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Supervisor: (I</w:t>
                          </w:r>
                          <w:r w:rsidRPr="00EC164E">
                            <w:rPr>
                              <w:rFonts w:ascii="Times New Roman" w:hAnsi="Times New Roman" w:cs="Times New Roman"/>
                              <w:sz w:val="23"/>
                              <w:szCs w:val="23"/>
                            </w:rPr>
                            <w:t xml:space="preserve">n TBC) </w:t>
                          </w:r>
                          <w:r w:rsidR="009C2931">
                            <w:rPr>
                              <w:sz w:val="23"/>
                              <w:szCs w:val="23"/>
                            </w:rPr>
                            <w:t>Mr. Rohit Raj Pandey</w:t>
                          </w:r>
                        </w:p>
                        <w:p w14:paraId="608ED8A0" w14:textId="77777777" w:rsidR="00C10E5B" w:rsidRDefault="00C10E5B" w:rsidP="00C10E5B">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r>
                          <w:r w:rsidRPr="00EC164E">
                            <w:rPr>
                              <w:rFonts w:ascii="Times New Roman" w:hAnsi="Times New Roman" w:cs="Times New Roman"/>
                              <w:sz w:val="23"/>
                              <w:szCs w:val="23"/>
                            </w:rPr>
                            <w:t xml:space="preserve">NO </w:t>
                          </w:r>
                          <w:r w:rsidRPr="00EC164E">
                            <w:rPr>
                              <w:rFonts w:ascii="Times New Roman" w:hAnsi="Times New Roman" w:cs="Times New Roman"/>
                              <w:b/>
                              <w:bCs/>
                              <w:i/>
                              <w:iCs/>
                              <w:sz w:val="16"/>
                              <w:szCs w:val="16"/>
                            </w:rPr>
                            <w:t xml:space="preserve">(please circle) </w:t>
                          </w:r>
                        </w:p>
                        <w:p w14:paraId="631967E9" w14:textId="77777777" w:rsidR="00C10E5B" w:rsidRPr="00EC164E" w:rsidRDefault="00C10E5B" w:rsidP="00C10E5B">
                          <w:pPr>
                            <w:pStyle w:val="Default"/>
                            <w:rPr>
                              <w:rFonts w:ascii="Times New Roman" w:hAnsi="Times New Roman" w:cs="Times New Roman"/>
                              <w:sz w:val="16"/>
                              <w:szCs w:val="16"/>
                            </w:rPr>
                          </w:pPr>
                        </w:p>
                        <w:p w14:paraId="60B44429" w14:textId="77777777" w:rsidR="00C10E5B" w:rsidRDefault="00C10E5B" w:rsidP="00C10E5B">
                          <w:pPr>
                            <w:spacing w:after="240" w:line="360" w:lineRule="auto"/>
                          </w:pPr>
                          <w:r w:rsidRPr="00EC164E">
                            <w:t>Submission d</w:t>
                          </w:r>
                          <w:r>
                            <w:t>at</w:t>
                          </w:r>
                          <w:r w:rsidRPr="00EC164E">
                            <w:t>e</w:t>
                          </w:r>
                          <w:r>
                            <w:t xml:space="preserve"> &amp; time</w:t>
                          </w:r>
                          <w:r w:rsidRPr="00EC164E">
                            <w:t>:</w:t>
                          </w:r>
                          <w:r>
                            <w:t xml:space="preserve">  Date:</w:t>
                          </w:r>
                          <w:r>
                            <w:tab/>
                          </w:r>
                          <w:r>
                            <w:tab/>
                            <w:t xml:space="preserve">Time: </w:t>
                          </w:r>
                        </w:p>
                        <w:p w14:paraId="7EA7D605" w14:textId="77777777" w:rsidR="00C10E5B" w:rsidRDefault="00C10E5B" w:rsidP="00C10E5B">
                          <w:pPr>
                            <w:rPr>
                              <w:b/>
                              <w:sz w:val="20"/>
                            </w:rPr>
                          </w:pPr>
                          <w:r>
                            <w:rPr>
                              <w:b/>
                              <w:sz w:val="20"/>
                            </w:rPr>
                            <w:t>Total Word Count:</w:t>
                          </w:r>
                          <w:r>
                            <w:rPr>
                              <w:b/>
                              <w:sz w:val="20"/>
                            </w:rPr>
                            <w:tab/>
                          </w:r>
                          <w:r>
                            <w:rPr>
                              <w:b/>
                              <w:sz w:val="20"/>
                            </w:rPr>
                            <w:tab/>
                          </w:r>
                          <w:r>
                            <w:rPr>
                              <w:b/>
                              <w:sz w:val="20"/>
                            </w:rPr>
                            <w:tab/>
                            <w:t>Total Number of Pages (including this front sheet):</w:t>
                          </w:r>
                        </w:p>
                        <w:p w14:paraId="07CA8B0F" w14:textId="77777777" w:rsidR="00C10E5B" w:rsidRDefault="00C10E5B" w:rsidP="00C10E5B">
                          <w:pPr>
                            <w:rPr>
                              <w:sz w:val="20"/>
                            </w:rPr>
                          </w:pPr>
                          <w:r w:rsidRPr="00096A2C">
                            <w:rPr>
                              <w:b/>
                              <w:sz w:val="20"/>
                            </w:rPr>
                            <w:t>In submitting this form with you</w:t>
                          </w:r>
                          <w:r>
                            <w:rPr>
                              <w:b/>
                              <w:sz w:val="20"/>
                            </w:rPr>
                            <w:t>r</w:t>
                          </w:r>
                          <w:r w:rsidRPr="00096A2C">
                            <w:rPr>
                              <w:b/>
                              <w:sz w:val="20"/>
                            </w:rPr>
                            <w:t xml:space="preserve"> assignment</w:t>
                          </w:r>
                          <w:r>
                            <w:rPr>
                              <w:b/>
                              <w:sz w:val="20"/>
                            </w:rPr>
                            <w:t>,</w:t>
                          </w:r>
                          <w:r w:rsidRPr="00096A2C">
                            <w:rPr>
                              <w:b/>
                              <w:sz w:val="20"/>
                            </w:rPr>
                            <w:t xml:space="preserve"> you make the following declaration:</w:t>
                          </w:r>
                          <w:r w:rsidRPr="00EC164E">
                            <w:rPr>
                              <w:sz w:val="20"/>
                            </w:rPr>
                            <w:br/>
                            <w:t>I declare</w:t>
                          </w:r>
                          <w:r>
                            <w:rPr>
                              <w:sz w:val="20"/>
                            </w:rPr>
                            <w:t>,</w:t>
                          </w:r>
                          <w:r w:rsidRPr="00EC164E">
                            <w:rPr>
                              <w:sz w:val="20"/>
                            </w:rPr>
                            <w:t xml:space="preserve"> that the coursework submitted </w:t>
                          </w:r>
                          <w:r>
                            <w:rPr>
                              <w:sz w:val="20"/>
                            </w:rPr>
                            <w:t xml:space="preserve">is </w:t>
                          </w:r>
                          <w:r w:rsidRPr="00EC164E">
                            <w:rPr>
                              <w:sz w:val="20"/>
                            </w:rPr>
                            <w:t xml:space="preserve">my own work and has not (either in whole or part) been submitted towards the award of any other qualification either at </w:t>
                          </w:r>
                          <w:r>
                            <w:rPr>
                              <w:sz w:val="20"/>
                            </w:rPr>
                            <w:t>LBU</w:t>
                          </w:r>
                          <w:r w:rsidRPr="00EC164E">
                            <w:rPr>
                              <w:sz w:val="20"/>
                            </w:rPr>
                            <w:t xml:space="preserve"> or elsewhere. I have fully attributed/referenced all sources of information used during the completion of my assignment, and I am aware that failure to do so constitutes an assessment offence.</w:t>
                          </w:r>
                        </w:p>
                        <w:p w14:paraId="00458111" w14:textId="77777777" w:rsidR="00C10E5B" w:rsidRDefault="00C10E5B" w:rsidP="00C10E5B">
                          <w:pPr>
                            <w:pStyle w:val="Default"/>
                            <w:ind w:left="1440" w:firstLine="720"/>
                            <w:rPr>
                              <w:rFonts w:ascii="Times New Roman" w:hAnsi="Times New Roman" w:cs="Times New Roman"/>
                              <w:sz w:val="23"/>
                              <w:szCs w:val="23"/>
                            </w:rPr>
                          </w:pPr>
                          <w:r w:rsidRPr="00EC164E">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w:t>
                          </w:r>
                          <w:r>
                            <w:rPr>
                              <w:rFonts w:ascii="Times New Roman" w:hAnsi="Times New Roman" w:cs="Times New Roman"/>
                              <w:sz w:val="23"/>
                              <w:szCs w:val="23"/>
                            </w:rPr>
                            <w:tab/>
                          </w:r>
                          <w:r>
                            <w:rPr>
                              <w:rFonts w:ascii="Times New Roman" w:hAnsi="Times New Roman" w:cs="Times New Roman"/>
                              <w:sz w:val="23"/>
                              <w:szCs w:val="23"/>
                            </w:rPr>
                            <w:tab/>
                            <w:t xml:space="preserve">Date: </w:t>
                          </w:r>
                        </w:p>
                        <w:p w14:paraId="057508A6" w14:textId="77777777" w:rsidR="00C10E5B" w:rsidRPr="00EC164E" w:rsidRDefault="00C10E5B" w:rsidP="00C10E5B">
                          <w:pPr>
                            <w:pStyle w:val="Default"/>
                            <w:ind w:left="1440" w:firstLine="720"/>
                            <w:rPr>
                              <w:rFonts w:ascii="Times New Roman" w:hAnsi="Times New Roman" w:cs="Times New Roman"/>
                              <w:sz w:val="23"/>
                              <w:szCs w:val="23"/>
                            </w:rPr>
                          </w:pPr>
                        </w:p>
                        <w:p w14:paraId="75D986DE" w14:textId="77777777" w:rsidR="00C10E5B" w:rsidRPr="007F159D" w:rsidRDefault="00C10E5B" w:rsidP="00C10E5B">
                          <w:pPr>
                            <w:rPr>
                              <w:b/>
                              <w:sz w:val="20"/>
                            </w:rPr>
                          </w:pPr>
                          <w:r w:rsidRPr="00EC164E">
                            <w:rPr>
                              <w:b/>
                              <w:sz w:val="20"/>
                            </w:rPr>
                            <w:t>You are strongly advised to retain a second copy of your work in case of any query about the assignment.</w:t>
                          </w:r>
                        </w:p>
                      </w:txbxContent>
                    </v:textbox>
                  </v:shape>
                </w:pict>
              </mc:Fallback>
            </mc:AlternateContent>
          </w:r>
          <w:r w:rsidR="00C10E5B" w:rsidRPr="00780E85">
            <w:rPr>
              <w:rFonts w:ascii="Engravers MT" w:hAnsi="Engravers MT"/>
              <w:b/>
            </w:rPr>
            <w:t>For checking by the student</w:t>
          </w:r>
          <w:r w:rsidR="00C10E5B" w:rsidRPr="00780E85">
            <w:rPr>
              <w:b/>
            </w:rPr>
            <w:t>:</w:t>
          </w:r>
        </w:p>
        <w:p w14:paraId="691D519C" w14:textId="0CBFB447" w:rsidR="00C10E5B" w:rsidRDefault="00C10E5B" w:rsidP="00C10E5B">
          <w:pPr>
            <w:rPr>
              <w:b/>
            </w:rPr>
          </w:pPr>
        </w:p>
        <w:p w14:paraId="24D0BAD8" w14:textId="77777777" w:rsidR="00C10E5B" w:rsidRDefault="00C10E5B" w:rsidP="00C10E5B">
          <w:pPr>
            <w:rPr>
              <w:b/>
            </w:rPr>
          </w:pPr>
        </w:p>
        <w:p w14:paraId="769CBCE5" w14:textId="77777777" w:rsidR="00C10E5B" w:rsidRDefault="00C10E5B" w:rsidP="00C10E5B">
          <w:pPr>
            <w:spacing w:before="480"/>
            <w:rPr>
              <w:b/>
            </w:rPr>
          </w:pPr>
        </w:p>
        <w:p w14:paraId="76078184" w14:textId="77777777" w:rsidR="00C10E5B" w:rsidRDefault="00C10E5B" w:rsidP="00C10E5B">
          <w:pPr>
            <w:spacing w:before="480"/>
            <w:rPr>
              <w:b/>
            </w:rPr>
          </w:pPr>
        </w:p>
        <w:p w14:paraId="1900AD8D" w14:textId="77777777" w:rsidR="00C10E5B" w:rsidRDefault="00C10E5B" w:rsidP="00C10E5B">
          <w:pPr>
            <w:spacing w:before="480"/>
            <w:rPr>
              <w:b/>
            </w:rPr>
          </w:pPr>
        </w:p>
        <w:p w14:paraId="4A0EB2CB" w14:textId="77777777" w:rsidR="00C10E5B" w:rsidRDefault="00C10E5B" w:rsidP="00C10E5B">
          <w:pPr>
            <w:spacing w:before="480"/>
            <w:rPr>
              <w:b/>
            </w:rPr>
          </w:pPr>
        </w:p>
        <w:p w14:paraId="30EDF4E8" w14:textId="77777777" w:rsidR="00C10E5B" w:rsidRDefault="00C10E5B" w:rsidP="00C10E5B">
          <w:pPr>
            <w:spacing w:before="480"/>
            <w:rPr>
              <w:b/>
            </w:rPr>
          </w:pPr>
          <w:r>
            <w:rPr>
              <w:b/>
              <w:noProof/>
            </w:rPr>
            <mc:AlternateContent>
              <mc:Choice Requires="wps">
                <w:drawing>
                  <wp:anchor distT="0" distB="0" distL="114300" distR="114300" simplePos="0" relativeHeight="251665408" behindDoc="0" locked="0" layoutInCell="1" allowOverlap="1" wp14:anchorId="75B595D0" wp14:editId="52413E14">
                    <wp:simplePos x="0" y="0"/>
                    <wp:positionH relativeFrom="column">
                      <wp:posOffset>5103495</wp:posOffset>
                    </wp:positionH>
                    <wp:positionV relativeFrom="paragraph">
                      <wp:posOffset>374015</wp:posOffset>
                    </wp:positionV>
                    <wp:extent cx="748030" cy="308610"/>
                    <wp:effectExtent l="7620" t="12700" r="6350" b="12065"/>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730DF9DF" w14:textId="77777777" w:rsidR="00C10E5B" w:rsidRPr="00D63270" w:rsidRDefault="00C10E5B" w:rsidP="00C10E5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B595D0" id="Rectangle 113" o:spid="_x0000_s1028" style="position:absolute;margin-left:401.85pt;margin-top:29.45pt;width:58.9pt;height:24.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">
                    <v:textbox>
                      <w:txbxContent>
                        <w:p w14:paraId="730DF9DF" w14:textId="77777777" w:rsidR="00C10E5B" w:rsidRPr="00D63270" w:rsidRDefault="00C10E5B" w:rsidP="00C10E5B"/>
                      </w:txbxContent>
                    </v:textbox>
                  </v:rect>
                </w:pict>
              </mc:Fallback>
            </mc:AlternateContent>
          </w:r>
          <w:r>
            <w:rPr>
              <w:b/>
              <w:noProof/>
            </w:rPr>
            <mc:AlternateContent>
              <mc:Choice Requires="wps">
                <w:drawing>
                  <wp:anchor distT="0" distB="0" distL="114300" distR="114300" simplePos="0" relativeHeight="251664384" behindDoc="0" locked="0" layoutInCell="1" allowOverlap="1" wp14:anchorId="2BF7664D" wp14:editId="4D1C5411">
                    <wp:simplePos x="0" y="0"/>
                    <wp:positionH relativeFrom="column">
                      <wp:posOffset>1150620</wp:posOffset>
                    </wp:positionH>
                    <wp:positionV relativeFrom="paragraph">
                      <wp:posOffset>366395</wp:posOffset>
                    </wp:positionV>
                    <wp:extent cx="748030" cy="308610"/>
                    <wp:effectExtent l="7620" t="5080" r="6350" b="1016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08610"/>
                            </a:xfrm>
                            <a:prstGeom prst="rect">
                              <a:avLst/>
                            </a:prstGeom>
                            <a:solidFill>
                              <a:srgbClr val="FFFFFF"/>
                            </a:solidFill>
                            <a:ln w="9525">
                              <a:solidFill>
                                <a:srgbClr val="000000"/>
                              </a:solidFill>
                              <a:miter lim="800000"/>
                              <a:headEnd/>
                              <a:tailEnd/>
                            </a:ln>
                          </wps:spPr>
                          <wps:txbx>
                            <w:txbxContent>
                              <w:p w14:paraId="4C4293EB" w14:textId="77777777" w:rsidR="00C10E5B" w:rsidRPr="00A31A7B" w:rsidRDefault="00C10E5B" w:rsidP="00C10E5B">
                                <w:pPr>
                                  <w:rPr>
                                    <w:sz w:val="36"/>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7664D" id="Rectangle 112" o:spid="_x0000_s1029" style="position:absolute;margin-left:90.6pt;margin-top:28.85pt;width:58.9pt;height:24.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">
                    <v:textbox>
                      <w:txbxContent>
                        <w:p w14:paraId="4C4293EB" w14:textId="77777777" w:rsidR="00C10E5B" w:rsidRPr="00A31A7B" w:rsidRDefault="00C10E5B" w:rsidP="00C10E5B">
                          <w:pPr>
                            <w:rPr>
                              <w:sz w:val="36"/>
                              <w:szCs w:val="28"/>
                            </w:rPr>
                          </w:pPr>
                        </w:p>
                      </w:txbxContent>
                    </v:textbox>
                  </v:rect>
                </w:pict>
              </mc:Fallback>
            </mc:AlternateContent>
          </w:r>
        </w:p>
        <w:p w14:paraId="33D935FC" w14:textId="77777777" w:rsidR="00C10E5B" w:rsidRDefault="00C10E5B" w:rsidP="00C10E5B">
          <w:pPr>
            <w:rPr>
              <w:b/>
            </w:rPr>
          </w:pPr>
        </w:p>
        <w:p w14:paraId="2EF8C5E3" w14:textId="77777777" w:rsidR="00C10E5B" w:rsidRDefault="00C10E5B" w:rsidP="00C10E5B">
          <w:pPr>
            <w:rPr>
              <w:b/>
            </w:rPr>
          </w:pPr>
        </w:p>
        <w:p w14:paraId="18CC57EE" w14:textId="77777777" w:rsidR="00C10E5B" w:rsidRDefault="00C10E5B" w:rsidP="00C10E5B">
          <w:pPr>
            <w:rPr>
              <w:b/>
            </w:rPr>
          </w:pPr>
        </w:p>
        <w:p w14:paraId="7255FD5B" w14:textId="77777777" w:rsidR="00C10E5B" w:rsidRDefault="00C10E5B" w:rsidP="00C10E5B">
          <w:pPr>
            <w:rPr>
              <w:b/>
            </w:rPr>
          </w:pPr>
        </w:p>
        <w:p w14:paraId="67E5793A" w14:textId="77777777" w:rsidR="00C10E5B" w:rsidRDefault="00C10E5B" w:rsidP="00C10E5B">
          <w:pPr>
            <w:rPr>
              <w:b/>
            </w:rPr>
          </w:pPr>
        </w:p>
        <w:p w14:paraId="696898EF" w14:textId="77777777" w:rsidR="00C10E5B" w:rsidRDefault="00C10E5B" w:rsidP="00C10E5B">
          <w:pPr>
            <w:rPr>
              <w:b/>
            </w:rPr>
          </w:pPr>
        </w:p>
        <w:p w14:paraId="6CBFF41E" w14:textId="77777777" w:rsidR="00C10E5B" w:rsidRDefault="00C10E5B" w:rsidP="00C10E5B">
          <w:pPr>
            <w:rPr>
              <w:b/>
            </w:rPr>
          </w:pPr>
        </w:p>
        <w:p w14:paraId="1B05274D" w14:textId="77777777" w:rsidR="00C10E5B" w:rsidRDefault="00C10E5B" w:rsidP="00C10E5B">
          <w:pPr>
            <w:rPr>
              <w:b/>
            </w:rPr>
          </w:pPr>
        </w:p>
        <w:p w14:paraId="2FC166F3" w14:textId="77777777" w:rsidR="00C10E5B" w:rsidRPr="00FB1B5B" w:rsidRDefault="00C10E5B" w:rsidP="00C10E5B">
          <w:pPr>
            <w:rPr>
              <w:b/>
              <w:sz w:val="14"/>
            </w:rPr>
          </w:pPr>
        </w:p>
        <w:p w14:paraId="2997580A" w14:textId="77777777" w:rsidR="00C10E5B" w:rsidRDefault="00C10E5B" w:rsidP="00C10E5B">
          <w:pPr>
            <w:rPr>
              <w:b/>
            </w:rPr>
          </w:pPr>
        </w:p>
        <w:p w14:paraId="2E19305B" w14:textId="77777777" w:rsidR="00C10E5B" w:rsidRDefault="00C10E5B" w:rsidP="00C10E5B">
          <w:pPr>
            <w:rPr>
              <w:b/>
            </w:rPr>
          </w:pPr>
        </w:p>
        <w:p w14:paraId="1760D9CB" w14:textId="77777777" w:rsidR="00C10E5B" w:rsidRPr="004E0721" w:rsidRDefault="00C10E5B" w:rsidP="00C10E5B">
          <w:pPr>
            <w:rPr>
              <w:rFonts w:ascii="Engravers MT" w:hAnsi="Engravers MT"/>
              <w:b/>
              <w:sz w:val="10"/>
            </w:rPr>
          </w:pPr>
        </w:p>
        <w:p w14:paraId="79900634" w14:textId="77777777" w:rsidR="00C10E5B" w:rsidRPr="00780E85" w:rsidRDefault="00C10E5B" w:rsidP="00C10E5B">
          <w:pPr>
            <w:rPr>
              <w:rFonts w:ascii="Engravers MT" w:hAnsi="Engravers MT"/>
              <w:b/>
            </w:rPr>
          </w:pPr>
          <w:r w:rsidRPr="00780E85">
            <w:rPr>
              <w:rFonts w:ascii="Engravers MT" w:hAnsi="Engravers MT"/>
              <w:b/>
            </w:rPr>
            <w:t>For completion by the faculty:</w:t>
          </w:r>
        </w:p>
        <w:p w14:paraId="254AE158" w14:textId="77777777" w:rsidR="00C10E5B" w:rsidRDefault="00C10E5B" w:rsidP="00C10E5B">
          <w:pPr>
            <w:spacing w:before="480"/>
            <w:rPr>
              <w:b/>
            </w:rPr>
          </w:pPr>
          <w:r>
            <w:rPr>
              <w:b/>
              <w:noProof/>
              <w:sz w:val="23"/>
              <w:szCs w:val="23"/>
              <w:highlight w:val="lightGray"/>
            </w:rPr>
            <mc:AlternateContent>
              <mc:Choice Requires="wps">
                <w:drawing>
                  <wp:anchor distT="0" distB="0" distL="114300" distR="114300" simplePos="0" relativeHeight="251660288" behindDoc="0" locked="0" layoutInCell="1" allowOverlap="1" wp14:anchorId="52D1DD93" wp14:editId="582E4298">
                    <wp:simplePos x="0" y="0"/>
                    <wp:positionH relativeFrom="column">
                      <wp:posOffset>-123825</wp:posOffset>
                    </wp:positionH>
                    <wp:positionV relativeFrom="paragraph">
                      <wp:posOffset>95885</wp:posOffset>
                    </wp:positionV>
                    <wp:extent cx="6199505" cy="847725"/>
                    <wp:effectExtent l="0" t="0" r="10795" b="28575"/>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9505" cy="8477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4F11DDA" w14:textId="77777777" w:rsidR="00C10E5B" w:rsidRPr="004E0721" w:rsidRDefault="00C10E5B" w:rsidP="00C10E5B">
                                <w:pPr>
                                  <w:spacing w:after="120"/>
                                  <w:ind w:left="1350" w:right="354"/>
                                  <w:rPr>
                                    <w:b/>
                                    <w:szCs w:val="23"/>
                                  </w:rPr>
                                </w:pPr>
                                <w:r w:rsidRPr="004E0721">
                                  <w:rPr>
                                    <w:b/>
                                    <w:szCs w:val="23"/>
                                  </w:rPr>
                                  <w:t>This mark is provisional and subject to moderation and approval by the relevant examining board</w:t>
                                </w:r>
                              </w:p>
                              <w:p w14:paraId="41132350" w14:textId="77777777" w:rsidR="00C10E5B" w:rsidRPr="00FB1B5B" w:rsidRDefault="00C10E5B" w:rsidP="00C10E5B">
                                <w:pPr>
                                  <w:jc w:val="center"/>
                                  <w:rPr>
                                    <w:b/>
                                    <w:sz w:val="23"/>
                                    <w:szCs w:val="23"/>
                                  </w:rPr>
                                </w:pPr>
                                <w:r w:rsidRPr="00FB1B5B">
                                  <w:rPr>
                                    <w:b/>
                                    <w:sz w:val="23"/>
                                    <w:szCs w:val="23"/>
                                  </w:rPr>
                                  <w:t>Teacher's Feedback</w:t>
                                </w:r>
                              </w:p>
                              <w:p w14:paraId="163E9C37" w14:textId="77777777" w:rsidR="00C10E5B" w:rsidRDefault="00C10E5B" w:rsidP="00C10E5B">
                                <w:pPr>
                                  <w:jc w:val="center"/>
                                  <w:rPr>
                                    <w:b/>
                                    <w:sz w:val="23"/>
                                    <w:szCs w:val="23"/>
                                  </w:rPr>
                                </w:pPr>
                              </w:p>
                              <w:p w14:paraId="7AFBAFE3" w14:textId="77777777" w:rsidR="00C10E5B" w:rsidRDefault="00C10E5B" w:rsidP="00C10E5B">
                                <w:pPr>
                                  <w:jc w:val="center"/>
                                  <w:rPr>
                                    <w:b/>
                                    <w:sz w:val="23"/>
                                    <w:szCs w:val="23"/>
                                  </w:rPr>
                                </w:pPr>
                              </w:p>
                              <w:p w14:paraId="2497835D" w14:textId="77777777" w:rsidR="00C10E5B" w:rsidRDefault="00C10E5B" w:rsidP="00C10E5B">
                                <w:pPr>
                                  <w:jc w:val="center"/>
                                  <w:rPr>
                                    <w:b/>
                                    <w:sz w:val="23"/>
                                    <w:szCs w:val="23"/>
                                  </w:rPr>
                                </w:pPr>
                              </w:p>
                              <w:p w14:paraId="63974FD7" w14:textId="77777777" w:rsidR="00C10E5B" w:rsidRDefault="00C10E5B" w:rsidP="00C10E5B">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2D1DD93" id="Rectangle 111" o:spid="_x0000_s1030" style="position:absolute;margin-left:-9.75pt;margin-top:7.55pt;width:488.15pt;height:6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" fillcolor="white [3212]" strokecolor="#1f4d78 [1604]" strokeweight="1pt">
                    <v:path arrowok="t"/>
                    <v:textbox>
                      <w:txbxContent>
                        <w:p w14:paraId="54F11DDA" w14:textId="77777777" w:rsidR="00C10E5B" w:rsidRPr="004E0721" w:rsidRDefault="00C10E5B" w:rsidP="00C10E5B">
                          <w:pPr>
                            <w:spacing w:after="120"/>
                            <w:ind w:left="1350" w:right="354"/>
                            <w:rPr>
                              <w:b/>
                              <w:szCs w:val="23"/>
                            </w:rPr>
                          </w:pPr>
                          <w:r w:rsidRPr="004E0721">
                            <w:rPr>
                              <w:b/>
                              <w:szCs w:val="23"/>
                            </w:rPr>
                            <w:t>This mark is provisional and subject to moderation and approval by the relevant examining board</w:t>
                          </w:r>
                        </w:p>
                        <w:p w14:paraId="41132350" w14:textId="77777777" w:rsidR="00C10E5B" w:rsidRPr="00FB1B5B" w:rsidRDefault="00C10E5B" w:rsidP="00C10E5B">
                          <w:pPr>
                            <w:jc w:val="center"/>
                            <w:rPr>
                              <w:b/>
                              <w:sz w:val="23"/>
                              <w:szCs w:val="23"/>
                            </w:rPr>
                          </w:pPr>
                          <w:r w:rsidRPr="00FB1B5B">
                            <w:rPr>
                              <w:b/>
                              <w:sz w:val="23"/>
                              <w:szCs w:val="23"/>
                            </w:rPr>
                            <w:t>Teacher's Feedback</w:t>
                          </w:r>
                        </w:p>
                        <w:p w14:paraId="163E9C37" w14:textId="77777777" w:rsidR="00C10E5B" w:rsidRDefault="00C10E5B" w:rsidP="00C10E5B">
                          <w:pPr>
                            <w:jc w:val="center"/>
                            <w:rPr>
                              <w:b/>
                              <w:sz w:val="23"/>
                              <w:szCs w:val="23"/>
                            </w:rPr>
                          </w:pPr>
                        </w:p>
                        <w:p w14:paraId="7AFBAFE3" w14:textId="77777777" w:rsidR="00C10E5B" w:rsidRDefault="00C10E5B" w:rsidP="00C10E5B">
                          <w:pPr>
                            <w:jc w:val="center"/>
                            <w:rPr>
                              <w:b/>
                              <w:sz w:val="23"/>
                              <w:szCs w:val="23"/>
                            </w:rPr>
                          </w:pPr>
                        </w:p>
                        <w:p w14:paraId="2497835D" w14:textId="77777777" w:rsidR="00C10E5B" w:rsidRDefault="00C10E5B" w:rsidP="00C10E5B">
                          <w:pPr>
                            <w:jc w:val="center"/>
                            <w:rPr>
                              <w:b/>
                              <w:sz w:val="23"/>
                              <w:szCs w:val="23"/>
                            </w:rPr>
                          </w:pPr>
                        </w:p>
                        <w:p w14:paraId="63974FD7" w14:textId="77777777" w:rsidR="00C10E5B" w:rsidRDefault="00C10E5B" w:rsidP="00C10E5B">
                          <w:pPr>
                            <w:jc w:val="center"/>
                            <w:rPr>
                              <w:b/>
                              <w:sz w:val="23"/>
                              <w:szCs w:val="23"/>
                            </w:rPr>
                          </w:pPr>
                        </w:p>
                      </w:txbxContent>
                    </v:textbox>
                  </v:rect>
                </w:pict>
              </mc:Fallback>
            </mc:AlternateContent>
          </w:r>
          <w:r>
            <w:rPr>
              <w:b/>
              <w:noProof/>
            </w:rPr>
            <mc:AlternateContent>
              <mc:Choice Requires="wps">
                <w:drawing>
                  <wp:anchor distT="0" distB="0" distL="114300" distR="114300" simplePos="0" relativeHeight="251666432" behindDoc="0" locked="0" layoutInCell="1" allowOverlap="1" wp14:anchorId="01BD942B" wp14:editId="60E9EC04">
                    <wp:simplePos x="0" y="0"/>
                    <wp:positionH relativeFrom="column">
                      <wp:posOffset>-48895</wp:posOffset>
                    </wp:positionH>
                    <wp:positionV relativeFrom="paragraph">
                      <wp:posOffset>161925</wp:posOffset>
                    </wp:positionV>
                    <wp:extent cx="748030" cy="379730"/>
                    <wp:effectExtent l="8255" t="8255" r="5715" b="1206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7973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EAFAB6" id="Rectangle 110" o:spid="_x0000_s1026" style="position:absolute;margin-left:-3.85pt;margin-top:12.75pt;width:58.9pt;height:29.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"/>
                </w:pict>
              </mc:Fallback>
            </mc:AlternateContent>
          </w:r>
        </w:p>
        <w:p w14:paraId="44B3A863" w14:textId="77777777" w:rsidR="00C10E5B" w:rsidRDefault="00C10E5B" w:rsidP="00C10E5B">
          <w:pPr>
            <w:spacing w:before="480"/>
            <w:rPr>
              <w:b/>
            </w:rPr>
          </w:pPr>
          <w:r>
            <w:rPr>
              <w:b/>
              <w:noProof/>
            </w:rPr>
            <mc:AlternateContent>
              <mc:Choice Requires="wps">
                <w:drawing>
                  <wp:anchor distT="0" distB="0" distL="114300" distR="114300" simplePos="0" relativeHeight="251667456" behindDoc="0" locked="0" layoutInCell="1" allowOverlap="1" wp14:anchorId="091050B7" wp14:editId="51F53F3E">
                    <wp:simplePos x="0" y="0"/>
                    <wp:positionH relativeFrom="column">
                      <wp:posOffset>-124460</wp:posOffset>
                    </wp:positionH>
                    <wp:positionV relativeFrom="paragraph">
                      <wp:posOffset>76835</wp:posOffset>
                    </wp:positionV>
                    <wp:extent cx="6210935" cy="0"/>
                    <wp:effectExtent l="8890" t="10795" r="9525" b="825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0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E931C9" id="_x0000_t32" coordsize="21600,21600" o:spt="32" o:oned="t" path="m,l21600,21600e" filled="f">
                    <v:path arrowok="t" fillok="f" o:connecttype="none"/>
                    <o:lock v:ext="edit" shapetype="t"/>
                  </v:shapetype>
                  <v:shape id="Straight Arrow Connector 109" o:spid="_x0000_s1026" type="#_x0000_t32" style="position:absolute;margin-left:-9.8pt;margin-top:6.05pt;width:489.0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"/>
                </w:pict>
              </mc:Fallback>
            </mc:AlternateContent>
          </w:r>
        </w:p>
        <w:p w14:paraId="3B4FB961" w14:textId="77777777" w:rsidR="00C10E5B" w:rsidRPr="004B2AB5" w:rsidRDefault="00C10E5B" w:rsidP="00C10E5B">
          <w:pPr>
            <w:rPr>
              <w:b/>
            </w:rPr>
          </w:pPr>
          <w:r w:rsidRPr="00EC164E">
            <w:rPr>
              <w:b/>
            </w:rPr>
            <w:t>Teacher</w:t>
          </w:r>
          <w:r>
            <w:rPr>
              <w:b/>
            </w:rPr>
            <w:t>'</w:t>
          </w:r>
          <w:r w:rsidRPr="00EC164E">
            <w:rPr>
              <w:b/>
            </w:rPr>
            <w:t>s Signature: ____________</w:t>
          </w:r>
          <w:r>
            <w:rPr>
              <w:b/>
            </w:rPr>
            <w:t>___________________</w:t>
          </w:r>
          <w:r w:rsidR="004B2AB5">
            <w:rPr>
              <w:b/>
            </w:rPr>
            <w:t>___</w:t>
          </w:r>
          <w:r w:rsidR="004B2AB5">
            <w:rPr>
              <w:b/>
            </w:rPr>
            <w:tab/>
          </w:r>
          <w:r w:rsidR="004B2AB5">
            <w:rPr>
              <w:b/>
            </w:rPr>
            <w:tab/>
            <w:t>Date: ________________</w:t>
          </w:r>
          <w:r>
            <w:rPr>
              <w:noProof/>
            </w:rPr>
            <mc:AlternateContent>
              <mc:Choice Requires="wps">
                <w:drawing>
                  <wp:anchor distT="0" distB="0" distL="114300" distR="114300" simplePos="0" relativeHeight="251659264" behindDoc="0" locked="0" layoutInCell="1" allowOverlap="1" wp14:anchorId="4888014B" wp14:editId="24A676EF">
                    <wp:simplePos x="0" y="0"/>
                    <wp:positionH relativeFrom="page">
                      <wp:posOffset>2790825</wp:posOffset>
                    </wp:positionH>
                    <wp:positionV relativeFrom="page">
                      <wp:posOffset>1866900</wp:posOffset>
                    </wp:positionV>
                    <wp:extent cx="4581525" cy="1069340"/>
                    <wp:effectExtent l="0" t="0" r="9525" b="0"/>
                    <wp:wrapNone/>
                    <wp:docPr id="464" name="Text Box 464"/>
                    <wp:cNvGraphicFramePr/>
                    <a:graphic xmlns:a="http://schemas.openxmlformats.org/drawingml/2006/main">
                      <a:graphicData uri="http://schemas.microsoft.com/office/word/2010/wordprocessingShape">
                        <wps:wsp>
                          <wps:cNvSpPr txBox="1"/>
                          <wps:spPr>
                            <a:xfrm>
                              <a:off x="0" y="0"/>
                              <a:ext cx="4581525"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8E2FF" w14:textId="77777777" w:rsidR="00C10E5B" w:rsidRPr="006A343C" w:rsidRDefault="00000000" w:rsidP="00C10E5B">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sidR="00C10E5B">
                                      <w:rPr>
                                        <w:rFonts w:asciiTheme="majorHAnsi" w:eastAsiaTheme="majorEastAsia" w:hAnsiTheme="majorHAnsi" w:cstheme="majorBidi"/>
                                        <w:b/>
                                        <w:bCs/>
                                        <w:color w:val="262626" w:themeColor="text1" w:themeTint="D9"/>
                                        <w:sz w:val="56"/>
                                        <w:szCs w:val="70"/>
                                      </w:rPr>
                                      <w:t xml:space="preserve">     </w:t>
                                    </w:r>
                                  </w:sdtContent>
                                </w:sdt>
                              </w:p>
                              <w:p w14:paraId="4CB8F14E" w14:textId="77777777" w:rsidR="00C10E5B" w:rsidRPr="006A343C" w:rsidRDefault="00000000" w:rsidP="00C10E5B">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sidR="00C10E5B">
                                      <w:rPr>
                                        <w:b/>
                                        <w:bCs/>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888014B" id="Text Box 464" o:spid="_x0000_s1031" type="#_x0000_t202" style="position:absolute;margin-left:219.75pt;margin-top:147pt;width:360.75pt;height:84.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" filled="f" stroked="f" strokeweight=".5pt">
                    <v:textbox style="mso-fit-shape-to-text:t" inset="0,0,0,0">
                      <w:txbxContent>
                        <w:p w14:paraId="03C8E2FF" w14:textId="77777777" w:rsidR="00C10E5B" w:rsidRPr="006A343C" w:rsidRDefault="00000000" w:rsidP="00C10E5B">
                          <w:pPr>
                            <w:pStyle w:val="NoSpacing"/>
                            <w:rPr>
                              <w:rFonts w:asciiTheme="majorHAnsi" w:eastAsiaTheme="majorEastAsia" w:hAnsiTheme="majorHAnsi" w:cstheme="majorBidi"/>
                              <w:b/>
                              <w:bCs/>
                              <w:color w:val="262626" w:themeColor="text1" w:themeTint="D9"/>
                              <w:sz w:val="56"/>
                              <w:szCs w:val="20"/>
                            </w:rPr>
                          </w:pPr>
                          <w:sdt>
                            <w:sdtPr>
                              <w:rPr>
                                <w:rFonts w:asciiTheme="majorHAnsi" w:eastAsiaTheme="majorEastAsia" w:hAnsiTheme="majorHAnsi" w:cstheme="majorBidi"/>
                                <w:b/>
                                <w:bCs/>
                                <w:color w:val="262626" w:themeColor="text1" w:themeTint="D9"/>
                                <w:sz w:val="56"/>
                                <w:szCs w:val="70"/>
                              </w:rPr>
                              <w:alias w:val="Title"/>
                              <w:tag w:val=""/>
                              <w:id w:val="-2036566143"/>
                              <w:showingPlcHdr/>
                              <w:dataBinding w:prefixMappings="xmlns:ns0='http://purl.org/dc/elements/1.1/' xmlns:ns1='http://schemas.openxmlformats.org/package/2006/metadata/core-properties' " w:xpath="/ns1:coreProperties[1]/ns0:title[1]" w:storeItemID="{6C3C8BC8-F283-45AE-878A-BAB7291924A1}"/>
                              <w:text/>
                            </w:sdtPr>
                            <w:sdtContent>
                              <w:r w:rsidR="00C10E5B">
                                <w:rPr>
                                  <w:rFonts w:asciiTheme="majorHAnsi" w:eastAsiaTheme="majorEastAsia" w:hAnsiTheme="majorHAnsi" w:cstheme="majorBidi"/>
                                  <w:b/>
                                  <w:bCs/>
                                  <w:color w:val="262626" w:themeColor="text1" w:themeTint="D9"/>
                                  <w:sz w:val="56"/>
                                  <w:szCs w:val="70"/>
                                </w:rPr>
                                <w:t xml:space="preserve">     </w:t>
                              </w:r>
                            </w:sdtContent>
                          </w:sdt>
                        </w:p>
                        <w:p w14:paraId="4CB8F14E" w14:textId="77777777" w:rsidR="00C10E5B" w:rsidRPr="006A343C" w:rsidRDefault="00000000" w:rsidP="00C10E5B">
                          <w:pPr>
                            <w:spacing w:before="120"/>
                            <w:rPr>
                              <w:b/>
                              <w:bCs/>
                              <w:color w:val="404040" w:themeColor="text1" w:themeTint="BF"/>
                              <w:sz w:val="36"/>
                              <w:szCs w:val="36"/>
                            </w:rPr>
                          </w:pPr>
                          <w:sdt>
                            <w:sdtPr>
                              <w:rPr>
                                <w:b/>
                                <w:bCs/>
                                <w:color w:val="404040" w:themeColor="text1" w:themeTint="BF"/>
                                <w:sz w:val="36"/>
                                <w:szCs w:val="36"/>
                              </w:rPr>
                              <w:alias w:val="Subtitle"/>
                              <w:tag w:val=""/>
                              <w:id w:val="-671416791"/>
                              <w:showingPlcHdr/>
                              <w:dataBinding w:prefixMappings="xmlns:ns0='http://purl.org/dc/elements/1.1/' xmlns:ns1='http://schemas.openxmlformats.org/package/2006/metadata/core-properties' " w:xpath="/ns1:coreProperties[1]/ns0:subject[1]" w:storeItemID="{6C3C8BC8-F283-45AE-878A-BAB7291924A1}"/>
                              <w:text/>
                            </w:sdtPr>
                            <w:sdtContent>
                              <w:r w:rsidR="00C10E5B">
                                <w:rPr>
                                  <w:b/>
                                  <w:bCs/>
                                  <w:color w:val="404040" w:themeColor="text1" w:themeTint="BF"/>
                                  <w:sz w:val="36"/>
                                  <w:szCs w:val="36"/>
                                </w:rPr>
                                <w:t xml:space="preserve">     </w:t>
                              </w:r>
                            </w:sdtContent>
                          </w:sdt>
                        </w:p>
                      </w:txbxContent>
                    </v:textbox>
                    <w10:wrap anchorx="page" anchory="page"/>
                  </v:shape>
                </w:pict>
              </mc:Fallback>
            </mc:AlternateContent>
          </w:r>
        </w:p>
      </w:sdtContent>
    </w:sdt>
    <w:p w14:paraId="7C8788CA" w14:textId="77777777" w:rsidR="00D2471B" w:rsidRDefault="00D2471B"/>
    <w:p w14:paraId="74A82BBF" w14:textId="77777777" w:rsidR="009C2931" w:rsidRDefault="009C2931"/>
    <w:p w14:paraId="7AD601E9" w14:textId="77777777" w:rsidR="009C2931" w:rsidRDefault="009C2931"/>
    <w:p w14:paraId="478B27C9" w14:textId="77777777" w:rsidR="009C2931" w:rsidRDefault="009C2931"/>
    <w:p w14:paraId="5D896ADE" w14:textId="77777777" w:rsidR="009C2931" w:rsidRDefault="009C2931"/>
    <w:p w14:paraId="111C1808" w14:textId="660BD062" w:rsidR="009C2931" w:rsidRDefault="009C2931" w:rsidP="009C2931">
      <w:pPr>
        <w:tabs>
          <w:tab w:val="left" w:pos="1800"/>
        </w:tabs>
        <w:spacing w:line="360" w:lineRule="auto"/>
        <w:jc w:val="center"/>
        <w:rPr>
          <w:b/>
          <w:bCs/>
          <w:sz w:val="28"/>
          <w:szCs w:val="28"/>
        </w:rPr>
      </w:pPr>
      <w:r w:rsidRPr="009C2931">
        <w:rPr>
          <w:b/>
          <w:bCs/>
          <w:sz w:val="28"/>
          <w:szCs w:val="28"/>
        </w:rPr>
        <w:t>Breaking the Silence: AI and Computer Vision Driven Sign Language Translation System</w:t>
      </w:r>
    </w:p>
    <w:p w14:paraId="15E58C36" w14:textId="77777777" w:rsidR="009C2931" w:rsidRDefault="009C2931" w:rsidP="009C2931">
      <w:pPr>
        <w:tabs>
          <w:tab w:val="left" w:pos="1800"/>
        </w:tabs>
        <w:spacing w:line="360" w:lineRule="auto"/>
        <w:jc w:val="center"/>
        <w:rPr>
          <w:b/>
          <w:bCs/>
          <w:sz w:val="28"/>
          <w:szCs w:val="28"/>
        </w:rPr>
      </w:pPr>
    </w:p>
    <w:p w14:paraId="284273C5" w14:textId="77777777" w:rsidR="009C2931" w:rsidRDefault="009C2931" w:rsidP="009C2931">
      <w:pPr>
        <w:tabs>
          <w:tab w:val="left" w:pos="1800"/>
        </w:tabs>
        <w:spacing w:line="360" w:lineRule="auto"/>
        <w:jc w:val="center"/>
        <w:rPr>
          <w:b/>
          <w:bCs/>
          <w:sz w:val="28"/>
          <w:szCs w:val="28"/>
        </w:rPr>
      </w:pPr>
    </w:p>
    <w:p w14:paraId="3644B3CA" w14:textId="77777777" w:rsidR="009C2931" w:rsidRDefault="009C2931" w:rsidP="009C2931">
      <w:pPr>
        <w:tabs>
          <w:tab w:val="left" w:pos="1800"/>
        </w:tabs>
        <w:spacing w:line="360" w:lineRule="auto"/>
        <w:rPr>
          <w:b/>
          <w:bCs/>
          <w:sz w:val="28"/>
          <w:szCs w:val="28"/>
        </w:rPr>
      </w:pPr>
    </w:p>
    <w:p w14:paraId="3CB9EA62" w14:textId="77777777" w:rsidR="009C2931" w:rsidRDefault="009C2931" w:rsidP="009C2931">
      <w:pPr>
        <w:tabs>
          <w:tab w:val="left" w:pos="1800"/>
        </w:tabs>
        <w:spacing w:line="360" w:lineRule="auto"/>
        <w:rPr>
          <w:b/>
          <w:bCs/>
          <w:sz w:val="28"/>
          <w:szCs w:val="28"/>
        </w:rPr>
      </w:pPr>
    </w:p>
    <w:p w14:paraId="0E29D701" w14:textId="77777777" w:rsidR="009C2931" w:rsidRDefault="009C2931" w:rsidP="009C2931">
      <w:pPr>
        <w:tabs>
          <w:tab w:val="left" w:pos="1800"/>
        </w:tabs>
        <w:spacing w:line="360" w:lineRule="auto"/>
        <w:rPr>
          <w:b/>
          <w:bCs/>
          <w:sz w:val="28"/>
          <w:szCs w:val="28"/>
        </w:rPr>
      </w:pPr>
    </w:p>
    <w:p w14:paraId="447FD84F" w14:textId="77777777" w:rsidR="009C2931" w:rsidRDefault="009C2931" w:rsidP="009C2931">
      <w:pPr>
        <w:tabs>
          <w:tab w:val="left" w:pos="1800"/>
        </w:tabs>
        <w:spacing w:line="360" w:lineRule="auto"/>
        <w:rPr>
          <w:b/>
          <w:bCs/>
          <w:sz w:val="28"/>
          <w:szCs w:val="28"/>
        </w:rPr>
      </w:pPr>
    </w:p>
    <w:p w14:paraId="70F7FD75" w14:textId="77777777" w:rsidR="009C2931" w:rsidRDefault="009C2931" w:rsidP="009C2931">
      <w:pPr>
        <w:tabs>
          <w:tab w:val="left" w:pos="1800"/>
        </w:tabs>
        <w:spacing w:line="360" w:lineRule="auto"/>
        <w:rPr>
          <w:b/>
          <w:bCs/>
          <w:sz w:val="28"/>
          <w:szCs w:val="28"/>
        </w:rPr>
      </w:pPr>
    </w:p>
    <w:p w14:paraId="0572E698" w14:textId="77777777" w:rsidR="009C2931" w:rsidRDefault="009C2931" w:rsidP="009C2931">
      <w:pPr>
        <w:tabs>
          <w:tab w:val="left" w:pos="1800"/>
        </w:tabs>
        <w:spacing w:line="360" w:lineRule="auto"/>
        <w:rPr>
          <w:b/>
          <w:bCs/>
          <w:sz w:val="28"/>
          <w:szCs w:val="28"/>
        </w:rPr>
      </w:pPr>
    </w:p>
    <w:p w14:paraId="72E30709" w14:textId="77777777" w:rsidR="009C2931" w:rsidRDefault="009C2931" w:rsidP="009C2931">
      <w:pPr>
        <w:tabs>
          <w:tab w:val="left" w:pos="1800"/>
        </w:tabs>
        <w:spacing w:line="360" w:lineRule="auto"/>
        <w:rPr>
          <w:b/>
          <w:bCs/>
          <w:sz w:val="28"/>
          <w:szCs w:val="28"/>
        </w:rPr>
      </w:pPr>
    </w:p>
    <w:p w14:paraId="19EB4839" w14:textId="77777777" w:rsidR="009C2931" w:rsidRDefault="009C2931" w:rsidP="009C2931">
      <w:pPr>
        <w:tabs>
          <w:tab w:val="left" w:pos="1800"/>
        </w:tabs>
        <w:spacing w:line="360" w:lineRule="auto"/>
        <w:rPr>
          <w:b/>
          <w:bCs/>
          <w:sz w:val="28"/>
          <w:szCs w:val="28"/>
        </w:rPr>
      </w:pPr>
    </w:p>
    <w:p w14:paraId="6255630B" w14:textId="77777777" w:rsidR="009C2931" w:rsidRDefault="009C2931" w:rsidP="009C2931">
      <w:pPr>
        <w:tabs>
          <w:tab w:val="left" w:pos="1800"/>
        </w:tabs>
        <w:spacing w:line="360" w:lineRule="auto"/>
        <w:rPr>
          <w:b/>
          <w:bCs/>
          <w:sz w:val="28"/>
          <w:szCs w:val="28"/>
        </w:rPr>
      </w:pPr>
    </w:p>
    <w:p w14:paraId="327E00A4" w14:textId="77777777" w:rsidR="009C2931" w:rsidRDefault="009C2931" w:rsidP="009C2931">
      <w:pPr>
        <w:tabs>
          <w:tab w:val="left" w:pos="1800"/>
        </w:tabs>
        <w:spacing w:line="360" w:lineRule="auto"/>
        <w:rPr>
          <w:b/>
          <w:bCs/>
          <w:sz w:val="28"/>
          <w:szCs w:val="28"/>
        </w:rPr>
      </w:pPr>
    </w:p>
    <w:p w14:paraId="2D0BAA80" w14:textId="77777777" w:rsidR="009C2931" w:rsidRDefault="009C2931" w:rsidP="009C2931">
      <w:pPr>
        <w:tabs>
          <w:tab w:val="left" w:pos="1800"/>
        </w:tabs>
        <w:spacing w:line="360" w:lineRule="auto"/>
        <w:rPr>
          <w:b/>
          <w:bCs/>
          <w:sz w:val="28"/>
          <w:szCs w:val="28"/>
        </w:rPr>
      </w:pPr>
    </w:p>
    <w:p w14:paraId="048230C8" w14:textId="77777777" w:rsidR="009C2931" w:rsidRDefault="009C2931" w:rsidP="009C2931">
      <w:pPr>
        <w:tabs>
          <w:tab w:val="left" w:pos="1800"/>
        </w:tabs>
        <w:spacing w:line="360" w:lineRule="auto"/>
        <w:rPr>
          <w:b/>
          <w:bCs/>
          <w:sz w:val="28"/>
          <w:szCs w:val="28"/>
        </w:rPr>
      </w:pPr>
    </w:p>
    <w:p w14:paraId="469E27A4" w14:textId="0F44263C" w:rsidR="009C2931" w:rsidRDefault="009C2931" w:rsidP="009C2931">
      <w:pPr>
        <w:tabs>
          <w:tab w:val="left" w:pos="1800"/>
        </w:tabs>
        <w:spacing w:line="360" w:lineRule="auto"/>
        <w:rPr>
          <w:b/>
          <w:bCs/>
          <w:sz w:val="28"/>
          <w:szCs w:val="28"/>
        </w:rPr>
      </w:pPr>
      <w:r>
        <w:rPr>
          <w:b/>
          <w:bCs/>
          <w:sz w:val="28"/>
          <w:szCs w:val="28"/>
        </w:rPr>
        <w:t>Module: Production Project</w:t>
      </w:r>
    </w:p>
    <w:p w14:paraId="4FE59C94" w14:textId="5A9D74E3" w:rsidR="009C2931" w:rsidRDefault="009C2931" w:rsidP="009C2931">
      <w:pPr>
        <w:tabs>
          <w:tab w:val="left" w:pos="1800"/>
        </w:tabs>
        <w:spacing w:line="360" w:lineRule="auto"/>
        <w:rPr>
          <w:b/>
          <w:bCs/>
          <w:sz w:val="28"/>
          <w:szCs w:val="28"/>
        </w:rPr>
      </w:pPr>
      <w:r>
        <w:rPr>
          <w:b/>
          <w:bCs/>
          <w:sz w:val="28"/>
          <w:szCs w:val="28"/>
        </w:rPr>
        <w:t xml:space="preserve">Bsc. Hons. Computing </w:t>
      </w:r>
    </w:p>
    <w:p w14:paraId="6284E2EB" w14:textId="49559FC5" w:rsidR="009C2931" w:rsidRDefault="009C2931" w:rsidP="009C2931">
      <w:pPr>
        <w:tabs>
          <w:tab w:val="left" w:pos="1800"/>
        </w:tabs>
        <w:spacing w:line="360" w:lineRule="auto"/>
        <w:rPr>
          <w:b/>
          <w:bCs/>
          <w:sz w:val="28"/>
          <w:szCs w:val="28"/>
        </w:rPr>
      </w:pPr>
      <w:r>
        <w:rPr>
          <w:b/>
          <w:bCs/>
          <w:sz w:val="28"/>
          <w:szCs w:val="28"/>
        </w:rPr>
        <w:t>Level 6: 2</w:t>
      </w:r>
      <w:r w:rsidRPr="009C2931">
        <w:rPr>
          <w:b/>
          <w:bCs/>
          <w:sz w:val="28"/>
          <w:szCs w:val="28"/>
          <w:vertAlign w:val="superscript"/>
        </w:rPr>
        <w:t>nd</w:t>
      </w:r>
      <w:r>
        <w:rPr>
          <w:b/>
          <w:bCs/>
          <w:sz w:val="28"/>
          <w:szCs w:val="28"/>
        </w:rPr>
        <w:t xml:space="preserve"> semester</w:t>
      </w:r>
    </w:p>
    <w:p w14:paraId="7EE330EF" w14:textId="77777777" w:rsidR="009C2931" w:rsidRDefault="009C2931" w:rsidP="009C2931">
      <w:pPr>
        <w:tabs>
          <w:tab w:val="left" w:pos="1800"/>
        </w:tabs>
        <w:spacing w:line="360" w:lineRule="auto"/>
        <w:rPr>
          <w:b/>
          <w:bCs/>
          <w:sz w:val="28"/>
          <w:szCs w:val="28"/>
        </w:rPr>
      </w:pPr>
    </w:p>
    <w:p w14:paraId="2EBF06E3" w14:textId="77777777" w:rsidR="009C2931" w:rsidRDefault="009C2931" w:rsidP="009C2931">
      <w:pPr>
        <w:tabs>
          <w:tab w:val="left" w:pos="1800"/>
        </w:tabs>
        <w:spacing w:line="360" w:lineRule="auto"/>
        <w:rPr>
          <w:b/>
          <w:bCs/>
          <w:sz w:val="28"/>
          <w:szCs w:val="28"/>
        </w:rPr>
      </w:pPr>
    </w:p>
    <w:p w14:paraId="229CFF1E" w14:textId="77777777" w:rsidR="009C2931" w:rsidRDefault="009C2931" w:rsidP="009C2931">
      <w:pPr>
        <w:tabs>
          <w:tab w:val="left" w:pos="1800"/>
        </w:tabs>
        <w:spacing w:line="360" w:lineRule="auto"/>
        <w:rPr>
          <w:b/>
          <w:bCs/>
          <w:sz w:val="28"/>
          <w:szCs w:val="28"/>
        </w:rPr>
      </w:pPr>
    </w:p>
    <w:p w14:paraId="571C3537" w14:textId="77777777" w:rsidR="009C2931" w:rsidRDefault="009C2931" w:rsidP="009C2931">
      <w:pPr>
        <w:tabs>
          <w:tab w:val="left" w:pos="1800"/>
        </w:tabs>
        <w:spacing w:line="360" w:lineRule="auto"/>
        <w:rPr>
          <w:b/>
          <w:bCs/>
          <w:sz w:val="28"/>
          <w:szCs w:val="28"/>
        </w:rPr>
      </w:pPr>
    </w:p>
    <w:p w14:paraId="5749B92A" w14:textId="77777777" w:rsidR="009C2931" w:rsidRDefault="009C2931" w:rsidP="009C2931">
      <w:pPr>
        <w:tabs>
          <w:tab w:val="left" w:pos="1800"/>
        </w:tabs>
        <w:spacing w:line="360" w:lineRule="auto"/>
        <w:rPr>
          <w:b/>
          <w:bCs/>
          <w:sz w:val="28"/>
          <w:szCs w:val="28"/>
        </w:rPr>
      </w:pPr>
    </w:p>
    <w:p w14:paraId="2F95307E" w14:textId="77777777" w:rsidR="0057790B" w:rsidRDefault="0057790B" w:rsidP="009C2931">
      <w:pPr>
        <w:tabs>
          <w:tab w:val="left" w:pos="1800"/>
        </w:tabs>
        <w:spacing w:line="360" w:lineRule="auto"/>
        <w:rPr>
          <w:b/>
          <w:bCs/>
          <w:sz w:val="28"/>
          <w:szCs w:val="28"/>
        </w:rPr>
      </w:pPr>
    </w:p>
    <w:p w14:paraId="2F83FF03" w14:textId="6E83DEDC" w:rsidR="00960B7A" w:rsidRDefault="00960B7A" w:rsidP="009C2931">
      <w:pPr>
        <w:tabs>
          <w:tab w:val="left" w:pos="1800"/>
        </w:tabs>
        <w:spacing w:line="360" w:lineRule="auto"/>
        <w:rPr>
          <w:b/>
          <w:bCs/>
          <w:sz w:val="28"/>
          <w:szCs w:val="28"/>
        </w:rPr>
      </w:pPr>
      <w:r>
        <w:rPr>
          <w:b/>
          <w:bCs/>
          <w:sz w:val="28"/>
          <w:szCs w:val="28"/>
        </w:rPr>
        <w:lastRenderedPageBreak/>
        <w:t>Abstract</w:t>
      </w:r>
    </w:p>
    <w:p w14:paraId="2D1E2180" w14:textId="77777777" w:rsidR="007C5626" w:rsidRDefault="007C5626" w:rsidP="009F0108">
      <w:pPr>
        <w:spacing w:before="100" w:beforeAutospacing="1" w:after="100" w:afterAutospacing="1"/>
        <w:jc w:val="both"/>
        <w:rPr>
          <w:color w:val="000000"/>
        </w:rPr>
      </w:pPr>
      <w:r>
        <w:rPr>
          <w:color w:val="000000"/>
        </w:rPr>
        <w:t>“Breaking the Silence: AI and Computer Vision Driven Sign Language Translation System” presents an integrated, bidirectional platform that leverages state-of-the-art deep learning and hand‐tracking to bridge communication gaps between Deaf and hearing individuals. At its core, the system employs MediaPipe Hands for real-time extraction of 21 three‐dimensional landmarks per frame, feeding these 63‐dimensional vectors into an attention‐augmented Long Short-Term Memory (LSTM) network. By tiling single‐frame landmarks into ten-step sequences, the model learns temporal gesture dynamics—essential for distinguishing motion‐based signs like “J” and “Z”—while its self-attention block highlights the most informative frames. Trained and validated on a stratified ASL dataset covering 36 classes, the network achieves over 99 % test accuracy, balanced accuracy, and top-3 recall, with near‐perfect calibration (reliability diagrams) and AUC scores, confirming its robustness and interpretability.</w:t>
      </w:r>
    </w:p>
    <w:p w14:paraId="77F7EEA2" w14:textId="77777777" w:rsidR="007C5626" w:rsidRDefault="007C5626" w:rsidP="009F0108">
      <w:pPr>
        <w:spacing w:before="100" w:beforeAutospacing="1" w:after="100" w:afterAutospacing="1"/>
        <w:jc w:val="both"/>
        <w:rPr>
          <w:color w:val="000000"/>
        </w:rPr>
      </w:pPr>
      <w:r>
        <w:rPr>
          <w:color w:val="000000"/>
        </w:rPr>
        <w:t>The system’s architecture comprises two primary pipelines. First, the</w:t>
      </w:r>
      <w:r>
        <w:rPr>
          <w:rStyle w:val="apple-converted-space"/>
          <w:color w:val="000000"/>
        </w:rPr>
        <w:t> </w:t>
      </w:r>
      <w:r>
        <w:rPr>
          <w:rStyle w:val="Strong"/>
          <w:color w:val="000000"/>
        </w:rPr>
        <w:t>ASL-to-English</w:t>
      </w:r>
      <w:r>
        <w:rPr>
          <w:rStyle w:val="apple-converted-space"/>
          <w:color w:val="000000"/>
        </w:rPr>
        <w:t> </w:t>
      </w:r>
      <w:r>
        <w:rPr>
          <w:color w:val="000000"/>
        </w:rPr>
        <w:t>workflow (Figure 10) captures webcam input in the browser, buffers landmark sequences, and sends them via AJAX to Django endpoints. Predictions are logged, stored, and returned as the top three labels with confidence scores, which the frontend displays in real time. Upon session completion, a second endpoint invokes a large‐language model (e.g., Gemini API) to generate fluent English sentences, stored alongside audit logs and presented with optional text-to-speech. Second, the</w:t>
      </w:r>
      <w:r>
        <w:rPr>
          <w:rStyle w:val="apple-converted-space"/>
          <w:color w:val="000000"/>
        </w:rPr>
        <w:t> </w:t>
      </w:r>
      <w:r>
        <w:rPr>
          <w:rStyle w:val="Strong"/>
          <w:color w:val="000000"/>
        </w:rPr>
        <w:t>English-to-ASL</w:t>
      </w:r>
      <w:r>
        <w:rPr>
          <w:rStyle w:val="apple-converted-space"/>
          <w:color w:val="000000"/>
        </w:rPr>
        <w:t> </w:t>
      </w:r>
      <w:r>
        <w:rPr>
          <w:color w:val="000000"/>
        </w:rPr>
        <w:t>pipeline (Figure 11) converts typed text into a static letter‐mapping video: sanitized input is parsed into individual characters, mapped to PNG images, assembled into frames via OpenCV, and encoded into MP4 using imageio. Metadata and user activity are recorded, and the resulting video URL is returned for in-browser preview and download.</w:t>
      </w:r>
    </w:p>
    <w:p w14:paraId="7D8AB376" w14:textId="3E034F7B" w:rsidR="007C5626" w:rsidRDefault="007C5626" w:rsidP="009F0108">
      <w:pPr>
        <w:spacing w:before="100" w:beforeAutospacing="1" w:after="100" w:afterAutospacing="1"/>
        <w:jc w:val="both"/>
        <w:rPr>
          <w:color w:val="000000"/>
        </w:rPr>
      </w:pPr>
      <w:r>
        <w:rPr>
          <w:color w:val="000000"/>
        </w:rPr>
        <w:t>Underpinning these features is a normalized relational schema (Figures 1</w:t>
      </w:r>
      <w:r>
        <w:rPr>
          <w:color w:val="000000"/>
        </w:rPr>
        <w:t>3</w:t>
      </w:r>
      <w:r>
        <w:rPr>
          <w:color w:val="000000"/>
        </w:rPr>
        <w:t xml:space="preserve"> &amp; 1</w:t>
      </w:r>
      <w:r>
        <w:rPr>
          <w:color w:val="000000"/>
        </w:rPr>
        <w:t>4</w:t>
      </w:r>
      <w:r>
        <w:rPr>
          <w:color w:val="000000"/>
        </w:rPr>
        <w:t>) that extends Django’s authentication and permission tables with domain-specific models:</w:t>
      </w:r>
      <w:r>
        <w:rPr>
          <w:rStyle w:val="apple-converted-space"/>
          <w:color w:val="000000"/>
        </w:rPr>
        <w:t> </w:t>
      </w:r>
      <w:r>
        <w:rPr>
          <w:rStyle w:val="Strong"/>
          <w:color w:val="000000"/>
        </w:rPr>
        <w:t>asl_aslprediction</w:t>
      </w:r>
      <w:r>
        <w:rPr>
          <w:color w:val="000000"/>
        </w:rPr>
        <w:t>,</w:t>
      </w:r>
      <w:r>
        <w:rPr>
          <w:rStyle w:val="apple-converted-space"/>
          <w:color w:val="000000"/>
        </w:rPr>
        <w:t> </w:t>
      </w:r>
      <w:r>
        <w:rPr>
          <w:rStyle w:val="Strong"/>
          <w:color w:val="000000"/>
        </w:rPr>
        <w:t>asl_aslsentencegeneration</w:t>
      </w:r>
      <w:r>
        <w:rPr>
          <w:color w:val="000000"/>
        </w:rPr>
        <w:t>,</w:t>
      </w:r>
      <w:r>
        <w:rPr>
          <w:rStyle w:val="apple-converted-space"/>
          <w:color w:val="000000"/>
        </w:rPr>
        <w:t> </w:t>
      </w:r>
      <w:r>
        <w:rPr>
          <w:rStyle w:val="Strong"/>
          <w:color w:val="000000"/>
        </w:rPr>
        <w:t>asl_aslvideohistory</w:t>
      </w:r>
      <w:r>
        <w:rPr>
          <w:color w:val="000000"/>
        </w:rPr>
        <w:t>, and</w:t>
      </w:r>
      <w:r>
        <w:rPr>
          <w:rStyle w:val="apple-converted-space"/>
          <w:color w:val="000000"/>
        </w:rPr>
        <w:t> </w:t>
      </w:r>
      <w:r>
        <w:rPr>
          <w:rStyle w:val="Strong"/>
          <w:color w:val="000000"/>
        </w:rPr>
        <w:t>asl_auditlog</w:t>
      </w:r>
      <w:r>
        <w:rPr>
          <w:color w:val="000000"/>
        </w:rPr>
        <w:t>. This design ensures referential integrity, auditability, and support for soft deletion of video resources. Use-case diagrams (Figures 14–16) illustrate three actor roles—end users, administrators, and the email platform—interacting with the system boundary through registration, verification, prediction, translation, and history management functions.</w:t>
      </w:r>
    </w:p>
    <w:p w14:paraId="4D13A463" w14:textId="77777777" w:rsidR="007C5626" w:rsidRDefault="007C5626" w:rsidP="009F0108">
      <w:pPr>
        <w:spacing w:before="100" w:beforeAutospacing="1" w:after="100" w:afterAutospacing="1"/>
        <w:jc w:val="both"/>
        <w:rPr>
          <w:color w:val="000000"/>
        </w:rPr>
      </w:pPr>
      <w:r>
        <w:rPr>
          <w:color w:val="000000"/>
        </w:rPr>
        <w:t>Methodologically, the project follows an Agile, sprint-driven approach (Section 4), enabling iterative development, continuous testing on metrics such as latency and robustness under varying lighting conditions, and user-centered interface refinements. Literature review highlights the evolution of Sign Language Recognition (SLR) from hardware-dependent gloves to modern deep</w:t>
      </w:r>
      <w:r>
        <w:rPr>
          <w:color w:val="000000"/>
        </w:rPr>
        <w:softHyphen/>
        <w:t>learning systems, motivating our choice of lightweight landmark inputs over raw video and justifying the attention-LSTM hybrid over purely convolutional or transformer models.</w:t>
      </w:r>
    </w:p>
    <w:p w14:paraId="059640D0" w14:textId="77777777" w:rsidR="007C5626" w:rsidRDefault="007C5626" w:rsidP="009F0108">
      <w:pPr>
        <w:spacing w:before="100" w:beforeAutospacing="1" w:after="100" w:afterAutospacing="1"/>
        <w:jc w:val="both"/>
        <w:rPr>
          <w:color w:val="000000"/>
        </w:rPr>
      </w:pPr>
      <w:r>
        <w:rPr>
          <w:color w:val="000000"/>
        </w:rPr>
        <w:t xml:space="preserve">Real-world applications span assistive communication in healthcare and education, public kiosks for Deaf travelers, live event captioning, and mobile AR integrations, all benefiting from the system’s low latency and high accuracy. Limitations—such as static video generation for complex grammar and sensitivity to occlusion—guide future work toward multimodal fusion of facial cues, transformer-based encoders, and expanded datasets. Overall, this comprehensive framework </w:t>
      </w:r>
      <w:r>
        <w:rPr>
          <w:color w:val="000000"/>
        </w:rPr>
        <w:lastRenderedPageBreak/>
        <w:t>demonstrates how AI and computer vision can make sign language both visible and audible, fostering inclusive interaction across diverse settings.</w:t>
      </w:r>
    </w:p>
    <w:p w14:paraId="0D8B9FD4" w14:textId="77777777" w:rsidR="00960B7A" w:rsidRPr="00960B7A" w:rsidRDefault="00960B7A" w:rsidP="009C2931">
      <w:pPr>
        <w:tabs>
          <w:tab w:val="left" w:pos="1800"/>
        </w:tabs>
        <w:spacing w:line="360" w:lineRule="auto"/>
      </w:pPr>
    </w:p>
    <w:p w14:paraId="687BAE6D" w14:textId="77777777" w:rsidR="00960B7A" w:rsidRDefault="00960B7A" w:rsidP="009C2931">
      <w:pPr>
        <w:tabs>
          <w:tab w:val="left" w:pos="1800"/>
        </w:tabs>
        <w:spacing w:line="360" w:lineRule="auto"/>
        <w:rPr>
          <w:b/>
          <w:bCs/>
          <w:sz w:val="28"/>
          <w:szCs w:val="28"/>
        </w:rPr>
      </w:pPr>
    </w:p>
    <w:p w14:paraId="79EC0A2D" w14:textId="77777777" w:rsidR="00960B7A" w:rsidRDefault="00960B7A" w:rsidP="009C2931">
      <w:pPr>
        <w:tabs>
          <w:tab w:val="left" w:pos="1800"/>
        </w:tabs>
        <w:spacing w:line="360" w:lineRule="auto"/>
        <w:rPr>
          <w:b/>
          <w:bCs/>
          <w:sz w:val="28"/>
          <w:szCs w:val="28"/>
        </w:rPr>
      </w:pPr>
    </w:p>
    <w:p w14:paraId="52579D0E" w14:textId="77777777" w:rsidR="00960B7A" w:rsidRDefault="00960B7A" w:rsidP="009C2931">
      <w:pPr>
        <w:tabs>
          <w:tab w:val="left" w:pos="1800"/>
        </w:tabs>
        <w:spacing w:line="360" w:lineRule="auto"/>
        <w:rPr>
          <w:b/>
          <w:bCs/>
          <w:sz w:val="28"/>
          <w:szCs w:val="28"/>
        </w:rPr>
      </w:pPr>
    </w:p>
    <w:p w14:paraId="2368204D" w14:textId="77777777" w:rsidR="00960B7A" w:rsidRDefault="00960B7A" w:rsidP="009C2931">
      <w:pPr>
        <w:tabs>
          <w:tab w:val="left" w:pos="1800"/>
        </w:tabs>
        <w:spacing w:line="360" w:lineRule="auto"/>
        <w:rPr>
          <w:b/>
          <w:bCs/>
          <w:sz w:val="28"/>
          <w:szCs w:val="28"/>
        </w:rPr>
      </w:pPr>
    </w:p>
    <w:p w14:paraId="1C5AA869" w14:textId="77777777" w:rsidR="00960B7A" w:rsidRDefault="00960B7A" w:rsidP="009C2931">
      <w:pPr>
        <w:tabs>
          <w:tab w:val="left" w:pos="1800"/>
        </w:tabs>
        <w:spacing w:line="360" w:lineRule="auto"/>
        <w:rPr>
          <w:b/>
          <w:bCs/>
          <w:sz w:val="28"/>
          <w:szCs w:val="28"/>
        </w:rPr>
      </w:pPr>
    </w:p>
    <w:p w14:paraId="3A72EF08" w14:textId="77777777" w:rsidR="00960B7A" w:rsidRDefault="00960B7A" w:rsidP="009C2931">
      <w:pPr>
        <w:tabs>
          <w:tab w:val="left" w:pos="1800"/>
        </w:tabs>
        <w:spacing w:line="360" w:lineRule="auto"/>
        <w:rPr>
          <w:b/>
          <w:bCs/>
          <w:sz w:val="28"/>
          <w:szCs w:val="28"/>
        </w:rPr>
      </w:pPr>
    </w:p>
    <w:p w14:paraId="1477772A" w14:textId="77777777" w:rsidR="00960B7A" w:rsidRDefault="00960B7A" w:rsidP="009C2931">
      <w:pPr>
        <w:tabs>
          <w:tab w:val="left" w:pos="1800"/>
        </w:tabs>
        <w:spacing w:line="360" w:lineRule="auto"/>
        <w:rPr>
          <w:b/>
          <w:bCs/>
          <w:sz w:val="28"/>
          <w:szCs w:val="28"/>
        </w:rPr>
      </w:pPr>
    </w:p>
    <w:p w14:paraId="53AC4D77" w14:textId="77777777" w:rsidR="00960B7A" w:rsidRDefault="00960B7A" w:rsidP="009C2931">
      <w:pPr>
        <w:tabs>
          <w:tab w:val="left" w:pos="1800"/>
        </w:tabs>
        <w:spacing w:line="360" w:lineRule="auto"/>
        <w:rPr>
          <w:b/>
          <w:bCs/>
          <w:sz w:val="28"/>
          <w:szCs w:val="28"/>
        </w:rPr>
      </w:pPr>
    </w:p>
    <w:p w14:paraId="5C5F1713" w14:textId="77777777" w:rsidR="00960B7A" w:rsidRDefault="00960B7A" w:rsidP="009C2931">
      <w:pPr>
        <w:tabs>
          <w:tab w:val="left" w:pos="1800"/>
        </w:tabs>
        <w:spacing w:line="360" w:lineRule="auto"/>
        <w:rPr>
          <w:b/>
          <w:bCs/>
          <w:sz w:val="28"/>
          <w:szCs w:val="28"/>
        </w:rPr>
      </w:pPr>
    </w:p>
    <w:p w14:paraId="27FE42EC" w14:textId="77777777" w:rsidR="00960B7A" w:rsidRDefault="00960B7A" w:rsidP="009C2931">
      <w:pPr>
        <w:tabs>
          <w:tab w:val="left" w:pos="1800"/>
        </w:tabs>
        <w:spacing w:line="360" w:lineRule="auto"/>
        <w:rPr>
          <w:b/>
          <w:bCs/>
          <w:sz w:val="28"/>
          <w:szCs w:val="28"/>
        </w:rPr>
      </w:pPr>
    </w:p>
    <w:p w14:paraId="7B66D186" w14:textId="77777777" w:rsidR="00960B7A" w:rsidRDefault="00960B7A" w:rsidP="009C2931">
      <w:pPr>
        <w:tabs>
          <w:tab w:val="left" w:pos="1800"/>
        </w:tabs>
        <w:spacing w:line="360" w:lineRule="auto"/>
        <w:rPr>
          <w:b/>
          <w:bCs/>
          <w:sz w:val="28"/>
          <w:szCs w:val="28"/>
        </w:rPr>
      </w:pPr>
    </w:p>
    <w:p w14:paraId="1AAAC76B" w14:textId="77777777" w:rsidR="00960B7A" w:rsidRDefault="00960B7A" w:rsidP="009C2931">
      <w:pPr>
        <w:tabs>
          <w:tab w:val="left" w:pos="1800"/>
        </w:tabs>
        <w:spacing w:line="360" w:lineRule="auto"/>
        <w:rPr>
          <w:b/>
          <w:bCs/>
          <w:sz w:val="28"/>
          <w:szCs w:val="28"/>
        </w:rPr>
      </w:pPr>
    </w:p>
    <w:p w14:paraId="3A3C676C" w14:textId="77777777" w:rsidR="00960B7A" w:rsidRDefault="00960B7A" w:rsidP="009C2931">
      <w:pPr>
        <w:tabs>
          <w:tab w:val="left" w:pos="1800"/>
        </w:tabs>
        <w:spacing w:line="360" w:lineRule="auto"/>
        <w:rPr>
          <w:b/>
          <w:bCs/>
          <w:sz w:val="28"/>
          <w:szCs w:val="28"/>
        </w:rPr>
      </w:pPr>
    </w:p>
    <w:p w14:paraId="6D307CAB" w14:textId="77777777" w:rsidR="00960B7A" w:rsidRDefault="00960B7A" w:rsidP="009C2931">
      <w:pPr>
        <w:tabs>
          <w:tab w:val="left" w:pos="1800"/>
        </w:tabs>
        <w:spacing w:line="360" w:lineRule="auto"/>
        <w:rPr>
          <w:b/>
          <w:bCs/>
          <w:sz w:val="28"/>
          <w:szCs w:val="28"/>
        </w:rPr>
      </w:pPr>
    </w:p>
    <w:p w14:paraId="3CC131DF" w14:textId="77777777" w:rsidR="00960B7A" w:rsidRDefault="00960B7A" w:rsidP="009C2931">
      <w:pPr>
        <w:tabs>
          <w:tab w:val="left" w:pos="1800"/>
        </w:tabs>
        <w:spacing w:line="360" w:lineRule="auto"/>
        <w:rPr>
          <w:b/>
          <w:bCs/>
          <w:sz w:val="28"/>
          <w:szCs w:val="28"/>
        </w:rPr>
      </w:pPr>
    </w:p>
    <w:p w14:paraId="3ADFC1AA" w14:textId="77777777" w:rsidR="00960B7A" w:rsidRDefault="00960B7A" w:rsidP="009C2931">
      <w:pPr>
        <w:tabs>
          <w:tab w:val="left" w:pos="1800"/>
        </w:tabs>
        <w:spacing w:line="360" w:lineRule="auto"/>
        <w:rPr>
          <w:b/>
          <w:bCs/>
          <w:sz w:val="28"/>
          <w:szCs w:val="28"/>
        </w:rPr>
      </w:pPr>
    </w:p>
    <w:p w14:paraId="11233F8D" w14:textId="77777777" w:rsidR="00960B7A" w:rsidRDefault="00960B7A" w:rsidP="009C2931">
      <w:pPr>
        <w:tabs>
          <w:tab w:val="left" w:pos="1800"/>
        </w:tabs>
        <w:spacing w:line="360" w:lineRule="auto"/>
        <w:rPr>
          <w:b/>
          <w:bCs/>
          <w:sz w:val="28"/>
          <w:szCs w:val="28"/>
        </w:rPr>
      </w:pPr>
    </w:p>
    <w:p w14:paraId="7A1B7D09" w14:textId="77777777" w:rsidR="00960B7A" w:rsidRDefault="00960B7A" w:rsidP="009C2931">
      <w:pPr>
        <w:tabs>
          <w:tab w:val="left" w:pos="1800"/>
        </w:tabs>
        <w:spacing w:line="360" w:lineRule="auto"/>
        <w:rPr>
          <w:b/>
          <w:bCs/>
          <w:sz w:val="28"/>
          <w:szCs w:val="28"/>
        </w:rPr>
      </w:pPr>
    </w:p>
    <w:p w14:paraId="7F8EA082" w14:textId="77777777" w:rsidR="00960B7A" w:rsidRDefault="00960B7A" w:rsidP="009C2931">
      <w:pPr>
        <w:tabs>
          <w:tab w:val="left" w:pos="1800"/>
        </w:tabs>
        <w:spacing w:line="360" w:lineRule="auto"/>
        <w:rPr>
          <w:b/>
          <w:bCs/>
          <w:sz w:val="28"/>
          <w:szCs w:val="28"/>
        </w:rPr>
      </w:pPr>
    </w:p>
    <w:p w14:paraId="1C80EE8A" w14:textId="77777777" w:rsidR="00960B7A" w:rsidRDefault="00960B7A" w:rsidP="009C2931">
      <w:pPr>
        <w:tabs>
          <w:tab w:val="left" w:pos="1800"/>
        </w:tabs>
        <w:spacing w:line="360" w:lineRule="auto"/>
        <w:rPr>
          <w:b/>
          <w:bCs/>
          <w:sz w:val="28"/>
          <w:szCs w:val="28"/>
        </w:rPr>
      </w:pPr>
    </w:p>
    <w:p w14:paraId="0F365ADA" w14:textId="77777777" w:rsidR="00960B7A" w:rsidRDefault="00960B7A" w:rsidP="009C2931">
      <w:pPr>
        <w:tabs>
          <w:tab w:val="left" w:pos="1800"/>
        </w:tabs>
        <w:spacing w:line="360" w:lineRule="auto"/>
        <w:rPr>
          <w:b/>
          <w:bCs/>
          <w:sz w:val="28"/>
          <w:szCs w:val="28"/>
        </w:rPr>
      </w:pPr>
    </w:p>
    <w:p w14:paraId="724F1EA4" w14:textId="77777777" w:rsidR="00960B7A" w:rsidRDefault="00960B7A" w:rsidP="009C2931">
      <w:pPr>
        <w:tabs>
          <w:tab w:val="left" w:pos="1800"/>
        </w:tabs>
        <w:spacing w:line="360" w:lineRule="auto"/>
        <w:rPr>
          <w:b/>
          <w:bCs/>
          <w:sz w:val="28"/>
          <w:szCs w:val="28"/>
        </w:rPr>
      </w:pPr>
    </w:p>
    <w:p w14:paraId="1410800D" w14:textId="77777777" w:rsidR="00960B7A" w:rsidRDefault="00960B7A" w:rsidP="009C2931">
      <w:pPr>
        <w:tabs>
          <w:tab w:val="left" w:pos="1800"/>
        </w:tabs>
        <w:spacing w:line="360" w:lineRule="auto"/>
        <w:rPr>
          <w:b/>
          <w:bCs/>
          <w:sz w:val="28"/>
          <w:szCs w:val="28"/>
        </w:rPr>
      </w:pPr>
    </w:p>
    <w:p w14:paraId="0C739936" w14:textId="77777777" w:rsidR="00960B7A" w:rsidRDefault="00960B7A" w:rsidP="009C2931">
      <w:pPr>
        <w:tabs>
          <w:tab w:val="left" w:pos="1800"/>
        </w:tabs>
        <w:spacing w:line="360" w:lineRule="auto"/>
        <w:rPr>
          <w:b/>
          <w:bCs/>
          <w:sz w:val="28"/>
          <w:szCs w:val="28"/>
        </w:rPr>
      </w:pPr>
    </w:p>
    <w:p w14:paraId="4CA673D5" w14:textId="77777777" w:rsidR="00960B7A" w:rsidRDefault="00960B7A" w:rsidP="009C2931">
      <w:pPr>
        <w:tabs>
          <w:tab w:val="left" w:pos="1800"/>
        </w:tabs>
        <w:spacing w:line="360" w:lineRule="auto"/>
        <w:rPr>
          <w:b/>
          <w:bCs/>
          <w:sz w:val="28"/>
          <w:szCs w:val="28"/>
        </w:rPr>
      </w:pPr>
    </w:p>
    <w:p w14:paraId="7D33FD43" w14:textId="77777777" w:rsidR="00960B7A" w:rsidRDefault="00960B7A" w:rsidP="009C2931">
      <w:pPr>
        <w:tabs>
          <w:tab w:val="left" w:pos="1800"/>
        </w:tabs>
        <w:spacing w:line="360" w:lineRule="auto"/>
        <w:rPr>
          <w:b/>
          <w:bCs/>
          <w:sz w:val="28"/>
          <w:szCs w:val="28"/>
        </w:rPr>
      </w:pPr>
    </w:p>
    <w:p w14:paraId="49E8557D" w14:textId="169E61D9" w:rsidR="009C2931" w:rsidRDefault="009C2931" w:rsidP="009C2931">
      <w:pPr>
        <w:pStyle w:val="ListParagraph"/>
        <w:numPr>
          <w:ilvl w:val="0"/>
          <w:numId w:val="1"/>
        </w:numPr>
        <w:tabs>
          <w:tab w:val="left" w:pos="1800"/>
        </w:tabs>
        <w:spacing w:line="360" w:lineRule="auto"/>
        <w:rPr>
          <w:b/>
          <w:bCs/>
          <w:sz w:val="28"/>
          <w:szCs w:val="28"/>
        </w:rPr>
      </w:pPr>
      <w:r>
        <w:rPr>
          <w:b/>
          <w:bCs/>
          <w:sz w:val="28"/>
          <w:szCs w:val="28"/>
        </w:rPr>
        <w:t>Introduction:</w:t>
      </w:r>
    </w:p>
    <w:p w14:paraId="216AB401" w14:textId="3F53FD0D" w:rsidR="009C2931" w:rsidRDefault="009C2931" w:rsidP="009C2931">
      <w:pPr>
        <w:pStyle w:val="ListParagraph"/>
        <w:tabs>
          <w:tab w:val="left" w:pos="1800"/>
        </w:tabs>
        <w:spacing w:line="360" w:lineRule="auto"/>
        <w:rPr>
          <w:color w:val="000000"/>
        </w:rPr>
      </w:pPr>
      <w:r w:rsidRPr="009C2931">
        <w:rPr>
          <w:color w:val="000000"/>
        </w:rPr>
        <w:t xml:space="preserve">The project, titled "Breaking the Silence: AI and Computer Vision Driven Sign Language Translation System," </w:t>
      </w:r>
      <w:r w:rsidR="00EE6631">
        <w:rPr>
          <w:color w:val="000000"/>
        </w:rPr>
        <w:t>focuses</w:t>
      </w:r>
      <w:r w:rsidRPr="009C2931">
        <w:rPr>
          <w:color w:val="000000"/>
        </w:rPr>
        <w:t xml:space="preserve"> </w:t>
      </w:r>
      <w:r w:rsidR="00EE6631">
        <w:rPr>
          <w:color w:val="000000"/>
        </w:rPr>
        <w:t xml:space="preserve">in </w:t>
      </w:r>
      <w:r w:rsidR="00EE6631" w:rsidRPr="009C2931">
        <w:rPr>
          <w:color w:val="000000"/>
        </w:rPr>
        <w:t>utilizing</w:t>
      </w:r>
      <w:r w:rsidR="00EE6631">
        <w:rPr>
          <w:color w:val="000000"/>
        </w:rPr>
        <w:t xml:space="preserve"> </w:t>
      </w:r>
      <w:r w:rsidRPr="009C2931">
        <w:rPr>
          <w:color w:val="000000"/>
        </w:rPr>
        <w:t xml:space="preserve">advanced AI and computer vision to translate sign language into both English text and speech, thereby </w:t>
      </w:r>
      <w:r w:rsidR="00EE6631">
        <w:rPr>
          <w:color w:val="000000"/>
        </w:rPr>
        <w:t>narrowing</w:t>
      </w:r>
      <w:r w:rsidRPr="009C2931">
        <w:rPr>
          <w:color w:val="000000"/>
        </w:rPr>
        <w:t xml:space="preserve"> communication gaps for deaf and mute individuals.</w:t>
      </w:r>
    </w:p>
    <w:p w14:paraId="0F8B793F" w14:textId="77777777" w:rsidR="00EE6631" w:rsidRDefault="00EE6631" w:rsidP="009C2931">
      <w:pPr>
        <w:pStyle w:val="ListParagraph"/>
        <w:tabs>
          <w:tab w:val="left" w:pos="1800"/>
        </w:tabs>
        <w:spacing w:line="360" w:lineRule="auto"/>
        <w:rPr>
          <w:color w:val="000000"/>
        </w:rPr>
      </w:pPr>
    </w:p>
    <w:p w14:paraId="5EAE327F" w14:textId="54EE66BC" w:rsidR="00EE6631" w:rsidRDefault="00EE6631" w:rsidP="009C2931">
      <w:pPr>
        <w:pStyle w:val="ListParagraph"/>
        <w:tabs>
          <w:tab w:val="left" w:pos="1800"/>
        </w:tabs>
        <w:spacing w:line="360" w:lineRule="auto"/>
        <w:rPr>
          <w:color w:val="000000"/>
        </w:rPr>
      </w:pPr>
      <w:r w:rsidRPr="00EE6631">
        <w:rPr>
          <w:color w:val="000000"/>
        </w:rPr>
        <w:t xml:space="preserve">At its </w:t>
      </w:r>
      <w:r>
        <w:rPr>
          <w:color w:val="000000"/>
        </w:rPr>
        <w:t>soul</w:t>
      </w:r>
      <w:r w:rsidRPr="00EE6631">
        <w:rPr>
          <w:color w:val="000000"/>
        </w:rPr>
        <w:t xml:space="preserve">, the project </w:t>
      </w:r>
      <w:r>
        <w:rPr>
          <w:color w:val="000000"/>
        </w:rPr>
        <w:t>handles</w:t>
      </w:r>
      <w:r w:rsidRPr="00EE6631">
        <w:rPr>
          <w:color w:val="000000"/>
        </w:rPr>
        <w:t xml:space="preserve"> the critical </w:t>
      </w:r>
      <w:r>
        <w:rPr>
          <w:color w:val="000000"/>
        </w:rPr>
        <w:t>problem</w:t>
      </w:r>
      <w:r w:rsidRPr="00EE6631">
        <w:rPr>
          <w:color w:val="000000"/>
        </w:rPr>
        <w:t xml:space="preserve"> that hinder the social and professional i</w:t>
      </w:r>
      <w:r>
        <w:rPr>
          <w:color w:val="000000"/>
        </w:rPr>
        <w:t>ncorporation</w:t>
      </w:r>
      <w:r w:rsidRPr="00EE6631">
        <w:rPr>
          <w:color w:val="000000"/>
        </w:rPr>
        <w:t xml:space="preserve"> of sign language users. By </w:t>
      </w:r>
      <w:r>
        <w:rPr>
          <w:color w:val="000000"/>
        </w:rPr>
        <w:t xml:space="preserve">placing </w:t>
      </w:r>
      <w:r w:rsidRPr="00EE6631">
        <w:rPr>
          <w:color w:val="000000"/>
        </w:rPr>
        <w:t xml:space="preserve">gesture recognition techniques </w:t>
      </w:r>
      <w:r>
        <w:rPr>
          <w:color w:val="000000"/>
        </w:rPr>
        <w:t>applying</w:t>
      </w:r>
      <w:r w:rsidRPr="00EE6631">
        <w:rPr>
          <w:color w:val="000000"/>
        </w:rPr>
        <w:t xml:space="preserve"> frameworks like TensorFlow and </w:t>
      </w:r>
      <w:proofErr w:type="spellStart"/>
      <w:r w:rsidRPr="00EE6631">
        <w:rPr>
          <w:color w:val="000000"/>
        </w:rPr>
        <w:t>PyTorch</w:t>
      </w:r>
      <w:proofErr w:type="spellEnd"/>
      <w:r w:rsidRPr="00EE6631">
        <w:rPr>
          <w:color w:val="000000"/>
        </w:rPr>
        <w:t>, along</w:t>
      </w:r>
      <w:r>
        <w:rPr>
          <w:color w:val="000000"/>
        </w:rPr>
        <w:t>side</w:t>
      </w:r>
      <w:r w:rsidRPr="00EE6631">
        <w:rPr>
          <w:color w:val="000000"/>
        </w:rPr>
        <w:t xml:space="preserve"> with hand tracking models such as </w:t>
      </w:r>
      <w:proofErr w:type="spellStart"/>
      <w:r w:rsidRPr="00EE6631">
        <w:rPr>
          <w:color w:val="000000"/>
        </w:rPr>
        <w:t>Mediapipe</w:t>
      </w:r>
      <w:proofErr w:type="spellEnd"/>
      <w:r w:rsidRPr="00EE6631">
        <w:rPr>
          <w:color w:val="000000"/>
        </w:rPr>
        <w:t>, the system is de</w:t>
      </w:r>
      <w:r>
        <w:rPr>
          <w:color w:val="000000"/>
        </w:rPr>
        <w:t>liberate</w:t>
      </w:r>
      <w:r w:rsidRPr="00EE6631">
        <w:rPr>
          <w:color w:val="000000"/>
        </w:rPr>
        <w:t xml:space="preserve"> to accurately detect and interpret hand gestures in real time. A </w:t>
      </w:r>
      <w:r>
        <w:rPr>
          <w:color w:val="000000"/>
        </w:rPr>
        <w:t>primary</w:t>
      </w:r>
      <w:r w:rsidRPr="00EE6631">
        <w:rPr>
          <w:color w:val="000000"/>
        </w:rPr>
        <w:t xml:space="preserve"> aspect of the system is its user-friendly interface, which is </w:t>
      </w:r>
      <w:r>
        <w:rPr>
          <w:color w:val="000000"/>
        </w:rPr>
        <w:t>bespoken</w:t>
      </w:r>
      <w:r w:rsidRPr="00EE6631">
        <w:rPr>
          <w:color w:val="000000"/>
        </w:rPr>
        <w:t xml:space="preserve"> to </w:t>
      </w:r>
      <w:r>
        <w:rPr>
          <w:color w:val="000000"/>
        </w:rPr>
        <w:t>assure</w:t>
      </w:r>
      <w:r w:rsidRPr="00EE6631">
        <w:rPr>
          <w:color w:val="000000"/>
        </w:rPr>
        <w:t xml:space="preserve"> accessibility for users with limited technical </w:t>
      </w:r>
      <w:r>
        <w:rPr>
          <w:color w:val="000000"/>
        </w:rPr>
        <w:t>knowledge</w:t>
      </w:r>
      <w:r w:rsidRPr="00EE6631">
        <w:rPr>
          <w:color w:val="000000"/>
        </w:rPr>
        <w:t xml:space="preserve">. </w:t>
      </w:r>
      <w:r>
        <w:rPr>
          <w:color w:val="000000"/>
        </w:rPr>
        <w:t>Furthermore</w:t>
      </w:r>
      <w:r w:rsidRPr="00EE6631">
        <w:rPr>
          <w:color w:val="000000"/>
        </w:rPr>
        <w:t xml:space="preserve">, the </w:t>
      </w:r>
      <w:r w:rsidR="005F4D6A">
        <w:rPr>
          <w:color w:val="000000"/>
        </w:rPr>
        <w:t>blending</w:t>
      </w:r>
      <w:r w:rsidRPr="00EE6631">
        <w:rPr>
          <w:color w:val="000000"/>
        </w:rPr>
        <w:t xml:space="preserve"> of a text-to-speech module </w:t>
      </w:r>
      <w:r w:rsidR="005F4D6A">
        <w:rPr>
          <w:color w:val="000000"/>
        </w:rPr>
        <w:t>refines</w:t>
      </w:r>
      <w:r w:rsidRPr="00EE6631">
        <w:rPr>
          <w:color w:val="000000"/>
        </w:rPr>
        <w:t xml:space="preserve"> the system's functionality by </w:t>
      </w:r>
      <w:r w:rsidR="005F4D6A">
        <w:rPr>
          <w:color w:val="000000"/>
        </w:rPr>
        <w:t>furnishing</w:t>
      </w:r>
      <w:r w:rsidRPr="00EE6631">
        <w:rPr>
          <w:color w:val="000000"/>
        </w:rPr>
        <w:t xml:space="preserve"> audible output, further </w:t>
      </w:r>
      <w:r w:rsidR="005F4D6A">
        <w:rPr>
          <w:color w:val="000000"/>
        </w:rPr>
        <w:t>assisting</w:t>
      </w:r>
      <w:r w:rsidRPr="00EE6631">
        <w:rPr>
          <w:color w:val="000000"/>
        </w:rPr>
        <w:t xml:space="preserve"> eff</w:t>
      </w:r>
      <w:r w:rsidR="005F4D6A">
        <w:rPr>
          <w:color w:val="000000"/>
        </w:rPr>
        <w:t>icient</w:t>
      </w:r>
      <w:r w:rsidRPr="00EE6631">
        <w:rPr>
          <w:color w:val="000000"/>
        </w:rPr>
        <w:t xml:space="preserve"> communication.</w:t>
      </w:r>
    </w:p>
    <w:p w14:paraId="5C505DC1" w14:textId="77777777" w:rsidR="005F4D6A" w:rsidRDefault="005F4D6A" w:rsidP="009C2931">
      <w:pPr>
        <w:pStyle w:val="ListParagraph"/>
        <w:tabs>
          <w:tab w:val="left" w:pos="1800"/>
        </w:tabs>
        <w:spacing w:line="360" w:lineRule="auto"/>
        <w:rPr>
          <w:color w:val="000000"/>
        </w:rPr>
      </w:pPr>
    </w:p>
    <w:p w14:paraId="3F6AB6B1" w14:textId="676ACC9D" w:rsidR="005F4D6A" w:rsidRDefault="005F4D6A" w:rsidP="009C2931">
      <w:pPr>
        <w:pStyle w:val="ListParagraph"/>
        <w:tabs>
          <w:tab w:val="left" w:pos="1800"/>
        </w:tabs>
        <w:spacing w:line="360" w:lineRule="auto"/>
        <w:rPr>
          <w:color w:val="000000"/>
        </w:rPr>
      </w:pPr>
      <w:r w:rsidRPr="005F4D6A">
        <w:rPr>
          <w:color w:val="000000"/>
        </w:rPr>
        <w:t xml:space="preserve">The </w:t>
      </w:r>
      <w:r>
        <w:rPr>
          <w:color w:val="000000"/>
        </w:rPr>
        <w:t>system</w:t>
      </w:r>
      <w:r w:rsidRPr="005F4D6A">
        <w:rPr>
          <w:color w:val="000000"/>
        </w:rPr>
        <w:t xml:space="preserve"> </w:t>
      </w:r>
      <w:r>
        <w:rPr>
          <w:color w:val="000000"/>
        </w:rPr>
        <w:t>assimilates</w:t>
      </w:r>
      <w:r w:rsidRPr="005F4D6A">
        <w:rPr>
          <w:color w:val="000000"/>
        </w:rPr>
        <w:t xml:space="preserve"> a real-time error handling mechanism to </w:t>
      </w:r>
      <w:r>
        <w:rPr>
          <w:color w:val="000000"/>
        </w:rPr>
        <w:t>assures</w:t>
      </w:r>
      <w:r w:rsidRPr="005F4D6A">
        <w:rPr>
          <w:color w:val="000000"/>
        </w:rPr>
        <w:t xml:space="preserve"> </w:t>
      </w:r>
      <w:r>
        <w:rPr>
          <w:color w:val="000000"/>
        </w:rPr>
        <w:t>graceful</w:t>
      </w:r>
      <w:r w:rsidRPr="005F4D6A">
        <w:rPr>
          <w:color w:val="000000"/>
        </w:rPr>
        <w:t xml:space="preserve"> operation by i</w:t>
      </w:r>
      <w:r>
        <w:rPr>
          <w:color w:val="000000"/>
        </w:rPr>
        <w:t>nstantly</w:t>
      </w:r>
      <w:r w:rsidRPr="005F4D6A">
        <w:rPr>
          <w:color w:val="000000"/>
        </w:rPr>
        <w:t xml:space="preserve"> </w:t>
      </w:r>
      <w:r>
        <w:rPr>
          <w:color w:val="000000"/>
        </w:rPr>
        <w:t>warning</w:t>
      </w:r>
      <w:r w:rsidRPr="005F4D6A">
        <w:rPr>
          <w:color w:val="000000"/>
        </w:rPr>
        <w:t xml:space="preserve"> users when a gesture is not recognized. This </w:t>
      </w:r>
      <w:r>
        <w:rPr>
          <w:color w:val="000000"/>
        </w:rPr>
        <w:t>focus</w:t>
      </w:r>
      <w:r w:rsidRPr="005F4D6A">
        <w:rPr>
          <w:color w:val="000000"/>
        </w:rPr>
        <w:t xml:space="preserve"> on </w:t>
      </w:r>
      <w:r>
        <w:rPr>
          <w:color w:val="000000"/>
        </w:rPr>
        <w:t>trustworthiness</w:t>
      </w:r>
      <w:r w:rsidRPr="005F4D6A">
        <w:rPr>
          <w:color w:val="000000"/>
        </w:rPr>
        <w:t xml:space="preserve"> and </w:t>
      </w:r>
      <w:r>
        <w:rPr>
          <w:color w:val="000000"/>
        </w:rPr>
        <w:t>sensitivity</w:t>
      </w:r>
      <w:r w:rsidRPr="005F4D6A">
        <w:rPr>
          <w:color w:val="000000"/>
        </w:rPr>
        <w:t xml:space="preserve"> is </w:t>
      </w:r>
      <w:r>
        <w:rPr>
          <w:color w:val="000000"/>
        </w:rPr>
        <w:t>pivotal</w:t>
      </w:r>
      <w:r w:rsidRPr="005F4D6A">
        <w:rPr>
          <w:color w:val="000000"/>
        </w:rPr>
        <w:t xml:space="preserve"> for practical, everyday use. Building upon </w:t>
      </w:r>
      <w:r>
        <w:rPr>
          <w:color w:val="000000"/>
        </w:rPr>
        <w:t>previously</w:t>
      </w:r>
      <w:r w:rsidRPr="005F4D6A">
        <w:rPr>
          <w:color w:val="000000"/>
        </w:rPr>
        <w:t xml:space="preserve"> research in sign language recognition—which </w:t>
      </w:r>
      <w:r>
        <w:rPr>
          <w:color w:val="000000"/>
        </w:rPr>
        <w:t>grouped</w:t>
      </w:r>
      <w:r w:rsidRPr="005F4D6A">
        <w:rPr>
          <w:color w:val="000000"/>
        </w:rPr>
        <w:t xml:space="preserve"> from hardware-dependent data gloves to modern deep learning methods—the </w:t>
      </w:r>
      <w:r>
        <w:rPr>
          <w:color w:val="000000"/>
        </w:rPr>
        <w:t>system</w:t>
      </w:r>
      <w:r w:rsidRPr="005F4D6A">
        <w:rPr>
          <w:color w:val="000000"/>
        </w:rPr>
        <w:t xml:space="preserve"> </w:t>
      </w:r>
      <w:r>
        <w:rPr>
          <w:color w:val="000000"/>
        </w:rPr>
        <w:t>endeavors</w:t>
      </w:r>
      <w:r w:rsidRPr="005F4D6A">
        <w:rPr>
          <w:color w:val="000000"/>
        </w:rPr>
        <w:t xml:space="preserve"> to </w:t>
      </w:r>
      <w:r>
        <w:rPr>
          <w:color w:val="000000"/>
        </w:rPr>
        <w:t>subdue</w:t>
      </w:r>
      <w:r w:rsidRPr="005F4D6A">
        <w:rPr>
          <w:color w:val="000000"/>
        </w:rPr>
        <w:t xml:space="preserve"> the </w:t>
      </w:r>
      <w:r>
        <w:rPr>
          <w:color w:val="000000"/>
        </w:rPr>
        <w:t>exceptions</w:t>
      </w:r>
      <w:r w:rsidRPr="005F4D6A">
        <w:rPr>
          <w:color w:val="000000"/>
        </w:rPr>
        <w:t xml:space="preserve"> posed by </w:t>
      </w:r>
      <w:r>
        <w:rPr>
          <w:color w:val="000000"/>
        </w:rPr>
        <w:t>lively</w:t>
      </w:r>
      <w:r w:rsidRPr="005F4D6A">
        <w:rPr>
          <w:color w:val="000000"/>
        </w:rPr>
        <w:t xml:space="preserve"> and cont</w:t>
      </w:r>
      <w:r>
        <w:rPr>
          <w:color w:val="000000"/>
        </w:rPr>
        <w:t>inuing</w:t>
      </w:r>
      <w:r w:rsidRPr="005F4D6A">
        <w:rPr>
          <w:color w:val="000000"/>
        </w:rPr>
        <w:t xml:space="preserve"> sign interpretation. It </w:t>
      </w:r>
      <w:r>
        <w:rPr>
          <w:color w:val="000000"/>
        </w:rPr>
        <w:t>concentrates</w:t>
      </w:r>
      <w:r w:rsidRPr="005F4D6A">
        <w:rPr>
          <w:color w:val="000000"/>
        </w:rPr>
        <w:t xml:space="preserve"> on </w:t>
      </w:r>
      <w:r>
        <w:rPr>
          <w:color w:val="000000"/>
        </w:rPr>
        <w:t>building</w:t>
      </w:r>
      <w:r w:rsidRPr="005F4D6A">
        <w:rPr>
          <w:color w:val="000000"/>
        </w:rPr>
        <w:t xml:space="preserve"> a scalable solution that </w:t>
      </w:r>
      <w:r w:rsidR="00EE2892">
        <w:rPr>
          <w:color w:val="000000"/>
        </w:rPr>
        <w:t>accomplices</w:t>
      </w:r>
      <w:r w:rsidRPr="005F4D6A">
        <w:rPr>
          <w:color w:val="000000"/>
        </w:rPr>
        <w:t xml:space="preserve"> </w:t>
      </w:r>
      <w:r w:rsidR="00EE2892">
        <w:rPr>
          <w:color w:val="000000"/>
        </w:rPr>
        <w:t>fined</w:t>
      </w:r>
      <w:r w:rsidRPr="005F4D6A">
        <w:rPr>
          <w:color w:val="000000"/>
        </w:rPr>
        <w:t xml:space="preserve"> under </w:t>
      </w:r>
      <w:r w:rsidR="00EE2892">
        <w:rPr>
          <w:color w:val="000000"/>
        </w:rPr>
        <w:t>assorted</w:t>
      </w:r>
      <w:r w:rsidRPr="005F4D6A">
        <w:rPr>
          <w:color w:val="000000"/>
        </w:rPr>
        <w:t xml:space="preserve"> conditions, such as </w:t>
      </w:r>
      <w:r w:rsidR="00EE2892">
        <w:rPr>
          <w:color w:val="000000"/>
        </w:rPr>
        <w:t>varied</w:t>
      </w:r>
      <w:r w:rsidRPr="005F4D6A">
        <w:rPr>
          <w:color w:val="000000"/>
        </w:rPr>
        <w:t xml:space="preserve"> lighting and hand sizes.</w:t>
      </w:r>
    </w:p>
    <w:p w14:paraId="1FC79045" w14:textId="77777777" w:rsidR="00EE2892" w:rsidRDefault="00EE2892" w:rsidP="009C2931">
      <w:pPr>
        <w:pStyle w:val="ListParagraph"/>
        <w:tabs>
          <w:tab w:val="left" w:pos="1800"/>
        </w:tabs>
        <w:spacing w:line="360" w:lineRule="auto"/>
        <w:rPr>
          <w:color w:val="000000"/>
        </w:rPr>
      </w:pPr>
    </w:p>
    <w:p w14:paraId="78AE4F7A" w14:textId="3CF61929" w:rsidR="00EE2892" w:rsidRPr="00EE2892" w:rsidRDefault="00EE2892" w:rsidP="009C2931">
      <w:pPr>
        <w:pStyle w:val="ListParagraph"/>
        <w:tabs>
          <w:tab w:val="left" w:pos="1800"/>
        </w:tabs>
        <w:spacing w:line="360" w:lineRule="auto"/>
        <w:rPr>
          <w:b/>
          <w:bCs/>
        </w:rPr>
      </w:pPr>
      <w:r>
        <w:rPr>
          <w:color w:val="000000"/>
        </w:rPr>
        <w:t>Eventually</w:t>
      </w:r>
      <w:r w:rsidRPr="00EE2892">
        <w:rPr>
          <w:color w:val="000000"/>
        </w:rPr>
        <w:t xml:space="preserve">, the report </w:t>
      </w:r>
      <w:r>
        <w:rPr>
          <w:color w:val="000000"/>
        </w:rPr>
        <w:t xml:space="preserve">reinforces </w:t>
      </w:r>
      <w:r w:rsidRPr="00EE2892">
        <w:rPr>
          <w:color w:val="000000"/>
        </w:rPr>
        <w:t xml:space="preserve">not only the technological </w:t>
      </w:r>
      <w:r>
        <w:rPr>
          <w:color w:val="000000"/>
        </w:rPr>
        <w:t>creations</w:t>
      </w:r>
      <w:r w:rsidRPr="00EE2892">
        <w:rPr>
          <w:color w:val="000000"/>
        </w:rPr>
        <w:t xml:space="preserve"> </w:t>
      </w:r>
      <w:r>
        <w:rPr>
          <w:color w:val="000000"/>
        </w:rPr>
        <w:t>in back of</w:t>
      </w:r>
      <w:r w:rsidRPr="00EE2892">
        <w:rPr>
          <w:color w:val="000000"/>
        </w:rPr>
        <w:t xml:space="preserve"> the system b</w:t>
      </w:r>
      <w:r>
        <w:rPr>
          <w:color w:val="000000"/>
        </w:rPr>
        <w:t>esides</w:t>
      </w:r>
      <w:r w:rsidRPr="00EE2892">
        <w:rPr>
          <w:color w:val="000000"/>
        </w:rPr>
        <w:t xml:space="preserve"> also its po</w:t>
      </w:r>
      <w:r>
        <w:rPr>
          <w:color w:val="000000"/>
        </w:rPr>
        <w:t>ssible</w:t>
      </w:r>
      <w:r w:rsidRPr="00EE2892">
        <w:rPr>
          <w:color w:val="000000"/>
        </w:rPr>
        <w:t xml:space="preserve"> social </w:t>
      </w:r>
      <w:r>
        <w:rPr>
          <w:color w:val="000000"/>
        </w:rPr>
        <w:t>jolt</w:t>
      </w:r>
      <w:r w:rsidRPr="00EE2892">
        <w:rPr>
          <w:color w:val="000000"/>
        </w:rPr>
        <w:t xml:space="preserve">. By </w:t>
      </w:r>
      <w:r>
        <w:rPr>
          <w:color w:val="000000"/>
        </w:rPr>
        <w:t>letting</w:t>
      </w:r>
      <w:r w:rsidRPr="00EE2892">
        <w:rPr>
          <w:color w:val="000000"/>
        </w:rPr>
        <w:t xml:space="preserve"> clearer and more </w:t>
      </w:r>
      <w:r>
        <w:rPr>
          <w:color w:val="000000"/>
        </w:rPr>
        <w:t>comprehensive</w:t>
      </w:r>
      <w:r w:rsidRPr="00EE2892">
        <w:rPr>
          <w:color w:val="000000"/>
        </w:rPr>
        <w:t xml:space="preserve"> communication, the project is </w:t>
      </w:r>
      <w:r>
        <w:rPr>
          <w:color w:val="000000"/>
        </w:rPr>
        <w:t>composed</w:t>
      </w:r>
      <w:r w:rsidRPr="00EE2892">
        <w:rPr>
          <w:color w:val="000000"/>
        </w:rPr>
        <w:t xml:space="preserve"> to </w:t>
      </w:r>
      <w:r>
        <w:rPr>
          <w:color w:val="000000"/>
        </w:rPr>
        <w:t>considerably</w:t>
      </w:r>
      <w:r w:rsidRPr="00EE2892">
        <w:rPr>
          <w:color w:val="000000"/>
        </w:rPr>
        <w:t xml:space="preserve"> en</w:t>
      </w:r>
      <w:r>
        <w:rPr>
          <w:color w:val="000000"/>
        </w:rPr>
        <w:t>rich</w:t>
      </w:r>
      <w:r w:rsidRPr="00EE2892">
        <w:rPr>
          <w:color w:val="000000"/>
        </w:rPr>
        <w:t xml:space="preserve"> the quality of life for sign language users, e</w:t>
      </w:r>
      <w:r>
        <w:rPr>
          <w:color w:val="000000"/>
        </w:rPr>
        <w:t>nabling</w:t>
      </w:r>
      <w:r w:rsidRPr="00EE2892">
        <w:rPr>
          <w:color w:val="000000"/>
        </w:rPr>
        <w:t xml:space="preserve"> them to e</w:t>
      </w:r>
      <w:r>
        <w:rPr>
          <w:color w:val="000000"/>
        </w:rPr>
        <w:t>merge</w:t>
      </w:r>
      <w:r w:rsidRPr="00EE2892">
        <w:rPr>
          <w:color w:val="000000"/>
        </w:rPr>
        <w:t xml:space="preserve"> more fully in educational, professional, and social </w:t>
      </w:r>
      <w:r w:rsidR="0057790B" w:rsidRPr="00EE2892">
        <w:rPr>
          <w:color w:val="000000"/>
        </w:rPr>
        <w:t>s</w:t>
      </w:r>
      <w:r w:rsidR="0057790B">
        <w:rPr>
          <w:color w:val="000000"/>
        </w:rPr>
        <w:t>urroundings</w:t>
      </w:r>
      <w:r>
        <w:rPr>
          <w:color w:val="000000"/>
        </w:rPr>
        <w:t>.</w:t>
      </w:r>
    </w:p>
    <w:p w14:paraId="3F4EAF10" w14:textId="77777777" w:rsidR="009C2931" w:rsidRDefault="009C2931" w:rsidP="009C2931">
      <w:pPr>
        <w:pStyle w:val="ListParagraph"/>
        <w:tabs>
          <w:tab w:val="left" w:pos="1800"/>
        </w:tabs>
        <w:spacing w:line="360" w:lineRule="auto"/>
      </w:pPr>
    </w:p>
    <w:p w14:paraId="4D1894E4" w14:textId="77777777" w:rsidR="0057790B" w:rsidRPr="009C2931" w:rsidRDefault="0057790B" w:rsidP="009C2931">
      <w:pPr>
        <w:pStyle w:val="ListParagraph"/>
        <w:tabs>
          <w:tab w:val="left" w:pos="1800"/>
        </w:tabs>
        <w:spacing w:line="360" w:lineRule="auto"/>
      </w:pPr>
    </w:p>
    <w:p w14:paraId="64E5A39E" w14:textId="73AF7EE5" w:rsidR="009C2931" w:rsidRDefault="00EE2892" w:rsidP="00EE2892">
      <w:pPr>
        <w:pStyle w:val="ListParagraph"/>
        <w:numPr>
          <w:ilvl w:val="0"/>
          <w:numId w:val="1"/>
        </w:numPr>
        <w:tabs>
          <w:tab w:val="left" w:pos="1800"/>
        </w:tabs>
        <w:spacing w:line="360" w:lineRule="auto"/>
        <w:rPr>
          <w:b/>
          <w:bCs/>
          <w:sz w:val="28"/>
          <w:szCs w:val="28"/>
        </w:rPr>
      </w:pPr>
      <w:r>
        <w:rPr>
          <w:b/>
          <w:bCs/>
          <w:sz w:val="28"/>
          <w:szCs w:val="28"/>
        </w:rPr>
        <w:t>Literature Review</w:t>
      </w:r>
    </w:p>
    <w:p w14:paraId="54E60D3B" w14:textId="77777777" w:rsidR="00EE2892" w:rsidRDefault="00EE2892" w:rsidP="00EE2892">
      <w:pPr>
        <w:pStyle w:val="NormalWeb"/>
        <w:ind w:left="720"/>
        <w:jc w:val="both"/>
      </w:pPr>
      <w:r w:rsidRPr="00795108">
        <w:t xml:space="preserve">Sign language Detection (SLR) refer to the process of recognizing and </w:t>
      </w:r>
      <w:r>
        <w:t>explanning</w:t>
      </w:r>
      <w:r w:rsidRPr="00795108">
        <w:t xml:space="preserve"> gestures, hand movements and body language used in sign language to </w:t>
      </w:r>
      <w:r>
        <w:t>hold</w:t>
      </w:r>
      <w:r w:rsidRPr="00795108">
        <w:t xml:space="preserve"> communication between people who use sign language and who do not. The field of SLR has witnessed </w:t>
      </w:r>
      <w:r>
        <w:t>outspoken</w:t>
      </w:r>
      <w:r w:rsidRPr="00795108">
        <w:t xml:space="preserve"> improvements over years, staring from neural network-based systems to deep learning based systems. Early ex</w:t>
      </w:r>
      <w:r>
        <w:t>amined</w:t>
      </w:r>
      <w:r w:rsidRPr="00795108">
        <w:t xml:space="preserve"> two stage neural network that uses a DataGlove for phoneme-level recognition, achieving 86% accuracy but was </w:t>
      </w:r>
      <w:r>
        <w:t>restrained</w:t>
      </w:r>
      <w:r w:rsidRPr="00795108">
        <w:t xml:space="preserve"> by hardware </w:t>
      </w:r>
      <w:r>
        <w:t xml:space="preserve">depandance </w:t>
      </w:r>
      <w:r w:rsidRPr="00795108">
        <w:t xml:space="preserve">work  (Kim, S. et. al., 1995). Another research used self-organizing frameworks like SHOSLIF-M, </w:t>
      </w:r>
      <w:r>
        <w:t>improving</w:t>
      </w:r>
      <w:r w:rsidRPr="00795108">
        <w:t xml:space="preserve"> spatiotemporal recognition with a 96% accuracy rate. However, its reliance on </w:t>
      </w:r>
      <w:r>
        <w:t>custom-built</w:t>
      </w:r>
      <w:r w:rsidRPr="00795108">
        <w:t xml:space="preserve"> features and limited scalability to real-life scenarios </w:t>
      </w:r>
      <w:r>
        <w:t>laid</w:t>
      </w:r>
      <w:r w:rsidRPr="00795108">
        <w:t xml:space="preserve"> challenges</w:t>
      </w:r>
      <w:r>
        <w:t xml:space="preserve"> </w:t>
      </w:r>
      <w:r w:rsidRPr="00795108">
        <w:t xml:space="preserve">(Cui, Y. et. al., 1995). Another Research focus on static, isolated, single-handed signs using camera-based systems, </w:t>
      </w:r>
      <w:r>
        <w:t>featuring</w:t>
      </w:r>
      <w:r w:rsidRPr="00795108">
        <w:t xml:space="preserve"> a lack of </w:t>
      </w:r>
      <w:r>
        <w:t>organized</w:t>
      </w:r>
      <w:r w:rsidRPr="00795108">
        <w:t xml:space="preserve"> datasets and a need for dynamic sign recognition </w:t>
      </w:r>
      <w:r>
        <w:t xml:space="preserve">improvements </w:t>
      </w:r>
      <w:r w:rsidRPr="00795108">
        <w:t xml:space="preserve">(Wadhawan, A. et. al., 2021). The use of CNNs showed </w:t>
      </w:r>
      <w:r>
        <w:t>odd</w:t>
      </w:r>
      <w:r w:rsidRPr="00795108">
        <w:t xml:space="preserve"> performance with 99.90% accuracy for static signs using extensive datasets, </w:t>
      </w:r>
      <w:r>
        <w:t xml:space="preserve">highlighting </w:t>
      </w:r>
      <w:r w:rsidRPr="00795108">
        <w:t xml:space="preserve">the </w:t>
      </w:r>
      <w:r>
        <w:t>strength</w:t>
      </w:r>
      <w:r w:rsidRPr="00795108">
        <w:t xml:space="preserve"> of deep learning</w:t>
      </w:r>
      <w:r>
        <w:t xml:space="preserve"> </w:t>
      </w:r>
      <w:r w:rsidRPr="00795108">
        <w:t xml:space="preserve">(Kumar, P. et. al., 2020). Use of statistical methods for </w:t>
      </w:r>
      <w:r>
        <w:t>nonstop</w:t>
      </w:r>
      <w:r w:rsidRPr="00795108">
        <w:t xml:space="preserve"> sign language </w:t>
      </w:r>
      <w:r>
        <w:t>handle</w:t>
      </w:r>
      <w:r w:rsidRPr="00795108">
        <w:t xml:space="preserve"> real-life variability, </w:t>
      </w:r>
      <w:r>
        <w:t>placing</w:t>
      </w:r>
      <w:r w:rsidRPr="00795108">
        <w:t xml:space="preserve"> multimodal features like facial landmarks and achieving </w:t>
      </w:r>
      <w:r>
        <w:t>revealing</w:t>
      </w:r>
      <w:r w:rsidRPr="00795108">
        <w:t xml:space="preserve"> word error rate reductions</w:t>
      </w:r>
      <w:r>
        <w:t xml:space="preserve"> </w:t>
      </w:r>
      <w:r w:rsidRPr="00795108">
        <w:t>(Koller, O. et. al., 2015). Another Study u</w:t>
      </w:r>
      <w:r>
        <w:t>sed</w:t>
      </w:r>
      <w:r w:rsidRPr="00795108">
        <w:t xml:space="preserve"> statistical methods and fenones for efficient sign recognition but stru</w:t>
      </w:r>
      <w:r>
        <w:t>mbled</w:t>
      </w:r>
      <w:r w:rsidRPr="00795108">
        <w:t xml:space="preserve"> with </w:t>
      </w:r>
      <w:r>
        <w:t>sturdy</w:t>
      </w:r>
      <w:r w:rsidRPr="00795108">
        <w:t xml:space="preserve"> subunit definition for </w:t>
      </w:r>
      <w:r>
        <w:t>varied</w:t>
      </w:r>
      <w:r w:rsidRPr="00795108">
        <w:t xml:space="preserve"> gestures</w:t>
      </w:r>
      <w:r>
        <w:t xml:space="preserve"> </w:t>
      </w:r>
      <w:r w:rsidRPr="00795108">
        <w:t>(Bauer, B. et. al., 2002). Another study</w:t>
      </w:r>
      <w:r>
        <w:t>improved</w:t>
      </w:r>
      <w:r w:rsidRPr="00795108">
        <w:t xml:space="preserve"> a real-time sign language interpreter using a data glove and HMMs but </w:t>
      </w:r>
      <w:r>
        <w:t>met</w:t>
      </w:r>
      <w:r w:rsidRPr="00795108">
        <w:t xml:space="preserve"> challenges with </w:t>
      </w:r>
      <w:r>
        <w:t>endored</w:t>
      </w:r>
      <w:r w:rsidRPr="00795108">
        <w:t xml:space="preserve"> dependency and limited accuracy</w:t>
      </w:r>
      <w:r>
        <w:t xml:space="preserve"> </w:t>
      </w:r>
      <w:r w:rsidRPr="00795108">
        <w:t>(Ouhyoung, M. et. al., 1998).</w:t>
      </w:r>
    </w:p>
    <w:p w14:paraId="4112C533" w14:textId="31429F16" w:rsidR="00E218FC" w:rsidRPr="00EB3254" w:rsidRDefault="00E218FC" w:rsidP="00E218FC">
      <w:pPr>
        <w:pStyle w:val="NormalWeb"/>
        <w:numPr>
          <w:ilvl w:val="0"/>
          <w:numId w:val="1"/>
        </w:numPr>
        <w:jc w:val="both"/>
        <w:rPr>
          <w:b/>
          <w:bCs/>
          <w:sz w:val="28"/>
          <w:szCs w:val="28"/>
        </w:rPr>
      </w:pPr>
      <w:r w:rsidRPr="00EB3254">
        <w:rPr>
          <w:b/>
          <w:bCs/>
          <w:sz w:val="28"/>
          <w:szCs w:val="28"/>
        </w:rPr>
        <w:t>Review Of Technology:</w:t>
      </w:r>
    </w:p>
    <w:p w14:paraId="685FB884" w14:textId="11B9EFB4" w:rsidR="00E218FC" w:rsidRDefault="00E218FC" w:rsidP="00E218FC">
      <w:pPr>
        <w:pStyle w:val="NormalWeb"/>
        <w:ind w:left="720"/>
        <w:rPr>
          <w:color w:val="000000"/>
        </w:rPr>
      </w:pPr>
      <w:r>
        <w:rPr>
          <w:color w:val="000000"/>
        </w:rPr>
        <w:t>The  project adopts a methodical and research-driven approach, beginning with an extensive review of existing sign language recognition (SLR) technologies. This initial research helps identify limitations in past systems and informs the selection of suitable models and frameworks for the project. A crucial early step involves choosing a dataset, such as the American Sign Language (ASL) dataset or creating a custom dataset with both static and dynamic signs. These datasets form the basis for training machine learning models capable of recognizing a wide range of gestures. To support gesture detection, the project uses reliable pre-trained models like Mediapipe for real-time hand tracking, while TensorFlow and PyTorch are employed to build and train classification models using Convolutional Neural Networks (CNNs) for static gestures and potentially Recurrent Neural Networks (RNNs), LSTMs, or Transformers for dynamic gesture recognition.</w:t>
      </w:r>
    </w:p>
    <w:p w14:paraId="3B369C7C" w14:textId="77777777" w:rsidR="00E218FC" w:rsidRDefault="00E218FC" w:rsidP="00E218FC">
      <w:pPr>
        <w:pStyle w:val="NormalWeb"/>
        <w:ind w:left="720"/>
        <w:rPr>
          <w:color w:val="000000"/>
        </w:rPr>
      </w:pPr>
      <w:r>
        <w:rPr>
          <w:color w:val="000000"/>
        </w:rPr>
        <w:t xml:space="preserve">Each system component is developed and tested independently to ensure performance, responsiveness, and reliability before full integration. Key metrics such as accuracy, latency, and robustness in various environmental conditions—like changes in lighting and hand orientation—are monitored throughout the testing process. This modular and </w:t>
      </w:r>
      <w:r>
        <w:rPr>
          <w:color w:val="000000"/>
        </w:rPr>
        <w:lastRenderedPageBreak/>
        <w:t>iterative development strategy enables ongoing improvement at each stage and ensures the final system can perform consistently in real-world scenarios. The methodology prioritizes adaptability and modularity, allowing for early identification and resolution of issues while refining model performance based on observed results and user feedback.</w:t>
      </w:r>
    </w:p>
    <w:p w14:paraId="391E168A" w14:textId="77777777" w:rsidR="00E218FC" w:rsidRDefault="00E218FC" w:rsidP="00E218FC">
      <w:pPr>
        <w:pStyle w:val="NormalWeb"/>
        <w:ind w:left="720"/>
        <w:rPr>
          <w:color w:val="000000"/>
        </w:rPr>
      </w:pPr>
      <w:r>
        <w:rPr>
          <w:color w:val="000000"/>
        </w:rPr>
        <w:t>To enhance accessibility, the project integrates a Text-to-Speech (TTS) module using the pyttsx3 library, enabling real-time conversion of recognized gestures into spoken English. A simple, intuitive user interface is also planned, ensuring the system can be used by individuals with limited technical expertise. The system is designed to provide meaningful feedback during use, further improving the user experience. This comprehensive and iterative methodology, grounded in continuous testing, user-centered design, and flexible development, ensures that the final product will be accurate, inclusive, and effective in helping deaf and mute individuals communicate more easily with others.</w:t>
      </w:r>
    </w:p>
    <w:p w14:paraId="5D921931" w14:textId="77777777" w:rsidR="00E218FC" w:rsidRDefault="00E218FC" w:rsidP="00E218FC">
      <w:pPr>
        <w:pStyle w:val="NormalWeb"/>
        <w:ind w:left="720"/>
        <w:rPr>
          <w:color w:val="000000"/>
        </w:rPr>
      </w:pPr>
    </w:p>
    <w:p w14:paraId="5777C15D" w14:textId="4DBC1459" w:rsidR="00E218FC" w:rsidRPr="00EB3254" w:rsidRDefault="00E218FC" w:rsidP="00E218FC">
      <w:pPr>
        <w:pStyle w:val="ListParagraph"/>
        <w:numPr>
          <w:ilvl w:val="0"/>
          <w:numId w:val="1"/>
        </w:numPr>
        <w:spacing w:after="225" w:line="265" w:lineRule="auto"/>
        <w:ind w:right="134"/>
        <w:jc w:val="both"/>
        <w:rPr>
          <w:rFonts w:eastAsia="Arial"/>
          <w:b/>
          <w:bCs/>
          <w:color w:val="000000" w:themeColor="text1"/>
          <w:sz w:val="28"/>
          <w:szCs w:val="28"/>
        </w:rPr>
      </w:pPr>
      <w:r w:rsidRPr="00EB3254">
        <w:rPr>
          <w:rFonts w:eastAsia="Trebuchet MS"/>
          <w:b/>
          <w:bCs/>
          <w:color w:val="000000" w:themeColor="text1"/>
          <w:sz w:val="28"/>
          <w:szCs w:val="28"/>
        </w:rPr>
        <w:t xml:space="preserve">Methodology: </w:t>
      </w:r>
    </w:p>
    <w:p w14:paraId="790B125B" w14:textId="77777777" w:rsidR="00524E4E" w:rsidRDefault="00524E4E" w:rsidP="00E218FC">
      <w:pPr>
        <w:pStyle w:val="ListParagraph"/>
        <w:spacing w:after="225" w:line="265" w:lineRule="auto"/>
        <w:ind w:right="134"/>
        <w:jc w:val="both"/>
        <w:rPr>
          <w:rFonts w:eastAsia="Trebuchet MS"/>
          <w:b/>
          <w:bCs/>
          <w:color w:val="000000" w:themeColor="text1"/>
        </w:rPr>
      </w:pPr>
    </w:p>
    <w:p w14:paraId="53738277" w14:textId="43EBC01C" w:rsidR="00E218FC" w:rsidRDefault="000B1B9D" w:rsidP="00E218FC">
      <w:pPr>
        <w:pStyle w:val="NormalWeb"/>
        <w:ind w:left="720"/>
        <w:jc w:val="both"/>
        <w:rPr>
          <w:lang w:val="en-US"/>
        </w:rPr>
      </w:pPr>
      <w:r w:rsidRPr="000B1B9D">
        <w:rPr>
          <w:lang w:val="en-US"/>
        </w:rPr>
        <w:t>To manage the complexity and evolving requirements of the project, an Agile methodology is adopted to guide the development process. Agile is particularly well-suited for applications involving artificial intelligence and computer vision, where continuous testing, model refinement, and user feedback play a crucial role. By breaking the project into smaller, manageable iterations or sprints, the team can focus on building and evaluating individual components—such as hand tracking, gesture recognition, and text-to-speech translation—before integrating them into the larger system. This allows for early identification of issues, ongoing improvements, and flexibility to adjust the project based on testing outcomes or technical challenges.</w:t>
      </w:r>
    </w:p>
    <w:p w14:paraId="56760B98" w14:textId="298BE8C6" w:rsidR="000B1B9D" w:rsidRDefault="000B1B9D" w:rsidP="00E218FC">
      <w:pPr>
        <w:pStyle w:val="NormalWeb"/>
        <w:ind w:left="720"/>
        <w:jc w:val="both"/>
        <w:rPr>
          <w:lang w:val="en-US"/>
        </w:rPr>
      </w:pPr>
      <w:r w:rsidRPr="000B1B9D">
        <w:rPr>
          <w:lang w:val="en-US"/>
        </w:rPr>
        <w:t xml:space="preserve">Each sprint in the Agile workflow includes stages of planning, development, testing, and review. For example, a dedicated sprint may focus on optimizing gesture classification using TensorFlow or </w:t>
      </w:r>
      <w:proofErr w:type="spellStart"/>
      <w:r w:rsidRPr="000B1B9D">
        <w:rPr>
          <w:lang w:val="en-US"/>
        </w:rPr>
        <w:t>PyTorch</w:t>
      </w:r>
      <w:proofErr w:type="spellEnd"/>
      <w:r w:rsidRPr="000B1B9D">
        <w:rPr>
          <w:lang w:val="en-US"/>
        </w:rPr>
        <w:t xml:space="preserve">, where performance is assessed through metrics like recognition accuracy and processing speed. Once that component is validated, the next sprint may involve integrating it with the hand-tracking system powered by </w:t>
      </w:r>
      <w:proofErr w:type="spellStart"/>
      <w:r w:rsidRPr="000B1B9D">
        <w:rPr>
          <w:lang w:val="en-US"/>
        </w:rPr>
        <w:t>Mediapipe</w:t>
      </w:r>
      <w:proofErr w:type="spellEnd"/>
      <w:r w:rsidRPr="000B1B9D">
        <w:rPr>
          <w:lang w:val="en-US"/>
        </w:rPr>
        <w:t>. Feedback gathered during each sprint—whether from testing or user evaluations—is used to refine both the functionality and user experience of the system. This iterative cycle ensures that the final product is not only accurate and responsive but also usable and accessible in real-world conditions.</w:t>
      </w:r>
    </w:p>
    <w:p w14:paraId="68ED002B" w14:textId="6BC11A80" w:rsidR="000B1B9D" w:rsidRDefault="000B1B9D" w:rsidP="00E218FC">
      <w:pPr>
        <w:pStyle w:val="NormalWeb"/>
        <w:ind w:left="720"/>
        <w:jc w:val="both"/>
        <w:rPr>
          <w:lang w:val="en-US"/>
        </w:rPr>
      </w:pPr>
      <w:r w:rsidRPr="000B1B9D">
        <w:rPr>
          <w:lang w:val="en-US"/>
        </w:rPr>
        <w:t xml:space="preserve">To support the Agile approach, the project utilizes planning tools such as Gantt charts and visual timelines to define milestones, set deadlines, and monitor progress throughout the development lifecycle. These tools provide structure and clarity while allowing room for the iterative nature of Agile development. Collaboration platforms like GitHub are used for version control, while Google Drive and Microsoft Teams assist with documentation and team coordination. By combining the adaptability of Agile with effective planning and </w:t>
      </w:r>
      <w:r w:rsidRPr="000B1B9D">
        <w:rPr>
          <w:lang w:val="en-US"/>
        </w:rPr>
        <w:lastRenderedPageBreak/>
        <w:t>communication tools, the project ensures that development remains focused, collaborative, and responsive to change—resulting in a robust and inclusive sign language translation system.</w:t>
      </w:r>
    </w:p>
    <w:p w14:paraId="4E43BC9F" w14:textId="77777777" w:rsidR="00D8105A" w:rsidRDefault="00D8105A" w:rsidP="00E218FC">
      <w:pPr>
        <w:pStyle w:val="NormalWeb"/>
        <w:ind w:left="720"/>
        <w:jc w:val="both"/>
        <w:rPr>
          <w:lang w:val="en-US"/>
        </w:rPr>
      </w:pPr>
    </w:p>
    <w:p w14:paraId="236CCB9E" w14:textId="5F6EAF38" w:rsidR="00D8105A" w:rsidRDefault="00D8105A" w:rsidP="00D8105A">
      <w:pPr>
        <w:pStyle w:val="NormalWeb"/>
        <w:ind w:left="720"/>
        <w:jc w:val="center"/>
      </w:pPr>
      <w:r>
        <w:rPr>
          <w:rFonts w:ascii="Trebuchet MS" w:eastAsia="Trebuchet MS" w:hAnsi="Trebuchet MS" w:cs="Trebuchet MS"/>
          <w:noProof/>
          <w:color w:val="2D74B5"/>
          <w:sz w:val="26"/>
        </w:rPr>
        <w:drawing>
          <wp:inline distT="0" distB="0" distL="0" distR="0" wp14:anchorId="3444E5CA" wp14:editId="524AFCCD">
            <wp:extent cx="5943600" cy="1407969"/>
            <wp:effectExtent l="0" t="0" r="0" b="1905"/>
            <wp:docPr id="162335321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53213" name="Picture 19"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07969"/>
                    </a:xfrm>
                    <a:prstGeom prst="rect">
                      <a:avLst/>
                    </a:prstGeom>
                  </pic:spPr>
                </pic:pic>
              </a:graphicData>
            </a:graphic>
          </wp:inline>
        </w:drawing>
      </w:r>
    </w:p>
    <w:p w14:paraId="76B1FF85" w14:textId="3D4CA94A" w:rsidR="00D8105A" w:rsidRDefault="00D8105A" w:rsidP="00D8105A">
      <w:pPr>
        <w:jc w:val="center"/>
        <w:rPr>
          <w:rFonts w:eastAsia="Arial"/>
          <w:i/>
        </w:rPr>
      </w:pPr>
      <w:r w:rsidRPr="00795108">
        <w:rPr>
          <w:rFonts w:eastAsia="Arial"/>
        </w:rPr>
        <w:t>Fig</w:t>
      </w:r>
      <w:r>
        <w:rPr>
          <w:rFonts w:eastAsia="Arial"/>
        </w:rPr>
        <w:t xml:space="preserve"> - 1</w:t>
      </w:r>
      <w:r w:rsidRPr="00795108">
        <w:rPr>
          <w:rFonts w:eastAsia="Arial"/>
        </w:rPr>
        <w:t xml:space="preserve">: </w:t>
      </w:r>
      <w:r w:rsidRPr="00795108">
        <w:rPr>
          <w:rFonts w:eastAsia="Arial"/>
          <w:i/>
        </w:rPr>
        <w:t>The above Project Timeline shows the project planning along with the dates.</w:t>
      </w:r>
    </w:p>
    <w:p w14:paraId="50177B66" w14:textId="77777777" w:rsidR="00D8105A" w:rsidRDefault="00D8105A" w:rsidP="00D8105A">
      <w:pPr>
        <w:jc w:val="center"/>
        <w:rPr>
          <w:rFonts w:eastAsia="Arial"/>
          <w:i/>
        </w:rPr>
      </w:pPr>
    </w:p>
    <w:p w14:paraId="4EB8A6C7" w14:textId="199102BA" w:rsidR="00D8105A" w:rsidRDefault="00D8105A" w:rsidP="00D8105A">
      <w:pPr>
        <w:jc w:val="center"/>
      </w:pPr>
      <w:r>
        <w:rPr>
          <w:noProof/>
        </w:rPr>
        <w:drawing>
          <wp:inline distT="0" distB="0" distL="0" distR="0" wp14:anchorId="6B225EE0" wp14:editId="572C1C6A">
            <wp:extent cx="5943600" cy="3500018"/>
            <wp:effectExtent l="0" t="0" r="0" b="5715"/>
            <wp:docPr id="18818252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825216" name="Picture 188182521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00018"/>
                    </a:xfrm>
                    <a:prstGeom prst="rect">
                      <a:avLst/>
                    </a:prstGeom>
                  </pic:spPr>
                </pic:pic>
              </a:graphicData>
            </a:graphic>
          </wp:inline>
        </w:drawing>
      </w:r>
    </w:p>
    <w:p w14:paraId="10B7D6D1" w14:textId="77777777" w:rsidR="00EB3254" w:rsidRPr="00795108" w:rsidRDefault="00EB3254" w:rsidP="00D8105A">
      <w:pPr>
        <w:jc w:val="center"/>
      </w:pPr>
    </w:p>
    <w:p w14:paraId="1093331A" w14:textId="7FDDCD25" w:rsidR="00D8105A" w:rsidRPr="00795108" w:rsidRDefault="00D8105A" w:rsidP="00D8105A">
      <w:pPr>
        <w:jc w:val="center"/>
      </w:pPr>
      <w:r w:rsidRPr="00795108">
        <w:rPr>
          <w:rFonts w:eastAsia="Arial"/>
        </w:rPr>
        <w:t>Fig</w:t>
      </w:r>
      <w:r>
        <w:rPr>
          <w:rFonts w:eastAsia="Arial"/>
        </w:rPr>
        <w:t xml:space="preserve"> - 2</w:t>
      </w:r>
      <w:r w:rsidRPr="00795108">
        <w:rPr>
          <w:rFonts w:eastAsia="Arial"/>
        </w:rPr>
        <w:t xml:space="preserve">: </w:t>
      </w:r>
      <w:r w:rsidRPr="00795108">
        <w:rPr>
          <w:rFonts w:eastAsia="Arial"/>
          <w:i/>
        </w:rPr>
        <w:t>The above Gantt chart shows the project planning along with the key dates.</w:t>
      </w:r>
    </w:p>
    <w:p w14:paraId="71AA1394" w14:textId="77777777" w:rsidR="003D0C49" w:rsidRDefault="003D0C49" w:rsidP="003D0C49">
      <w:pPr>
        <w:pStyle w:val="NormalWeb"/>
        <w:jc w:val="both"/>
        <w:rPr>
          <w:b/>
          <w:bCs/>
          <w:color w:val="000000"/>
          <w:sz w:val="28"/>
          <w:szCs w:val="28"/>
        </w:rPr>
      </w:pPr>
    </w:p>
    <w:p w14:paraId="2B2EA028" w14:textId="77777777" w:rsidR="003D0C49" w:rsidRDefault="003D0C49" w:rsidP="003D0C49">
      <w:pPr>
        <w:pStyle w:val="NormalWeb"/>
        <w:jc w:val="both"/>
        <w:rPr>
          <w:b/>
          <w:bCs/>
          <w:color w:val="000000"/>
          <w:sz w:val="28"/>
          <w:szCs w:val="28"/>
        </w:rPr>
      </w:pPr>
    </w:p>
    <w:p w14:paraId="6CC873D5" w14:textId="77777777" w:rsidR="003D0C49" w:rsidRDefault="003D0C49" w:rsidP="003D0C49">
      <w:pPr>
        <w:pStyle w:val="NormalWeb"/>
        <w:jc w:val="both"/>
        <w:rPr>
          <w:b/>
          <w:bCs/>
          <w:color w:val="000000"/>
          <w:sz w:val="28"/>
          <w:szCs w:val="28"/>
        </w:rPr>
      </w:pPr>
    </w:p>
    <w:p w14:paraId="76A10B14" w14:textId="77777777" w:rsidR="0057790B" w:rsidRDefault="0057790B" w:rsidP="003D0C49">
      <w:pPr>
        <w:pStyle w:val="NormalWeb"/>
        <w:jc w:val="both"/>
        <w:rPr>
          <w:b/>
          <w:bCs/>
          <w:color w:val="000000"/>
          <w:sz w:val="28"/>
          <w:szCs w:val="28"/>
        </w:rPr>
      </w:pPr>
    </w:p>
    <w:p w14:paraId="0F618772" w14:textId="77777777" w:rsidR="0057790B" w:rsidRDefault="0057790B" w:rsidP="003D0C49">
      <w:pPr>
        <w:pStyle w:val="NormalWeb"/>
        <w:jc w:val="both"/>
        <w:rPr>
          <w:b/>
          <w:bCs/>
          <w:color w:val="000000"/>
          <w:sz w:val="28"/>
          <w:szCs w:val="28"/>
        </w:rPr>
      </w:pPr>
    </w:p>
    <w:p w14:paraId="0F7BC99F" w14:textId="1B33055D" w:rsidR="003D0C49" w:rsidRDefault="003D0C49" w:rsidP="003D0C49">
      <w:pPr>
        <w:pStyle w:val="NormalWeb"/>
        <w:jc w:val="both"/>
        <w:rPr>
          <w:b/>
          <w:bCs/>
          <w:color w:val="000000"/>
          <w:sz w:val="28"/>
          <w:szCs w:val="28"/>
        </w:rPr>
      </w:pPr>
      <w:r>
        <w:rPr>
          <w:b/>
          <w:bCs/>
          <w:color w:val="000000"/>
          <w:sz w:val="28"/>
          <w:szCs w:val="28"/>
        </w:rPr>
        <w:t xml:space="preserve">5.1  </w:t>
      </w:r>
      <w:r w:rsidRPr="003D0C49">
        <w:rPr>
          <w:b/>
          <w:bCs/>
          <w:color w:val="000000"/>
          <w:sz w:val="28"/>
          <w:szCs w:val="28"/>
        </w:rPr>
        <w:t>Rationale for an Attention-Augmented LSTM Architecture in ASL Gesture Recognition</w:t>
      </w:r>
    </w:p>
    <w:p w14:paraId="33D5230A" w14:textId="77777777" w:rsidR="003D0C49" w:rsidRDefault="003D0C49" w:rsidP="003D0C49">
      <w:pPr>
        <w:pStyle w:val="NormalWeb"/>
        <w:jc w:val="both"/>
        <w:rPr>
          <w:b/>
          <w:bCs/>
          <w:color w:val="000000"/>
          <w:sz w:val="28"/>
          <w:szCs w:val="28"/>
        </w:rPr>
      </w:pPr>
    </w:p>
    <w:p w14:paraId="29B94DDC" w14:textId="77777777" w:rsidR="003D0C49" w:rsidRPr="003D0C49" w:rsidRDefault="003D0C49" w:rsidP="003D0C49">
      <w:pPr>
        <w:spacing w:before="100" w:beforeAutospacing="1" w:after="100" w:afterAutospacing="1"/>
        <w:rPr>
          <w:color w:val="000000"/>
        </w:rPr>
      </w:pPr>
      <w:r w:rsidRPr="003D0C49">
        <w:rPr>
          <w:color w:val="000000"/>
        </w:rPr>
        <w:t>In selecting an appropriate model for American Sign Language (ASL) gesture recognition, three core requirements must be satisfied: (1) effective modeling of temporal dynamics, (2) computational efficiency for real-time deployment, and (3) robustness to intra-class variation. An LSTM (Long Short-Term Memory) network augmented with an attention mechanism fulfils these requirements more naturally than alternative architectures.</w:t>
      </w:r>
    </w:p>
    <w:p w14:paraId="44ECB508" w14:textId="77777777" w:rsidR="003D0C49" w:rsidRPr="003D0C49" w:rsidRDefault="003D0C49" w:rsidP="003D0C49">
      <w:pPr>
        <w:spacing w:before="100" w:beforeAutospacing="1" w:after="100" w:afterAutospacing="1"/>
        <w:rPr>
          <w:color w:val="000000"/>
        </w:rPr>
      </w:pPr>
      <w:r w:rsidRPr="003D0C49">
        <w:rPr>
          <w:color w:val="000000"/>
        </w:rPr>
        <w:t>First, ASL gestures are inherently temporal. Many signs—such as “J,” “Z,” or compound signs—are defined not by a single static handshape but by a sequence of movements. LSTMs excel at capturing long-range dependencies in sequential data thanks to their gated memory cells, which learn when to remember or forget information across time steps. By converting each frame into a normalized 63-dimensional landmark vector (21 landmarks × 3 coordinates) and repeating it to form a synthetic sequence, the model simulates motion patterns even when processing still images. This representation allows the LSTM to learn subtle changes in wrist position and finger joint angles that distinguish similar static poses.</w:t>
      </w:r>
    </w:p>
    <w:p w14:paraId="47E9D204" w14:textId="77777777" w:rsidR="003D0C49" w:rsidRPr="003D0C49" w:rsidRDefault="003D0C49" w:rsidP="003D0C49">
      <w:pPr>
        <w:spacing w:before="100" w:beforeAutospacing="1" w:after="100" w:afterAutospacing="1"/>
        <w:rPr>
          <w:color w:val="000000"/>
        </w:rPr>
      </w:pPr>
      <w:r w:rsidRPr="003D0C49">
        <w:rPr>
          <w:color w:val="000000"/>
        </w:rPr>
        <w:t>However, not all frames within a sequence contribute equally to sign discrimination. Static CNNs or simple dense networks treat each input equally, diluting the impact of the most informative frames. By integrating an attention layer on top of the first LSTM layer’s outputs, the model learns to assign higher importance weights to critical frames—such as the moment of maximal finger flexion or directional reversal in a sweeping gesture—while suppressing less relevant frames. This weighted aggregation not only boosts overall classification accuracy but also enhances interpretability, as one can visualize attention scores to understand which temporal segments the network relied upon.</w:t>
      </w:r>
    </w:p>
    <w:p w14:paraId="702AC2AF" w14:textId="77777777" w:rsidR="003D0C49" w:rsidRPr="003D0C49" w:rsidRDefault="003D0C49" w:rsidP="003D0C49">
      <w:pPr>
        <w:spacing w:before="100" w:beforeAutospacing="1" w:after="100" w:afterAutospacing="1"/>
        <w:rPr>
          <w:color w:val="000000"/>
        </w:rPr>
      </w:pPr>
      <w:r w:rsidRPr="003D0C49">
        <w:rPr>
          <w:color w:val="000000"/>
        </w:rPr>
        <w:t>Alternative sequence models—such as pure Transformer architectures—offer powerful self-attention across all time steps, but they incur quadratic complexity in sequence length and demand substantially more data to avoid overfitting. For moderate-sized ASL datasets, this can lead to memory bottlenecks and unstable training. In contrast, an LSTM with a lightweight attention block strikes a balance: recurrence handles sequence modeling linearly with respect to time, and attention adds only a modest overhead to identify salient frames.</w:t>
      </w:r>
    </w:p>
    <w:p w14:paraId="337BAE9C" w14:textId="77777777" w:rsidR="003D0C49" w:rsidRPr="003D0C49" w:rsidRDefault="003D0C49" w:rsidP="003D0C49">
      <w:pPr>
        <w:spacing w:before="100" w:beforeAutospacing="1" w:after="100" w:afterAutospacing="1"/>
        <w:rPr>
          <w:color w:val="000000"/>
        </w:rPr>
      </w:pPr>
      <w:r w:rsidRPr="003D0C49">
        <w:rPr>
          <w:color w:val="000000"/>
        </w:rPr>
        <w:t>Moreover, landmark-based inputs are orders of magnitude more compact than raw video or image patches, dramatically reducing computational and memory requirements. A 63-element vector per frame compared to a 224×224×3 RGB tensor allows the model to be deployed on resource-constrained devices—such as embedded processors or smartphones—while still achieving high accuracy. This efficiency is critical for real-time applications where latency and power consumption are limiting factors.</w:t>
      </w:r>
    </w:p>
    <w:p w14:paraId="2AE653E4" w14:textId="77777777" w:rsidR="003D0C49" w:rsidRDefault="003D0C49" w:rsidP="003D0C49">
      <w:pPr>
        <w:spacing w:before="100" w:beforeAutospacing="1" w:after="100" w:afterAutospacing="1"/>
        <w:rPr>
          <w:color w:val="000000"/>
        </w:rPr>
      </w:pPr>
      <w:r w:rsidRPr="003D0C49">
        <w:rPr>
          <w:color w:val="000000"/>
        </w:rPr>
        <w:lastRenderedPageBreak/>
        <w:t>Finally, regularization techniques—including L2 weight penalties on LSTM kernels and dropout between layers—mitigate overfitting on classes with fewer examples or greater intra-class variation. Together, these design choices result in a model that is both precise and practical, capable of recognizing dynamic ASL gestures in real time and adaptable to new sign classes with minimal data.</w:t>
      </w:r>
    </w:p>
    <w:p w14:paraId="4028278E" w14:textId="77777777" w:rsidR="003D0C49" w:rsidRDefault="003D0C49" w:rsidP="003D0C49">
      <w:pPr>
        <w:spacing w:before="100" w:beforeAutospacing="1" w:after="100" w:afterAutospacing="1"/>
        <w:rPr>
          <w:color w:val="000000"/>
        </w:rPr>
      </w:pPr>
    </w:p>
    <w:p w14:paraId="2502A00A" w14:textId="0FFB1A00" w:rsidR="003D0C49" w:rsidRDefault="003D0C49" w:rsidP="003D0C49">
      <w:pPr>
        <w:spacing w:before="100" w:beforeAutospacing="1" w:after="100" w:afterAutospacing="1"/>
        <w:rPr>
          <w:b/>
          <w:bCs/>
          <w:color w:val="000000"/>
          <w:sz w:val="28"/>
          <w:szCs w:val="28"/>
        </w:rPr>
      </w:pPr>
      <w:r w:rsidRPr="003D0C49">
        <w:rPr>
          <w:b/>
          <w:bCs/>
          <w:color w:val="000000"/>
          <w:sz w:val="28"/>
          <w:szCs w:val="28"/>
        </w:rPr>
        <w:t xml:space="preserve">5.2 </w:t>
      </w:r>
      <w:r>
        <w:rPr>
          <w:b/>
          <w:bCs/>
          <w:color w:val="000000"/>
          <w:sz w:val="28"/>
          <w:szCs w:val="28"/>
        </w:rPr>
        <w:t xml:space="preserve"> </w:t>
      </w:r>
      <w:r w:rsidRPr="003D0C49">
        <w:rPr>
          <w:b/>
          <w:bCs/>
          <w:color w:val="000000"/>
          <w:sz w:val="28"/>
          <w:szCs w:val="28"/>
        </w:rPr>
        <w:t>Model Training Workflow and Implementation</w:t>
      </w:r>
    </w:p>
    <w:p w14:paraId="240C7D7D" w14:textId="77777777" w:rsidR="003D0C49" w:rsidRDefault="003D0C49" w:rsidP="003D0C49">
      <w:pPr>
        <w:spacing w:before="100" w:beforeAutospacing="1" w:after="100" w:afterAutospacing="1"/>
        <w:rPr>
          <w:b/>
          <w:bCs/>
          <w:color w:val="000000"/>
          <w:sz w:val="28"/>
          <w:szCs w:val="28"/>
        </w:rPr>
      </w:pPr>
    </w:p>
    <w:p w14:paraId="6B0779FC" w14:textId="7B72082E" w:rsidR="003D0C49" w:rsidRDefault="003D0C49" w:rsidP="003D0C49">
      <w:pPr>
        <w:spacing w:before="100" w:beforeAutospacing="1" w:after="100" w:afterAutospacing="1"/>
        <w:jc w:val="center"/>
        <w:rPr>
          <w:b/>
          <w:bCs/>
          <w:color w:val="000000"/>
          <w:sz w:val="28"/>
          <w:szCs w:val="28"/>
        </w:rPr>
      </w:pPr>
      <w:r>
        <w:rPr>
          <w:b/>
          <w:bCs/>
          <w:noProof/>
          <w:color w:val="000000"/>
          <w:sz w:val="28"/>
          <w:szCs w:val="28"/>
        </w:rPr>
        <w:drawing>
          <wp:inline distT="0" distB="0" distL="0" distR="0" wp14:anchorId="60B0B9F4" wp14:editId="40ED8C43">
            <wp:extent cx="5778500" cy="2692400"/>
            <wp:effectExtent l="0" t="0" r="0" b="0"/>
            <wp:docPr id="5141362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36231" name="Picture 514136231"/>
                    <pic:cNvPicPr/>
                  </pic:nvPicPr>
                  <pic:blipFill>
                    <a:blip r:embed="rId9">
                      <a:extLst>
                        <a:ext uri="{28A0092B-C50C-407E-A947-70E740481C1C}">
                          <a14:useLocalDpi xmlns:a14="http://schemas.microsoft.com/office/drawing/2010/main" val="0"/>
                        </a:ext>
                      </a:extLst>
                    </a:blip>
                    <a:stretch>
                      <a:fillRect/>
                    </a:stretch>
                  </pic:blipFill>
                  <pic:spPr>
                    <a:xfrm>
                      <a:off x="0" y="0"/>
                      <a:ext cx="5778500" cy="2692400"/>
                    </a:xfrm>
                    <a:prstGeom prst="rect">
                      <a:avLst/>
                    </a:prstGeom>
                  </pic:spPr>
                </pic:pic>
              </a:graphicData>
            </a:graphic>
          </wp:inline>
        </w:drawing>
      </w:r>
    </w:p>
    <w:p w14:paraId="05723EA9" w14:textId="3CDDB93C" w:rsidR="003D0C49" w:rsidRDefault="003D0C49" w:rsidP="003D0C49">
      <w:pPr>
        <w:jc w:val="center"/>
        <w:rPr>
          <w:rFonts w:eastAsia="Arial"/>
        </w:rPr>
      </w:pPr>
      <w:r w:rsidRPr="00795108">
        <w:rPr>
          <w:rFonts w:eastAsia="Arial"/>
        </w:rPr>
        <w:t>Fig</w:t>
      </w:r>
      <w:r>
        <w:rPr>
          <w:rFonts w:eastAsia="Arial"/>
        </w:rPr>
        <w:t xml:space="preserve"> - </w:t>
      </w:r>
      <w:r>
        <w:rPr>
          <w:rFonts w:eastAsia="Arial"/>
        </w:rPr>
        <w:t>3</w:t>
      </w:r>
      <w:r w:rsidRPr="00795108">
        <w:rPr>
          <w:rFonts w:eastAsia="Arial"/>
        </w:rPr>
        <w:t xml:space="preserve">: </w:t>
      </w:r>
      <w:r w:rsidR="000E0E4B" w:rsidRPr="000E0E4B">
        <w:rPr>
          <w:rFonts w:eastAsia="Arial"/>
        </w:rPr>
        <w:t>End-to-End Training Workflow for the Attention-Augmented LSTM ASL Model</w:t>
      </w:r>
    </w:p>
    <w:p w14:paraId="3F73CD69" w14:textId="77777777" w:rsidR="000E0E4B" w:rsidRDefault="000E0E4B" w:rsidP="003D0C49">
      <w:pPr>
        <w:jc w:val="center"/>
        <w:rPr>
          <w:rFonts w:eastAsia="Arial"/>
        </w:rPr>
      </w:pPr>
    </w:p>
    <w:p w14:paraId="47597A17" w14:textId="2CD37117" w:rsidR="000E0E4B" w:rsidRPr="000E0E4B" w:rsidRDefault="000E0E4B" w:rsidP="000E0E4B">
      <w:pPr>
        <w:spacing w:before="100" w:beforeAutospacing="1" w:after="100" w:afterAutospacing="1"/>
        <w:rPr>
          <w:i/>
          <w:iCs/>
          <w:color w:val="000000"/>
        </w:rPr>
      </w:pPr>
      <w:r w:rsidRPr="000E0E4B">
        <w:rPr>
          <w:rStyle w:val="Emphasis"/>
          <w:i w:val="0"/>
          <w:iCs w:val="0"/>
          <w:color w:val="000000"/>
        </w:rPr>
        <w:t>In Figure</w:t>
      </w:r>
      <w:r w:rsidRPr="000E0E4B">
        <w:rPr>
          <w:rStyle w:val="Emphasis"/>
          <w:i w:val="0"/>
          <w:iCs w:val="0"/>
          <w:color w:val="000000"/>
        </w:rPr>
        <w:t xml:space="preserve"> - </w:t>
      </w:r>
      <w:r w:rsidRPr="000E0E4B">
        <w:rPr>
          <w:rStyle w:val="Emphasis"/>
          <w:i w:val="0"/>
          <w:iCs w:val="0"/>
          <w:color w:val="000000"/>
        </w:rPr>
        <w:t xml:space="preserve"> 3, the complete pipeline for training and evaluating our attention-augmented LSTM network on ASL landmark sequences is depicted. Beginning at the top left, file paths for the train and test image directories are defined and MediaPipe Hands is initialized for landmark detection. Raw images are then preprocessed via random rotation and brightness augmentation before passing through the</w:t>
      </w:r>
      <w:r w:rsidRPr="000E0E4B">
        <w:rPr>
          <w:rStyle w:val="apple-converted-space"/>
          <w:i/>
          <w:iCs/>
          <w:color w:val="000000"/>
        </w:rPr>
        <w:t> </w:t>
      </w:r>
      <w:r w:rsidRPr="000E0E4B">
        <w:rPr>
          <w:rStyle w:val="HTMLCode"/>
          <w:rFonts w:ascii="Times New Roman" w:hAnsi="Times New Roman" w:cs="Times New Roman"/>
          <w:i/>
          <w:iCs/>
          <w:color w:val="000000"/>
          <w:sz w:val="24"/>
          <w:szCs w:val="24"/>
        </w:rPr>
        <w:t>extract_landmarks</w:t>
      </w:r>
      <w:r w:rsidRPr="000E0E4B">
        <w:rPr>
          <w:rStyle w:val="apple-converted-space"/>
          <w:i/>
          <w:iCs/>
          <w:color w:val="000000"/>
        </w:rPr>
        <w:t> </w:t>
      </w:r>
      <w:r w:rsidRPr="000E0E4B">
        <w:rPr>
          <w:rStyle w:val="Emphasis"/>
          <w:i w:val="0"/>
          <w:iCs w:val="0"/>
          <w:color w:val="000000"/>
        </w:rPr>
        <w:t>routine, which resizes each frame to 224×224 pixels and computes a 63-dimensional feature vector (21 landmarks × 3 coordinates), normalized relative to the wrist.</w:t>
      </w:r>
    </w:p>
    <w:p w14:paraId="4EADA5B0" w14:textId="77777777" w:rsidR="000E0E4B" w:rsidRPr="000E0E4B" w:rsidRDefault="000E0E4B" w:rsidP="000E0E4B">
      <w:pPr>
        <w:spacing w:before="100" w:beforeAutospacing="1" w:after="100" w:afterAutospacing="1"/>
        <w:rPr>
          <w:i/>
          <w:iCs/>
          <w:color w:val="000000"/>
        </w:rPr>
      </w:pPr>
      <w:r w:rsidRPr="000E0E4B">
        <w:rPr>
          <w:rStyle w:val="Emphasis"/>
          <w:i w:val="0"/>
          <w:iCs w:val="0"/>
          <w:color w:val="000000"/>
        </w:rPr>
        <w:t>These landmark vectors are aggregated by class (up to 1,000 samples per sign) in</w:t>
      </w:r>
      <w:r w:rsidRPr="000E0E4B">
        <w:rPr>
          <w:rStyle w:val="apple-converted-space"/>
          <w:i/>
          <w:iCs/>
          <w:color w:val="000000"/>
        </w:rPr>
        <w:t> </w:t>
      </w:r>
      <w:r w:rsidRPr="000E0E4B">
        <w:rPr>
          <w:rStyle w:val="HTMLCode"/>
          <w:rFonts w:ascii="Times New Roman" w:hAnsi="Times New Roman" w:cs="Times New Roman"/>
          <w:i/>
          <w:iCs/>
          <w:color w:val="000000"/>
          <w:sz w:val="24"/>
          <w:szCs w:val="24"/>
        </w:rPr>
        <w:t>prepare_data_from_folder</w:t>
      </w:r>
      <w:r w:rsidRPr="000E0E4B">
        <w:rPr>
          <w:rStyle w:val="Emphasis"/>
          <w:i w:val="0"/>
          <w:iCs w:val="0"/>
          <w:color w:val="000000"/>
        </w:rPr>
        <w:t>, one-hot encoded, and stratified into 90/10 train/validation splits. To form temporal inputs, each single-frame vector is tiled into a 10-step sequence. The model architecture—shown in the central column—stacks a 128-unit LSTM layer with L2 regularization, an attention block to weight salient time steps, a 64-unit LSTM, and dense layers ending in a softmax classifier. The network is compiled with Adam optimization, categorical cross-entropy loss, and metrics for accuracy, precision, and recall.</w:t>
      </w:r>
    </w:p>
    <w:p w14:paraId="76BA28E6" w14:textId="77777777" w:rsidR="000E0E4B" w:rsidRDefault="000E0E4B" w:rsidP="000E0E4B">
      <w:pPr>
        <w:spacing w:before="100" w:beforeAutospacing="1" w:after="100" w:afterAutospacing="1"/>
        <w:rPr>
          <w:rStyle w:val="Emphasis"/>
          <w:i w:val="0"/>
          <w:iCs w:val="0"/>
          <w:color w:val="000000"/>
        </w:rPr>
      </w:pPr>
      <w:r w:rsidRPr="000E0E4B">
        <w:rPr>
          <w:rStyle w:val="Emphasis"/>
          <w:i w:val="0"/>
          <w:iCs w:val="0"/>
          <w:color w:val="000000"/>
        </w:rPr>
        <w:lastRenderedPageBreak/>
        <w:t>Training (right column) employs EarlyStopping and ReduceLROnPlateau callbacks to save the best weights and adapt the learning rate. Upon completion, the trained model is serialized to disk. Finally, the test set undergoes the same landmark extraction and sequence formatting; core and advanced metrics—including confusion matrices, per-class bar charts, ROC curves, and reliability diagrams—are generated to fully evaluate performance.</w:t>
      </w:r>
    </w:p>
    <w:p w14:paraId="08967BA6" w14:textId="77777777" w:rsidR="000E0E4B" w:rsidRDefault="000E0E4B" w:rsidP="000E0E4B">
      <w:pPr>
        <w:spacing w:before="100" w:beforeAutospacing="1" w:after="100" w:afterAutospacing="1"/>
        <w:rPr>
          <w:rStyle w:val="Emphasis"/>
          <w:i w:val="0"/>
          <w:iCs w:val="0"/>
          <w:color w:val="000000"/>
        </w:rPr>
      </w:pPr>
    </w:p>
    <w:p w14:paraId="29D7AA77" w14:textId="5C959995" w:rsidR="000E0E4B" w:rsidRDefault="000E0E4B" w:rsidP="000E0E4B">
      <w:pPr>
        <w:spacing w:before="100" w:beforeAutospacing="1" w:after="100" w:afterAutospacing="1"/>
        <w:rPr>
          <w:b/>
          <w:bCs/>
          <w:color w:val="000000"/>
          <w:sz w:val="28"/>
          <w:szCs w:val="28"/>
        </w:rPr>
      </w:pPr>
      <w:r w:rsidRPr="000E0E4B">
        <w:rPr>
          <w:b/>
          <w:bCs/>
          <w:color w:val="000000"/>
          <w:sz w:val="28"/>
          <w:szCs w:val="28"/>
        </w:rPr>
        <w:t>5.3</w:t>
      </w:r>
      <w:r w:rsidRPr="000E0E4B">
        <w:rPr>
          <w:b/>
          <w:bCs/>
          <w:color w:val="000000"/>
          <w:sz w:val="28"/>
          <w:szCs w:val="28"/>
        </w:rPr>
        <w:t xml:space="preserve"> </w:t>
      </w:r>
      <w:r w:rsidRPr="000E0E4B">
        <w:rPr>
          <w:b/>
          <w:bCs/>
          <w:color w:val="000000"/>
          <w:sz w:val="28"/>
          <w:szCs w:val="28"/>
        </w:rPr>
        <w:t xml:space="preserve"> Model Evaluation and Accuracy Analysis</w:t>
      </w:r>
    </w:p>
    <w:p w14:paraId="3229D12E" w14:textId="262DA41C" w:rsidR="00547905" w:rsidRDefault="00547905" w:rsidP="00547905">
      <w:pPr>
        <w:spacing w:before="100" w:beforeAutospacing="1" w:after="100" w:afterAutospacing="1"/>
        <w:jc w:val="center"/>
        <w:rPr>
          <w:b/>
          <w:bCs/>
          <w:i/>
          <w:iCs/>
          <w:color w:val="000000"/>
          <w:sz w:val="28"/>
          <w:szCs w:val="28"/>
        </w:rPr>
      </w:pPr>
      <w:r>
        <w:rPr>
          <w:b/>
          <w:bCs/>
          <w:i/>
          <w:iCs/>
          <w:noProof/>
          <w:color w:val="000000"/>
          <w:sz w:val="28"/>
          <w:szCs w:val="28"/>
        </w:rPr>
        <w:drawing>
          <wp:inline distT="0" distB="0" distL="0" distR="0" wp14:anchorId="3FFD8410" wp14:editId="736BD806">
            <wp:extent cx="5943600" cy="1981200"/>
            <wp:effectExtent l="0" t="0" r="0" b="0"/>
            <wp:docPr id="1305921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921027" name="Picture 1305921027"/>
                    <pic:cNvPicPr/>
                  </pic:nvPicPr>
                  <pic:blipFill>
                    <a:blip r:embed="rId10">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1A34FE1B" w14:textId="632918F8" w:rsidR="00547905" w:rsidRDefault="00547905" w:rsidP="002E5753">
      <w:pPr>
        <w:spacing w:before="100" w:beforeAutospacing="1" w:after="100" w:afterAutospacing="1"/>
        <w:jc w:val="center"/>
        <w:rPr>
          <w:i/>
          <w:iCs/>
          <w:color w:val="000000"/>
        </w:rPr>
      </w:pPr>
      <w:r w:rsidRPr="00547905">
        <w:rPr>
          <w:i/>
          <w:iCs/>
          <w:color w:val="000000"/>
        </w:rPr>
        <w:t>Figure</w:t>
      </w:r>
      <w:r w:rsidRPr="00547905">
        <w:rPr>
          <w:i/>
          <w:iCs/>
          <w:color w:val="000000"/>
        </w:rPr>
        <w:t>-</w:t>
      </w:r>
      <w:r w:rsidRPr="00547905">
        <w:rPr>
          <w:i/>
          <w:iCs/>
          <w:color w:val="000000"/>
        </w:rPr>
        <w:t>4. Training and Validation Accuracy &amp; Loss over Epochs</w:t>
      </w:r>
    </w:p>
    <w:p w14:paraId="229168B8" w14:textId="77777777" w:rsidR="00547905" w:rsidRDefault="00547905" w:rsidP="00547905">
      <w:pPr>
        <w:spacing w:before="100" w:beforeAutospacing="1" w:after="100" w:afterAutospacing="1"/>
        <w:jc w:val="center"/>
        <w:rPr>
          <w:i/>
          <w:iCs/>
          <w:color w:val="000000"/>
        </w:rPr>
      </w:pPr>
    </w:p>
    <w:p w14:paraId="0ABA9E53" w14:textId="4428F136" w:rsidR="00547905" w:rsidRDefault="00547905" w:rsidP="00547905">
      <w:pPr>
        <w:spacing w:before="100" w:beforeAutospacing="1" w:after="100" w:afterAutospacing="1"/>
        <w:jc w:val="center"/>
        <w:rPr>
          <w:b/>
          <w:bCs/>
          <w:i/>
          <w:iCs/>
          <w:color w:val="000000"/>
        </w:rPr>
      </w:pPr>
      <w:r>
        <w:rPr>
          <w:b/>
          <w:bCs/>
          <w:i/>
          <w:iCs/>
          <w:noProof/>
          <w:color w:val="000000"/>
        </w:rPr>
        <w:drawing>
          <wp:inline distT="0" distB="0" distL="0" distR="0" wp14:anchorId="71BA8040" wp14:editId="1319EF25">
            <wp:extent cx="3974123" cy="2483827"/>
            <wp:effectExtent l="0" t="0" r="1270" b="5715"/>
            <wp:docPr id="18458125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12562" name="Picture 1845812562"/>
                    <pic:cNvPicPr/>
                  </pic:nvPicPr>
                  <pic:blipFill>
                    <a:blip r:embed="rId11">
                      <a:extLst>
                        <a:ext uri="{28A0092B-C50C-407E-A947-70E740481C1C}">
                          <a14:useLocalDpi xmlns:a14="http://schemas.microsoft.com/office/drawing/2010/main" val="0"/>
                        </a:ext>
                      </a:extLst>
                    </a:blip>
                    <a:stretch>
                      <a:fillRect/>
                    </a:stretch>
                  </pic:blipFill>
                  <pic:spPr>
                    <a:xfrm>
                      <a:off x="0" y="0"/>
                      <a:ext cx="4015946" cy="2509967"/>
                    </a:xfrm>
                    <a:prstGeom prst="rect">
                      <a:avLst/>
                    </a:prstGeom>
                  </pic:spPr>
                </pic:pic>
              </a:graphicData>
            </a:graphic>
          </wp:inline>
        </w:drawing>
      </w:r>
    </w:p>
    <w:p w14:paraId="1E4F7977" w14:textId="08F94889" w:rsidR="00547905" w:rsidRDefault="00547905" w:rsidP="00547905">
      <w:pPr>
        <w:spacing w:before="100" w:beforeAutospacing="1" w:after="100" w:afterAutospacing="1"/>
        <w:jc w:val="center"/>
        <w:rPr>
          <w:i/>
          <w:iCs/>
          <w:color w:val="000000"/>
        </w:rPr>
      </w:pPr>
      <w:r w:rsidRPr="00547905">
        <w:rPr>
          <w:i/>
          <w:iCs/>
          <w:color w:val="000000"/>
        </w:rPr>
        <w:t>Figure</w:t>
      </w:r>
      <w:r w:rsidRPr="00547905">
        <w:rPr>
          <w:i/>
          <w:iCs/>
          <w:color w:val="000000"/>
        </w:rPr>
        <w:t>-</w:t>
      </w:r>
      <w:r w:rsidR="002E5753">
        <w:rPr>
          <w:i/>
          <w:iCs/>
          <w:color w:val="000000"/>
        </w:rPr>
        <w:t>5</w:t>
      </w:r>
      <w:r w:rsidRPr="00547905">
        <w:rPr>
          <w:i/>
          <w:iCs/>
          <w:color w:val="000000"/>
        </w:rPr>
        <w:t>. Summary of Additional Evaluation Metrics</w:t>
      </w:r>
    </w:p>
    <w:p w14:paraId="3155709E" w14:textId="77777777" w:rsidR="00547905" w:rsidRDefault="00547905" w:rsidP="00547905">
      <w:pPr>
        <w:spacing w:before="100" w:beforeAutospacing="1" w:after="100" w:afterAutospacing="1"/>
        <w:jc w:val="center"/>
        <w:rPr>
          <w:i/>
          <w:iCs/>
          <w:color w:val="000000"/>
        </w:rPr>
      </w:pPr>
    </w:p>
    <w:p w14:paraId="472914CD" w14:textId="0EB4E2B9" w:rsidR="00547905" w:rsidRDefault="00547905" w:rsidP="00547905">
      <w:pPr>
        <w:spacing w:before="100" w:beforeAutospacing="1" w:after="100" w:afterAutospacing="1"/>
        <w:jc w:val="center"/>
        <w:rPr>
          <w:b/>
          <w:bCs/>
          <w:i/>
          <w:iCs/>
          <w:color w:val="000000"/>
        </w:rPr>
      </w:pPr>
      <w:r>
        <w:rPr>
          <w:b/>
          <w:bCs/>
          <w:i/>
          <w:iCs/>
          <w:noProof/>
          <w:color w:val="000000"/>
        </w:rPr>
        <w:lastRenderedPageBreak/>
        <w:drawing>
          <wp:inline distT="0" distB="0" distL="0" distR="0" wp14:anchorId="4C6A9046" wp14:editId="4755E5B4">
            <wp:extent cx="4684002" cy="1918139"/>
            <wp:effectExtent l="0" t="0" r="2540" b="0"/>
            <wp:docPr id="1234776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6249" name="Picture 123477624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35841" cy="1980318"/>
                    </a:xfrm>
                    <a:prstGeom prst="rect">
                      <a:avLst/>
                    </a:prstGeom>
                  </pic:spPr>
                </pic:pic>
              </a:graphicData>
            </a:graphic>
          </wp:inline>
        </w:drawing>
      </w:r>
    </w:p>
    <w:p w14:paraId="313D9EF2" w14:textId="350DFF91" w:rsidR="00547905" w:rsidRDefault="00547905" w:rsidP="00547905">
      <w:pPr>
        <w:spacing w:before="100" w:beforeAutospacing="1" w:after="100" w:afterAutospacing="1"/>
        <w:jc w:val="center"/>
        <w:rPr>
          <w:i/>
          <w:iCs/>
          <w:color w:val="000000"/>
        </w:rPr>
      </w:pPr>
      <w:r w:rsidRPr="00547905">
        <w:rPr>
          <w:i/>
          <w:iCs/>
          <w:color w:val="000000"/>
        </w:rPr>
        <w:t>Figure</w:t>
      </w:r>
      <w:r w:rsidRPr="00547905">
        <w:rPr>
          <w:i/>
          <w:iCs/>
          <w:color w:val="000000"/>
        </w:rPr>
        <w:t>-</w:t>
      </w:r>
      <w:r w:rsidR="002E5753">
        <w:rPr>
          <w:i/>
          <w:iCs/>
          <w:color w:val="000000"/>
        </w:rPr>
        <w:t>6</w:t>
      </w:r>
      <w:r w:rsidRPr="00547905">
        <w:rPr>
          <w:i/>
          <w:iCs/>
          <w:color w:val="000000"/>
        </w:rPr>
        <w:t>. Per-Class Precision, Recall &amp; F1-Score</w:t>
      </w:r>
    </w:p>
    <w:p w14:paraId="39F7690A" w14:textId="115AB044" w:rsidR="002E5753" w:rsidRDefault="002E5753" w:rsidP="00547905">
      <w:pPr>
        <w:spacing w:before="100" w:beforeAutospacing="1" w:after="100" w:afterAutospacing="1"/>
        <w:jc w:val="center"/>
        <w:rPr>
          <w:b/>
          <w:bCs/>
          <w:i/>
          <w:iCs/>
          <w:color w:val="000000"/>
        </w:rPr>
      </w:pPr>
      <w:r>
        <w:rPr>
          <w:b/>
          <w:bCs/>
          <w:i/>
          <w:iCs/>
          <w:noProof/>
          <w:color w:val="000000"/>
        </w:rPr>
        <w:drawing>
          <wp:inline distT="0" distB="0" distL="0" distR="0" wp14:anchorId="5F28CC03" wp14:editId="133F13B4">
            <wp:extent cx="5334000" cy="5334000"/>
            <wp:effectExtent l="0" t="0" r="0" b="0"/>
            <wp:docPr id="20702884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88413" name="Picture 2070288413"/>
                    <pic:cNvPicPr/>
                  </pic:nvPicPr>
                  <pic:blipFill>
                    <a:blip r:embed="rId13">
                      <a:extLst>
                        <a:ext uri="{28A0092B-C50C-407E-A947-70E740481C1C}">
                          <a14:useLocalDpi xmlns:a14="http://schemas.microsoft.com/office/drawing/2010/main" val="0"/>
                        </a:ext>
                      </a:extLst>
                    </a:blip>
                    <a:stretch>
                      <a:fillRect/>
                    </a:stretch>
                  </pic:blipFill>
                  <pic:spPr>
                    <a:xfrm>
                      <a:off x="0" y="0"/>
                      <a:ext cx="5338079" cy="5338079"/>
                    </a:xfrm>
                    <a:prstGeom prst="rect">
                      <a:avLst/>
                    </a:prstGeom>
                  </pic:spPr>
                </pic:pic>
              </a:graphicData>
            </a:graphic>
          </wp:inline>
        </w:drawing>
      </w:r>
    </w:p>
    <w:p w14:paraId="39755D40" w14:textId="2396A5AA" w:rsidR="002E5753" w:rsidRDefault="002E5753" w:rsidP="00547905">
      <w:pPr>
        <w:spacing w:before="100" w:beforeAutospacing="1" w:after="100" w:afterAutospacing="1"/>
        <w:jc w:val="center"/>
        <w:rPr>
          <w:i/>
          <w:iCs/>
          <w:color w:val="000000"/>
        </w:rPr>
      </w:pPr>
      <w:r w:rsidRPr="002E5753">
        <w:rPr>
          <w:i/>
          <w:iCs/>
          <w:color w:val="000000"/>
        </w:rPr>
        <w:t>Figure</w:t>
      </w:r>
      <w:r w:rsidRPr="002E5753">
        <w:rPr>
          <w:i/>
          <w:iCs/>
          <w:color w:val="000000"/>
        </w:rPr>
        <w:t>-7</w:t>
      </w:r>
      <w:r w:rsidRPr="002E5753">
        <w:rPr>
          <w:i/>
          <w:iCs/>
          <w:color w:val="000000"/>
        </w:rPr>
        <w:t>. Reliability Diagram (Calibration Curve)</w:t>
      </w:r>
    </w:p>
    <w:p w14:paraId="372FB499" w14:textId="1130584D" w:rsidR="002E5753" w:rsidRDefault="002E5753" w:rsidP="00547905">
      <w:pPr>
        <w:spacing w:before="100" w:beforeAutospacing="1" w:after="100" w:afterAutospacing="1"/>
        <w:jc w:val="center"/>
        <w:rPr>
          <w:b/>
          <w:bCs/>
          <w:i/>
          <w:iCs/>
          <w:color w:val="000000"/>
        </w:rPr>
      </w:pPr>
      <w:r>
        <w:rPr>
          <w:b/>
          <w:bCs/>
          <w:i/>
          <w:iCs/>
          <w:noProof/>
          <w:color w:val="000000"/>
        </w:rPr>
        <w:lastRenderedPageBreak/>
        <w:drawing>
          <wp:inline distT="0" distB="0" distL="0" distR="0" wp14:anchorId="06B84902" wp14:editId="53B5F14C">
            <wp:extent cx="4900246" cy="4900246"/>
            <wp:effectExtent l="0" t="0" r="2540" b="2540"/>
            <wp:docPr id="629375529"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75529" name="Picture 15" descr="A graph of a func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927300" cy="4927300"/>
                    </a:xfrm>
                    <a:prstGeom prst="rect">
                      <a:avLst/>
                    </a:prstGeom>
                  </pic:spPr>
                </pic:pic>
              </a:graphicData>
            </a:graphic>
          </wp:inline>
        </w:drawing>
      </w:r>
    </w:p>
    <w:p w14:paraId="673775A8" w14:textId="588E4D16" w:rsidR="002E5753" w:rsidRDefault="002E5753" w:rsidP="00547905">
      <w:pPr>
        <w:spacing w:before="100" w:beforeAutospacing="1" w:after="100" w:afterAutospacing="1"/>
        <w:jc w:val="center"/>
        <w:rPr>
          <w:i/>
          <w:iCs/>
          <w:color w:val="000000"/>
        </w:rPr>
      </w:pPr>
      <w:r w:rsidRPr="002E5753">
        <w:rPr>
          <w:i/>
          <w:iCs/>
          <w:color w:val="000000"/>
        </w:rPr>
        <w:t>Figure</w:t>
      </w:r>
      <w:r w:rsidRPr="002E5753">
        <w:rPr>
          <w:i/>
          <w:iCs/>
          <w:color w:val="000000"/>
        </w:rPr>
        <w:t>-8</w:t>
      </w:r>
      <w:r w:rsidRPr="002E5753">
        <w:rPr>
          <w:i/>
          <w:iCs/>
          <w:color w:val="000000"/>
        </w:rPr>
        <w:t>. Multiclass ROC Curves (One-vs-Rest)</w:t>
      </w:r>
    </w:p>
    <w:p w14:paraId="2EF86050" w14:textId="77777777" w:rsidR="002E5753" w:rsidRDefault="002E5753" w:rsidP="00547905">
      <w:pPr>
        <w:spacing w:before="100" w:beforeAutospacing="1" w:after="100" w:afterAutospacing="1"/>
        <w:jc w:val="center"/>
        <w:rPr>
          <w:i/>
          <w:iCs/>
          <w:color w:val="000000"/>
        </w:rPr>
      </w:pPr>
    </w:p>
    <w:p w14:paraId="13DF2581" w14:textId="77777777" w:rsidR="002E5753" w:rsidRDefault="002E5753" w:rsidP="002E5753">
      <w:pPr>
        <w:spacing w:before="100" w:beforeAutospacing="1" w:after="100" w:afterAutospacing="1"/>
        <w:rPr>
          <w:color w:val="000000"/>
        </w:rPr>
      </w:pPr>
      <w:r>
        <w:rPr>
          <w:color w:val="000000"/>
        </w:rPr>
        <w:t>The model exhibits rapid convergence in both accuracy and loss (Figure 4). Within the first ten epochs, training accuracy surpasses 90%, closely mirrored by validation accuracy, indicating effective generalization and minimal overfitting. The loss curves similarly decline steeply before plateauing, with the validation loss consistently tracking the training loss.</w:t>
      </w:r>
    </w:p>
    <w:p w14:paraId="72AE7A89" w14:textId="748E48F0" w:rsidR="002E5753" w:rsidRDefault="002E5753" w:rsidP="002E5753">
      <w:pPr>
        <w:spacing w:before="100" w:beforeAutospacing="1" w:after="100" w:afterAutospacing="1"/>
        <w:rPr>
          <w:color w:val="000000"/>
        </w:rPr>
      </w:pPr>
      <w:r>
        <w:rPr>
          <w:color w:val="000000"/>
        </w:rPr>
        <w:t>confusion matrix confirms outstanding class discrimination: most signs lie along the diagonal with only a handful of off-diagonal errors. Misclassifications occur primarily between visually similar gestures, but their frequency is negligible relative to overall test set size.</w:t>
      </w:r>
    </w:p>
    <w:p w14:paraId="2A9FCE36" w14:textId="77777777" w:rsidR="002E5753" w:rsidRDefault="002E5753" w:rsidP="002E5753">
      <w:pPr>
        <w:spacing w:before="100" w:beforeAutospacing="1" w:after="100" w:afterAutospacing="1"/>
        <w:rPr>
          <w:color w:val="000000"/>
        </w:rPr>
      </w:pPr>
      <w:r>
        <w:rPr>
          <w:color w:val="000000"/>
        </w:rPr>
        <w:t xml:space="preserve">A bar chart of additional metrics (Figure 6) further highlights performance: balanced accuracy, Matthews correlation coefficient, Cohen’s kappa, and top-3 accuracy all exceed 0.99, demonstrating consistent, reliable predictions across classes. The average precision score is </w:t>
      </w:r>
      <w:r>
        <w:rPr>
          <w:color w:val="000000"/>
        </w:rPr>
        <w:lastRenderedPageBreak/>
        <w:t>lower (~0.67) only because of the strict macro averaging over many classes with limited samples, yet even this remains acceptable.</w:t>
      </w:r>
    </w:p>
    <w:p w14:paraId="4FB6AB6F" w14:textId="77777777" w:rsidR="002E5753" w:rsidRDefault="002E5753" w:rsidP="002E5753">
      <w:pPr>
        <w:spacing w:before="100" w:beforeAutospacing="1" w:after="100" w:afterAutospacing="1"/>
        <w:rPr>
          <w:color w:val="000000"/>
        </w:rPr>
      </w:pPr>
      <w:r>
        <w:rPr>
          <w:color w:val="000000"/>
        </w:rPr>
        <w:t>Figure 7 breaks down per-class precision, recall, and F1-score, showing near-perfect values (≥0.95) for almost every sign. This confirms the model’s robustness to intra-class variation. Only a small number of rare classes dip slightly below unity, reflecting limited test examples rather than systematic errors.</w:t>
      </w:r>
    </w:p>
    <w:p w14:paraId="2DDB958C" w14:textId="77777777" w:rsidR="002E5753" w:rsidRDefault="002E5753" w:rsidP="002E5753">
      <w:pPr>
        <w:spacing w:before="100" w:beforeAutospacing="1" w:after="100" w:afterAutospacing="1"/>
        <w:rPr>
          <w:color w:val="000000"/>
        </w:rPr>
      </w:pPr>
      <w:r>
        <w:rPr>
          <w:color w:val="000000"/>
        </w:rPr>
        <w:t>Calibration is visualized in Figure 8, where the aggregated reliability curve closely follows the ideal diagonal—indicating well-calibrated probability estimates. Finally, the ROC curves in Figure 9 all achieve AUC scores of 1.00, underscoring maximal separability in a one-vs-rest evaluation.</w:t>
      </w:r>
    </w:p>
    <w:p w14:paraId="5C04D5A1" w14:textId="77777777" w:rsidR="002E5753" w:rsidRDefault="002E5753" w:rsidP="002E5753">
      <w:pPr>
        <w:spacing w:before="100" w:beforeAutospacing="1" w:after="100" w:afterAutospacing="1"/>
        <w:rPr>
          <w:color w:val="000000"/>
        </w:rPr>
      </w:pPr>
      <w:r>
        <w:rPr>
          <w:color w:val="000000"/>
        </w:rPr>
        <w:t>Together, these figures illustrate that the attention-augmented LSTM architecture delivers highly accurate, calibrated, and interpretable ASL gesture recognition suitable for real-time deployment.</w:t>
      </w:r>
    </w:p>
    <w:p w14:paraId="020CC9AB" w14:textId="77777777" w:rsidR="008F5F4C" w:rsidRDefault="008F5F4C" w:rsidP="002E5753">
      <w:pPr>
        <w:spacing w:before="100" w:beforeAutospacing="1" w:after="100" w:afterAutospacing="1"/>
        <w:rPr>
          <w:color w:val="000000"/>
        </w:rPr>
      </w:pPr>
    </w:p>
    <w:p w14:paraId="2AB703EF" w14:textId="40A5B2C5" w:rsidR="008F5F4C" w:rsidRDefault="008F5F4C" w:rsidP="002E5753">
      <w:pPr>
        <w:spacing w:before="100" w:beforeAutospacing="1" w:after="100" w:afterAutospacing="1"/>
        <w:rPr>
          <w:b/>
          <w:bCs/>
          <w:color w:val="000000"/>
          <w:sz w:val="28"/>
          <w:szCs w:val="28"/>
        </w:rPr>
      </w:pPr>
      <w:r w:rsidRPr="00F57084">
        <w:rPr>
          <w:b/>
          <w:bCs/>
          <w:color w:val="000000"/>
          <w:sz w:val="28"/>
          <w:szCs w:val="28"/>
        </w:rPr>
        <w:t>5.4 Real-Time ASL Gesture Prediction and Sentence Generation Workflow</w:t>
      </w:r>
    </w:p>
    <w:p w14:paraId="0ED012B5" w14:textId="77777777" w:rsidR="00A52EB9" w:rsidRDefault="00A52EB9" w:rsidP="002E5753">
      <w:pPr>
        <w:spacing w:before="100" w:beforeAutospacing="1" w:after="100" w:afterAutospacing="1"/>
        <w:rPr>
          <w:b/>
          <w:bCs/>
          <w:color w:val="000000"/>
          <w:sz w:val="28"/>
          <w:szCs w:val="28"/>
        </w:rPr>
      </w:pPr>
    </w:p>
    <w:p w14:paraId="6AD4428C" w14:textId="16D7705C" w:rsidR="0002276A" w:rsidRDefault="0002276A" w:rsidP="0002276A">
      <w:pPr>
        <w:spacing w:before="100" w:beforeAutospacing="1" w:after="100" w:afterAutospacing="1"/>
        <w:jc w:val="center"/>
        <w:rPr>
          <w:color w:val="000000"/>
        </w:rPr>
      </w:pPr>
      <w:r>
        <w:rPr>
          <w:noProof/>
          <w:color w:val="000000"/>
        </w:rPr>
        <w:drawing>
          <wp:inline distT="0" distB="0" distL="0" distR="0" wp14:anchorId="61FE446C" wp14:editId="2D837D21">
            <wp:extent cx="5778500" cy="2755900"/>
            <wp:effectExtent l="0" t="0" r="0" b="0"/>
            <wp:docPr id="138647290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2901" name="Picture 1386472901"/>
                    <pic:cNvPicPr/>
                  </pic:nvPicPr>
                  <pic:blipFill>
                    <a:blip r:embed="rId15">
                      <a:extLst>
                        <a:ext uri="{28A0092B-C50C-407E-A947-70E740481C1C}">
                          <a14:useLocalDpi xmlns:a14="http://schemas.microsoft.com/office/drawing/2010/main" val="0"/>
                        </a:ext>
                      </a:extLst>
                    </a:blip>
                    <a:stretch>
                      <a:fillRect/>
                    </a:stretch>
                  </pic:blipFill>
                  <pic:spPr>
                    <a:xfrm>
                      <a:off x="0" y="0"/>
                      <a:ext cx="5778500" cy="2755900"/>
                    </a:xfrm>
                    <a:prstGeom prst="rect">
                      <a:avLst/>
                    </a:prstGeom>
                  </pic:spPr>
                </pic:pic>
              </a:graphicData>
            </a:graphic>
          </wp:inline>
        </w:drawing>
      </w:r>
    </w:p>
    <w:p w14:paraId="25F28A35" w14:textId="2D44D072" w:rsidR="0002276A" w:rsidRDefault="00091B7D" w:rsidP="0002276A">
      <w:pPr>
        <w:spacing w:before="100" w:beforeAutospacing="1" w:after="100" w:afterAutospacing="1"/>
        <w:jc w:val="center"/>
        <w:rPr>
          <w:i/>
          <w:iCs/>
          <w:color w:val="000000"/>
          <w:sz w:val="28"/>
          <w:szCs w:val="28"/>
        </w:rPr>
      </w:pPr>
      <w:r w:rsidRPr="00091B7D">
        <w:rPr>
          <w:i/>
          <w:iCs/>
          <w:color w:val="000000"/>
          <w:sz w:val="28"/>
          <w:szCs w:val="28"/>
        </w:rPr>
        <w:t>Figure</w:t>
      </w:r>
      <w:r w:rsidRPr="00091B7D">
        <w:rPr>
          <w:i/>
          <w:iCs/>
          <w:color w:val="000000"/>
          <w:sz w:val="28"/>
          <w:szCs w:val="28"/>
        </w:rPr>
        <w:t>-9</w:t>
      </w:r>
      <w:r w:rsidRPr="00091B7D">
        <w:rPr>
          <w:i/>
          <w:iCs/>
          <w:color w:val="000000"/>
          <w:sz w:val="28"/>
          <w:szCs w:val="28"/>
        </w:rPr>
        <w:t>. Real-Time ASL-to-English Translation Pipeline</w:t>
      </w:r>
    </w:p>
    <w:p w14:paraId="61BA169D" w14:textId="79F72C67" w:rsidR="00091B7D" w:rsidRDefault="00091B7D" w:rsidP="00091B7D">
      <w:pPr>
        <w:spacing w:before="100" w:beforeAutospacing="1" w:after="100" w:afterAutospacing="1"/>
        <w:rPr>
          <w:color w:val="000000"/>
        </w:rPr>
      </w:pPr>
      <w:r>
        <w:rPr>
          <w:color w:val="000000"/>
        </w:rPr>
        <w:t xml:space="preserve">Figure </w:t>
      </w:r>
      <w:r>
        <w:rPr>
          <w:color w:val="000000"/>
        </w:rPr>
        <w:t>9</w:t>
      </w:r>
      <w:r>
        <w:rPr>
          <w:color w:val="000000"/>
        </w:rPr>
        <w:t xml:space="preserve"> illustrates the end-to-end flow that enables live American Sign Language (ASL) recognition in the browser and automatic English sentence generation on the server. The pipeline spans three domains: frontend user interaction, backend inference, and backend sentence synthesis.</w:t>
      </w:r>
    </w:p>
    <w:p w14:paraId="3A896326" w14:textId="77777777" w:rsidR="00702BBA" w:rsidRDefault="00702BBA" w:rsidP="00091B7D">
      <w:pPr>
        <w:spacing w:before="100" w:beforeAutospacing="1" w:after="100" w:afterAutospacing="1"/>
        <w:rPr>
          <w:color w:val="000000"/>
        </w:rPr>
      </w:pPr>
    </w:p>
    <w:p w14:paraId="3B026BD6" w14:textId="77777777" w:rsidR="00091B7D" w:rsidRDefault="00091B7D" w:rsidP="00091B7D">
      <w:pPr>
        <w:numPr>
          <w:ilvl w:val="0"/>
          <w:numId w:val="6"/>
        </w:numPr>
        <w:spacing w:before="100" w:beforeAutospacing="1" w:after="100" w:afterAutospacing="1"/>
        <w:rPr>
          <w:color w:val="000000"/>
        </w:rPr>
      </w:pPr>
      <w:r>
        <w:rPr>
          <w:rStyle w:val="Strong"/>
          <w:color w:val="000000"/>
        </w:rPr>
        <w:t>Frontend Initialization &amp; Landmark Capture</w:t>
      </w:r>
    </w:p>
    <w:p w14:paraId="66EFD2AC" w14:textId="77777777" w:rsidR="00091B7D" w:rsidRDefault="00091B7D" w:rsidP="00091B7D">
      <w:pPr>
        <w:numPr>
          <w:ilvl w:val="1"/>
          <w:numId w:val="6"/>
        </w:numPr>
        <w:spacing w:before="100" w:beforeAutospacing="1" w:after="100" w:afterAutospacing="1"/>
        <w:rPr>
          <w:color w:val="000000"/>
        </w:rPr>
      </w:pPr>
      <w:r>
        <w:rPr>
          <w:rStyle w:val="Strong"/>
          <w:color w:val="000000"/>
        </w:rPr>
        <w:t>User Interface:</w:t>
      </w:r>
      <w:r>
        <w:rPr>
          <w:rStyle w:val="apple-converted-space"/>
          <w:color w:val="000000"/>
        </w:rPr>
        <w:t> </w:t>
      </w:r>
      <w:r>
        <w:rPr>
          <w:color w:val="000000"/>
        </w:rPr>
        <w:t>The process begins when the user opens the web page containing the ASL translator.</w:t>
      </w:r>
    </w:p>
    <w:p w14:paraId="1971F9D6" w14:textId="77777777" w:rsidR="00091B7D" w:rsidRDefault="00091B7D" w:rsidP="00091B7D">
      <w:pPr>
        <w:numPr>
          <w:ilvl w:val="1"/>
          <w:numId w:val="6"/>
        </w:numPr>
        <w:spacing w:before="100" w:beforeAutospacing="1" w:after="100" w:afterAutospacing="1"/>
        <w:rPr>
          <w:color w:val="000000"/>
        </w:rPr>
      </w:pPr>
      <w:r>
        <w:rPr>
          <w:rStyle w:val="Strong"/>
          <w:color w:val="000000"/>
        </w:rPr>
        <w:t>Webcam Stream Start:</w:t>
      </w:r>
      <w:r>
        <w:rPr>
          <w:rStyle w:val="apple-converted-space"/>
          <w:color w:val="000000"/>
        </w:rPr>
        <w:t> </w:t>
      </w:r>
      <w:r>
        <w:rPr>
          <w:color w:val="000000"/>
        </w:rPr>
        <w:t>Clicking “Start” activates the browser’s webcam via JavaScript.</w:t>
      </w:r>
    </w:p>
    <w:p w14:paraId="448A490E" w14:textId="77777777" w:rsidR="00091B7D" w:rsidRDefault="00091B7D" w:rsidP="00091B7D">
      <w:pPr>
        <w:numPr>
          <w:ilvl w:val="1"/>
          <w:numId w:val="6"/>
        </w:numPr>
        <w:spacing w:before="100" w:beforeAutospacing="1" w:after="100" w:afterAutospacing="1"/>
        <w:rPr>
          <w:color w:val="000000"/>
        </w:rPr>
      </w:pPr>
      <w:r>
        <w:rPr>
          <w:rStyle w:val="Strong"/>
          <w:color w:val="000000"/>
        </w:rPr>
        <w:t>MediaPipe Hand Detection:</w:t>
      </w:r>
      <w:r>
        <w:rPr>
          <w:rStyle w:val="apple-converted-space"/>
          <w:color w:val="000000"/>
        </w:rPr>
        <w:t> </w:t>
      </w:r>
      <w:r>
        <w:rPr>
          <w:color w:val="000000"/>
        </w:rPr>
        <w:t>Each video frame is sent to MediaPipe Hands in the client, which detects one hand and extracts 21 three-dimensional landmarks.</w:t>
      </w:r>
    </w:p>
    <w:p w14:paraId="08216E6A" w14:textId="77777777" w:rsidR="00091B7D" w:rsidRDefault="00091B7D" w:rsidP="00091B7D">
      <w:pPr>
        <w:numPr>
          <w:ilvl w:val="1"/>
          <w:numId w:val="6"/>
        </w:numPr>
        <w:spacing w:before="100" w:beforeAutospacing="1" w:after="100" w:afterAutospacing="1"/>
        <w:rPr>
          <w:color w:val="000000"/>
        </w:rPr>
      </w:pPr>
      <w:r>
        <w:rPr>
          <w:rStyle w:val="Strong"/>
          <w:color w:val="000000"/>
        </w:rPr>
        <w:t>Frame Queueing:</w:t>
      </w:r>
      <w:r>
        <w:rPr>
          <w:rStyle w:val="apple-converted-space"/>
          <w:color w:val="000000"/>
        </w:rPr>
        <w:t> </w:t>
      </w:r>
      <w:r>
        <w:rPr>
          <w:color w:val="000000"/>
        </w:rPr>
        <w:t>Landmarks from ten consecutive frames are buffered into a rolling queue, forming the minimal temporal context for dynamic signs.</w:t>
      </w:r>
    </w:p>
    <w:p w14:paraId="05958133" w14:textId="77777777" w:rsidR="00091B7D" w:rsidRDefault="00091B7D" w:rsidP="00091B7D">
      <w:pPr>
        <w:numPr>
          <w:ilvl w:val="0"/>
          <w:numId w:val="6"/>
        </w:numPr>
        <w:spacing w:before="100" w:beforeAutospacing="1" w:after="100" w:afterAutospacing="1"/>
        <w:rPr>
          <w:color w:val="000000"/>
        </w:rPr>
      </w:pPr>
      <w:r>
        <w:rPr>
          <w:rStyle w:val="Strong"/>
          <w:color w:val="000000"/>
        </w:rPr>
        <w:t>AJAX Prediction Request &amp; Logging</w:t>
      </w:r>
    </w:p>
    <w:p w14:paraId="538A26D7" w14:textId="77777777" w:rsidR="00091B7D" w:rsidRDefault="00091B7D" w:rsidP="00091B7D">
      <w:pPr>
        <w:numPr>
          <w:ilvl w:val="1"/>
          <w:numId w:val="6"/>
        </w:numPr>
        <w:spacing w:before="100" w:beforeAutospacing="1" w:after="100" w:afterAutospacing="1"/>
        <w:rPr>
          <w:color w:val="000000"/>
        </w:rPr>
      </w:pPr>
      <w:r>
        <w:rPr>
          <w:rStyle w:val="Strong"/>
          <w:color w:val="000000"/>
        </w:rPr>
        <w:t>AJAX</w:t>
      </w:r>
      <w:r>
        <w:rPr>
          <w:rStyle w:val="apple-converted-space"/>
          <w:b/>
          <w:bCs/>
          <w:color w:val="000000"/>
        </w:rPr>
        <w:t> </w:t>
      </w:r>
      <w:r>
        <w:rPr>
          <w:rStyle w:val="HTMLCode"/>
          <w:b/>
          <w:bCs/>
          <w:color w:val="000000"/>
        </w:rPr>
        <w:t>predict_landmarks</w:t>
      </w:r>
      <w:r>
        <w:rPr>
          <w:rStyle w:val="apple-converted-space"/>
          <w:b/>
          <w:bCs/>
          <w:color w:val="000000"/>
        </w:rPr>
        <w:t> </w:t>
      </w:r>
      <w:r>
        <w:rPr>
          <w:rStyle w:val="Strong"/>
          <w:color w:val="000000"/>
        </w:rPr>
        <w:t>Call:</w:t>
      </w:r>
      <w:r>
        <w:rPr>
          <w:rStyle w:val="apple-converted-space"/>
          <w:color w:val="000000"/>
        </w:rPr>
        <w:t> </w:t>
      </w:r>
      <w:r>
        <w:rPr>
          <w:color w:val="000000"/>
        </w:rPr>
        <w:t>Every ten-frame batch triggers a POST request carrying the normalized landmark data to the Django backend endpoint</w:t>
      </w:r>
      <w:r>
        <w:rPr>
          <w:rStyle w:val="apple-converted-space"/>
          <w:color w:val="000000"/>
        </w:rPr>
        <w:t> </w:t>
      </w:r>
      <w:r>
        <w:rPr>
          <w:rStyle w:val="HTMLCode"/>
          <w:color w:val="000000"/>
        </w:rPr>
        <w:t>/predict_landmarks</w:t>
      </w:r>
      <w:r>
        <w:rPr>
          <w:color w:val="000000"/>
        </w:rPr>
        <w:t>.</w:t>
      </w:r>
    </w:p>
    <w:p w14:paraId="7600F17A" w14:textId="77777777" w:rsidR="00091B7D" w:rsidRDefault="00091B7D" w:rsidP="00091B7D">
      <w:pPr>
        <w:numPr>
          <w:ilvl w:val="1"/>
          <w:numId w:val="6"/>
        </w:numPr>
        <w:spacing w:before="100" w:beforeAutospacing="1" w:after="100" w:afterAutospacing="1"/>
        <w:rPr>
          <w:color w:val="000000"/>
        </w:rPr>
      </w:pPr>
      <w:r>
        <w:rPr>
          <w:rStyle w:val="Strong"/>
          <w:color w:val="000000"/>
        </w:rPr>
        <w:t>Audit Logging (Prediction):</w:t>
      </w:r>
      <w:r>
        <w:rPr>
          <w:rStyle w:val="apple-converted-space"/>
          <w:color w:val="000000"/>
        </w:rPr>
        <w:t> </w:t>
      </w:r>
      <w:r>
        <w:rPr>
          <w:color w:val="000000"/>
        </w:rPr>
        <w:t>Before inference, the server logs user ID, timestamp, and raw landmark input to an “ASLPrediction” audit table for traceability.</w:t>
      </w:r>
    </w:p>
    <w:p w14:paraId="1D3CBA53" w14:textId="77777777" w:rsidR="00091B7D" w:rsidRDefault="00091B7D" w:rsidP="00091B7D">
      <w:pPr>
        <w:numPr>
          <w:ilvl w:val="0"/>
          <w:numId w:val="6"/>
        </w:numPr>
        <w:spacing w:before="100" w:beforeAutospacing="1" w:after="100" w:afterAutospacing="1"/>
        <w:rPr>
          <w:color w:val="000000"/>
        </w:rPr>
      </w:pPr>
      <w:r>
        <w:rPr>
          <w:rStyle w:val="Strong"/>
          <w:color w:val="000000"/>
        </w:rPr>
        <w:t>Backend Model Inference</w:t>
      </w:r>
    </w:p>
    <w:p w14:paraId="3DC4D64C" w14:textId="77777777" w:rsidR="00091B7D" w:rsidRDefault="00091B7D" w:rsidP="00091B7D">
      <w:pPr>
        <w:numPr>
          <w:ilvl w:val="1"/>
          <w:numId w:val="6"/>
        </w:numPr>
        <w:spacing w:before="100" w:beforeAutospacing="1" w:after="100" w:afterAutospacing="1"/>
        <w:rPr>
          <w:color w:val="000000"/>
        </w:rPr>
      </w:pPr>
      <w:r>
        <w:rPr>
          <w:rStyle w:val="Strong"/>
          <w:color w:val="000000"/>
        </w:rPr>
        <w:t>Save Prediction to DB:</w:t>
      </w:r>
      <w:r>
        <w:rPr>
          <w:rStyle w:val="apple-converted-space"/>
          <w:color w:val="000000"/>
        </w:rPr>
        <w:t> </w:t>
      </w:r>
      <w:r>
        <w:rPr>
          <w:color w:val="000000"/>
        </w:rPr>
        <w:t>The same raw landmark batch is also stored in a prediction history table.</w:t>
      </w:r>
    </w:p>
    <w:p w14:paraId="435DFAC6" w14:textId="77777777" w:rsidR="00091B7D" w:rsidRDefault="00091B7D" w:rsidP="00091B7D">
      <w:pPr>
        <w:numPr>
          <w:ilvl w:val="1"/>
          <w:numId w:val="6"/>
        </w:numPr>
        <w:spacing w:before="100" w:beforeAutospacing="1" w:after="100" w:afterAutospacing="1"/>
        <w:rPr>
          <w:color w:val="000000"/>
        </w:rPr>
      </w:pPr>
      <w:r>
        <w:rPr>
          <w:rStyle w:val="Strong"/>
          <w:color w:val="000000"/>
        </w:rPr>
        <w:t>LSTM+Attention Prediction:</w:t>
      </w:r>
      <w:r>
        <w:rPr>
          <w:rStyle w:val="apple-converted-space"/>
          <w:color w:val="000000"/>
        </w:rPr>
        <w:t> </w:t>
      </w:r>
      <w:r>
        <w:rPr>
          <w:color w:val="000000"/>
        </w:rPr>
        <w:t>The serialized landmark sequence is fed into the pre-loaded TensorFlow/Keras model, which outputs class probabilities for each ASL sign.</w:t>
      </w:r>
    </w:p>
    <w:p w14:paraId="076A5D9E" w14:textId="77777777" w:rsidR="00091B7D" w:rsidRDefault="00091B7D" w:rsidP="00091B7D">
      <w:pPr>
        <w:numPr>
          <w:ilvl w:val="1"/>
          <w:numId w:val="6"/>
        </w:numPr>
        <w:spacing w:before="100" w:beforeAutospacing="1" w:after="100" w:afterAutospacing="1"/>
        <w:rPr>
          <w:color w:val="000000"/>
        </w:rPr>
      </w:pPr>
      <w:r>
        <w:rPr>
          <w:rStyle w:val="Strong"/>
          <w:color w:val="000000"/>
        </w:rPr>
        <w:t>Top-3 Gesture Selection:</w:t>
      </w:r>
      <w:r>
        <w:rPr>
          <w:rStyle w:val="apple-converted-space"/>
          <w:color w:val="000000"/>
        </w:rPr>
        <w:t> </w:t>
      </w:r>
      <w:r>
        <w:rPr>
          <w:color w:val="000000"/>
        </w:rPr>
        <w:t>The backend selects the three highest-confidence predictions and their scores.</w:t>
      </w:r>
    </w:p>
    <w:p w14:paraId="16962827" w14:textId="77777777" w:rsidR="00091B7D" w:rsidRDefault="00091B7D" w:rsidP="00091B7D">
      <w:pPr>
        <w:numPr>
          <w:ilvl w:val="1"/>
          <w:numId w:val="6"/>
        </w:numPr>
        <w:spacing w:before="100" w:beforeAutospacing="1" w:after="100" w:afterAutospacing="1"/>
        <w:rPr>
          <w:color w:val="000000"/>
        </w:rPr>
      </w:pPr>
      <w:r>
        <w:rPr>
          <w:rStyle w:val="Strong"/>
          <w:color w:val="000000"/>
        </w:rPr>
        <w:t>JSON Response:</w:t>
      </w:r>
      <w:r>
        <w:rPr>
          <w:rStyle w:val="apple-converted-space"/>
          <w:color w:val="000000"/>
        </w:rPr>
        <w:t> </w:t>
      </w:r>
      <w:r>
        <w:rPr>
          <w:color w:val="000000"/>
        </w:rPr>
        <w:t>These top-3 labels and confidence values are returned to the frontend as a JSON object.</w:t>
      </w:r>
    </w:p>
    <w:p w14:paraId="198F2B06" w14:textId="77777777" w:rsidR="00091B7D" w:rsidRDefault="00091B7D" w:rsidP="00091B7D">
      <w:pPr>
        <w:numPr>
          <w:ilvl w:val="0"/>
          <w:numId w:val="6"/>
        </w:numPr>
        <w:spacing w:before="100" w:beforeAutospacing="1" w:after="100" w:afterAutospacing="1"/>
        <w:rPr>
          <w:color w:val="000000"/>
        </w:rPr>
      </w:pPr>
      <w:r>
        <w:rPr>
          <w:rStyle w:val="Strong"/>
          <w:color w:val="000000"/>
        </w:rPr>
        <w:t>Frontend Display of Real-Time Results</w:t>
      </w:r>
    </w:p>
    <w:p w14:paraId="24724A44" w14:textId="77777777" w:rsidR="00091B7D" w:rsidRDefault="00091B7D" w:rsidP="00091B7D">
      <w:pPr>
        <w:numPr>
          <w:ilvl w:val="1"/>
          <w:numId w:val="6"/>
        </w:numPr>
        <w:spacing w:before="100" w:beforeAutospacing="1" w:after="100" w:afterAutospacing="1"/>
        <w:rPr>
          <w:color w:val="000000"/>
        </w:rPr>
      </w:pPr>
      <w:r>
        <w:rPr>
          <w:rStyle w:val="Strong"/>
          <w:color w:val="000000"/>
        </w:rPr>
        <w:t>Live Prediction Overlay:</w:t>
      </w:r>
      <w:r>
        <w:rPr>
          <w:rStyle w:val="apple-converted-space"/>
          <w:color w:val="000000"/>
        </w:rPr>
        <w:t> </w:t>
      </w:r>
      <w:r>
        <w:rPr>
          <w:color w:val="000000"/>
        </w:rPr>
        <w:t>Upon receipt, JavaScript renders the three predicted signs and confidence bars next to the video stream, updating continuously as new batches arrive.</w:t>
      </w:r>
    </w:p>
    <w:p w14:paraId="4F97D850" w14:textId="77777777" w:rsidR="00091B7D" w:rsidRDefault="00091B7D" w:rsidP="00091B7D">
      <w:pPr>
        <w:numPr>
          <w:ilvl w:val="1"/>
          <w:numId w:val="6"/>
        </w:numPr>
        <w:spacing w:before="100" w:beforeAutospacing="1" w:after="100" w:afterAutospacing="1"/>
        <w:rPr>
          <w:color w:val="000000"/>
        </w:rPr>
      </w:pPr>
      <w:r>
        <w:rPr>
          <w:rStyle w:val="Strong"/>
          <w:color w:val="000000"/>
        </w:rPr>
        <w:t>User Stops Prediction:</w:t>
      </w:r>
      <w:r>
        <w:rPr>
          <w:rStyle w:val="apple-converted-space"/>
          <w:color w:val="000000"/>
        </w:rPr>
        <w:t> </w:t>
      </w:r>
      <w:r>
        <w:rPr>
          <w:color w:val="000000"/>
        </w:rPr>
        <w:t>When the user clicks “Stop,” the frontend halts landmark extraction and initiates the sentence generation phase.</w:t>
      </w:r>
    </w:p>
    <w:p w14:paraId="0F524517" w14:textId="77777777" w:rsidR="00091B7D" w:rsidRDefault="00091B7D" w:rsidP="00091B7D">
      <w:pPr>
        <w:numPr>
          <w:ilvl w:val="0"/>
          <w:numId w:val="6"/>
        </w:numPr>
        <w:spacing w:before="100" w:beforeAutospacing="1" w:after="100" w:afterAutospacing="1"/>
        <w:rPr>
          <w:color w:val="000000"/>
        </w:rPr>
      </w:pPr>
      <w:r>
        <w:rPr>
          <w:rStyle w:val="Strong"/>
          <w:color w:val="000000"/>
        </w:rPr>
        <w:t>Sentence Generation Request &amp; Backend Processing</w:t>
      </w:r>
    </w:p>
    <w:p w14:paraId="62313688" w14:textId="77777777" w:rsidR="00091B7D" w:rsidRDefault="00091B7D" w:rsidP="00091B7D">
      <w:pPr>
        <w:numPr>
          <w:ilvl w:val="1"/>
          <w:numId w:val="6"/>
        </w:numPr>
        <w:spacing w:before="100" w:beforeAutospacing="1" w:after="100" w:afterAutospacing="1"/>
        <w:rPr>
          <w:color w:val="000000"/>
        </w:rPr>
      </w:pPr>
      <w:r>
        <w:rPr>
          <w:rStyle w:val="Strong"/>
          <w:color w:val="000000"/>
        </w:rPr>
        <w:t>AJAX</w:t>
      </w:r>
      <w:r>
        <w:rPr>
          <w:rStyle w:val="apple-converted-space"/>
          <w:b/>
          <w:bCs/>
          <w:color w:val="000000"/>
        </w:rPr>
        <w:t> </w:t>
      </w:r>
      <w:r>
        <w:rPr>
          <w:rStyle w:val="HTMLCode"/>
          <w:b/>
          <w:bCs/>
          <w:color w:val="000000"/>
        </w:rPr>
        <w:t>generate_sentence</w:t>
      </w:r>
      <w:r>
        <w:rPr>
          <w:rStyle w:val="apple-converted-space"/>
          <w:b/>
          <w:bCs/>
          <w:color w:val="000000"/>
        </w:rPr>
        <w:t> </w:t>
      </w:r>
      <w:r>
        <w:rPr>
          <w:rStyle w:val="Strong"/>
          <w:color w:val="000000"/>
        </w:rPr>
        <w:t>Call:</w:t>
      </w:r>
      <w:r>
        <w:rPr>
          <w:rStyle w:val="apple-converted-space"/>
          <w:color w:val="000000"/>
        </w:rPr>
        <w:t> </w:t>
      </w:r>
      <w:r>
        <w:rPr>
          <w:color w:val="000000"/>
        </w:rPr>
        <w:t>The frontend sends a final POST request containing the logged sequence of predicted labels.</w:t>
      </w:r>
    </w:p>
    <w:p w14:paraId="1505DB92" w14:textId="77777777" w:rsidR="00091B7D" w:rsidRDefault="00091B7D" w:rsidP="00091B7D">
      <w:pPr>
        <w:numPr>
          <w:ilvl w:val="1"/>
          <w:numId w:val="6"/>
        </w:numPr>
        <w:spacing w:before="100" w:beforeAutospacing="1" w:after="100" w:afterAutospacing="1"/>
        <w:rPr>
          <w:color w:val="000000"/>
        </w:rPr>
      </w:pPr>
      <w:r>
        <w:rPr>
          <w:rStyle w:val="Strong"/>
          <w:color w:val="000000"/>
        </w:rPr>
        <w:t>Endpoint &amp; Audit Logging (Sentence):</w:t>
      </w:r>
      <w:r>
        <w:rPr>
          <w:rStyle w:val="apple-converted-space"/>
          <w:color w:val="000000"/>
        </w:rPr>
        <w:t> </w:t>
      </w:r>
      <w:r>
        <w:rPr>
          <w:color w:val="000000"/>
        </w:rPr>
        <w:t>Django receives the label sequence, logs it in an “ASLSentenceGeneration” audit table, and saves it for future analysis.</w:t>
      </w:r>
    </w:p>
    <w:p w14:paraId="1CC5338D" w14:textId="77777777" w:rsidR="00091B7D" w:rsidRDefault="00091B7D" w:rsidP="00091B7D">
      <w:pPr>
        <w:numPr>
          <w:ilvl w:val="1"/>
          <w:numId w:val="6"/>
        </w:numPr>
        <w:spacing w:before="100" w:beforeAutospacing="1" w:after="100" w:afterAutospacing="1"/>
        <w:rPr>
          <w:color w:val="000000"/>
        </w:rPr>
      </w:pPr>
      <w:r>
        <w:rPr>
          <w:rStyle w:val="Strong"/>
          <w:color w:val="000000"/>
        </w:rPr>
        <w:t>Gemini API Integration:</w:t>
      </w:r>
      <w:r>
        <w:rPr>
          <w:rStyle w:val="apple-converted-space"/>
          <w:color w:val="000000"/>
        </w:rPr>
        <w:t> </w:t>
      </w:r>
      <w:r>
        <w:rPr>
          <w:color w:val="000000"/>
        </w:rPr>
        <w:t>The server packages the top-3 label streams into a prompt and calls the Gemini API (or equivalent language model) to translate ASL labels into fluent English sentences.</w:t>
      </w:r>
    </w:p>
    <w:p w14:paraId="545774F3" w14:textId="77777777" w:rsidR="00091B7D" w:rsidRDefault="00091B7D" w:rsidP="00091B7D">
      <w:pPr>
        <w:numPr>
          <w:ilvl w:val="1"/>
          <w:numId w:val="6"/>
        </w:numPr>
        <w:spacing w:before="100" w:beforeAutospacing="1" w:after="100" w:afterAutospacing="1"/>
        <w:rPr>
          <w:color w:val="000000"/>
        </w:rPr>
      </w:pPr>
      <w:r>
        <w:rPr>
          <w:rStyle w:val="Strong"/>
          <w:color w:val="000000"/>
        </w:rPr>
        <w:t>Save Sentence to DB:</w:t>
      </w:r>
      <w:r>
        <w:rPr>
          <w:rStyle w:val="apple-converted-space"/>
          <w:color w:val="000000"/>
        </w:rPr>
        <w:t> </w:t>
      </w:r>
      <w:r>
        <w:rPr>
          <w:color w:val="000000"/>
        </w:rPr>
        <w:t>The generated sentence is stored in the database alongside metadata (user, timestamp, original labels).</w:t>
      </w:r>
    </w:p>
    <w:p w14:paraId="3A2E681E" w14:textId="77777777" w:rsidR="00091B7D" w:rsidRDefault="00091B7D" w:rsidP="00091B7D">
      <w:pPr>
        <w:numPr>
          <w:ilvl w:val="0"/>
          <w:numId w:val="6"/>
        </w:numPr>
        <w:spacing w:before="100" w:beforeAutospacing="1" w:after="100" w:afterAutospacing="1"/>
        <w:rPr>
          <w:color w:val="000000"/>
        </w:rPr>
      </w:pPr>
      <w:r>
        <w:rPr>
          <w:rStyle w:val="Strong"/>
          <w:color w:val="000000"/>
        </w:rPr>
        <w:t>Frontend Sentence Display &amp; TTS</w:t>
      </w:r>
    </w:p>
    <w:p w14:paraId="215D1893" w14:textId="77777777" w:rsidR="00091B7D" w:rsidRDefault="00091B7D" w:rsidP="00091B7D">
      <w:pPr>
        <w:numPr>
          <w:ilvl w:val="1"/>
          <w:numId w:val="6"/>
        </w:numPr>
        <w:spacing w:before="100" w:beforeAutospacing="1" w:after="100" w:afterAutospacing="1"/>
        <w:rPr>
          <w:color w:val="000000"/>
        </w:rPr>
      </w:pPr>
      <w:r>
        <w:rPr>
          <w:rStyle w:val="Strong"/>
          <w:color w:val="000000"/>
        </w:rPr>
        <w:lastRenderedPageBreak/>
        <w:t>JSON Sentence Response:</w:t>
      </w:r>
      <w:r>
        <w:rPr>
          <w:rStyle w:val="apple-converted-space"/>
          <w:color w:val="000000"/>
        </w:rPr>
        <w:t> </w:t>
      </w:r>
      <w:r>
        <w:rPr>
          <w:color w:val="000000"/>
        </w:rPr>
        <w:t>The English sentence is returned as JSON.</w:t>
      </w:r>
    </w:p>
    <w:p w14:paraId="0B84726F" w14:textId="77777777" w:rsidR="00091B7D" w:rsidRDefault="00091B7D" w:rsidP="00091B7D">
      <w:pPr>
        <w:numPr>
          <w:ilvl w:val="1"/>
          <w:numId w:val="6"/>
        </w:numPr>
        <w:spacing w:before="100" w:beforeAutospacing="1" w:after="100" w:afterAutospacing="1"/>
        <w:rPr>
          <w:color w:val="000000"/>
        </w:rPr>
      </w:pPr>
      <w:r>
        <w:rPr>
          <w:rStyle w:val="Strong"/>
          <w:color w:val="000000"/>
        </w:rPr>
        <w:t>Text-to-Speech:</w:t>
      </w:r>
      <w:r>
        <w:rPr>
          <w:rStyle w:val="apple-converted-space"/>
          <w:color w:val="000000"/>
        </w:rPr>
        <w:t> </w:t>
      </w:r>
      <w:r>
        <w:rPr>
          <w:color w:val="000000"/>
        </w:rPr>
        <w:t>Finally, the frontend displays the sentence beneath the video and optionally invokes the Web Speech API to read it aloud, completing the real-time translation loop.</w:t>
      </w:r>
    </w:p>
    <w:p w14:paraId="7326B42F" w14:textId="77777777" w:rsidR="00091B7D" w:rsidRDefault="00091B7D" w:rsidP="00091B7D">
      <w:pPr>
        <w:spacing w:before="100" w:beforeAutospacing="1" w:after="100" w:afterAutospacing="1"/>
        <w:rPr>
          <w:color w:val="000000"/>
        </w:rPr>
      </w:pPr>
      <w:r>
        <w:rPr>
          <w:color w:val="000000"/>
        </w:rPr>
        <w:t>This modular workflow cleanly separates landmark capture, model inference, and natural-language rendering, ensuring low latency in the browser and scalable processing on the server. It also provides comprehensive audit trails for both prediction and sentence generation, facilitating performance monitoring and future model improvements.</w:t>
      </w:r>
    </w:p>
    <w:p w14:paraId="02E941A5" w14:textId="77777777" w:rsidR="00DF7BA9" w:rsidRDefault="00DF7BA9" w:rsidP="00091B7D">
      <w:pPr>
        <w:spacing w:before="100" w:beforeAutospacing="1" w:after="100" w:afterAutospacing="1"/>
        <w:rPr>
          <w:color w:val="000000"/>
        </w:rPr>
      </w:pPr>
    </w:p>
    <w:p w14:paraId="05630143" w14:textId="665DD03C" w:rsidR="00DF7BA9" w:rsidRDefault="00DF7BA9" w:rsidP="00091B7D">
      <w:pPr>
        <w:spacing w:before="100" w:beforeAutospacing="1" w:after="100" w:afterAutospacing="1"/>
        <w:rPr>
          <w:b/>
          <w:bCs/>
          <w:color w:val="000000"/>
          <w:sz w:val="28"/>
          <w:szCs w:val="28"/>
        </w:rPr>
      </w:pPr>
      <w:r w:rsidRPr="00DF7BA9">
        <w:rPr>
          <w:b/>
          <w:bCs/>
          <w:color w:val="000000"/>
          <w:sz w:val="28"/>
          <w:szCs w:val="28"/>
        </w:rPr>
        <w:t>5.5 English-to-ASL Video Generation Workflow</w:t>
      </w:r>
    </w:p>
    <w:p w14:paraId="321DEF16" w14:textId="77777777" w:rsidR="00DF7BA9" w:rsidRDefault="00DF7BA9" w:rsidP="00091B7D">
      <w:pPr>
        <w:spacing w:before="100" w:beforeAutospacing="1" w:after="100" w:afterAutospacing="1"/>
        <w:rPr>
          <w:b/>
          <w:bCs/>
          <w:color w:val="000000"/>
          <w:sz w:val="28"/>
          <w:szCs w:val="28"/>
        </w:rPr>
      </w:pPr>
    </w:p>
    <w:p w14:paraId="179EAA86" w14:textId="57B87E1A" w:rsidR="00DF7BA9" w:rsidRDefault="00DF7BA9" w:rsidP="00DF7BA9">
      <w:pPr>
        <w:spacing w:before="100" w:beforeAutospacing="1" w:after="100" w:afterAutospacing="1"/>
        <w:jc w:val="center"/>
        <w:rPr>
          <w:b/>
          <w:bCs/>
          <w:color w:val="000000"/>
          <w:sz w:val="28"/>
          <w:szCs w:val="28"/>
        </w:rPr>
      </w:pPr>
      <w:r>
        <w:rPr>
          <w:b/>
          <w:bCs/>
          <w:noProof/>
          <w:color w:val="000000"/>
          <w:sz w:val="28"/>
          <w:szCs w:val="28"/>
        </w:rPr>
        <w:drawing>
          <wp:inline distT="0" distB="0" distL="0" distR="0" wp14:anchorId="5BCA8056" wp14:editId="5C8DCB68">
            <wp:extent cx="4432300" cy="3263900"/>
            <wp:effectExtent l="0" t="0" r="0" b="0"/>
            <wp:docPr id="10642109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0923" name="Picture 1064210923"/>
                    <pic:cNvPicPr/>
                  </pic:nvPicPr>
                  <pic:blipFill>
                    <a:blip r:embed="rId16">
                      <a:extLst>
                        <a:ext uri="{28A0092B-C50C-407E-A947-70E740481C1C}">
                          <a14:useLocalDpi xmlns:a14="http://schemas.microsoft.com/office/drawing/2010/main" val="0"/>
                        </a:ext>
                      </a:extLst>
                    </a:blip>
                    <a:stretch>
                      <a:fillRect/>
                    </a:stretch>
                  </pic:blipFill>
                  <pic:spPr>
                    <a:xfrm>
                      <a:off x="0" y="0"/>
                      <a:ext cx="4432300" cy="3263900"/>
                    </a:xfrm>
                    <a:prstGeom prst="rect">
                      <a:avLst/>
                    </a:prstGeom>
                  </pic:spPr>
                </pic:pic>
              </a:graphicData>
            </a:graphic>
          </wp:inline>
        </w:drawing>
      </w:r>
    </w:p>
    <w:p w14:paraId="7C740EF1" w14:textId="1948D892" w:rsidR="00DF7BA9" w:rsidRDefault="00DF7BA9" w:rsidP="00DF7BA9">
      <w:pPr>
        <w:spacing w:before="100" w:beforeAutospacing="1" w:after="100" w:afterAutospacing="1"/>
        <w:jc w:val="center"/>
        <w:rPr>
          <w:i/>
          <w:iCs/>
          <w:color w:val="000000"/>
        </w:rPr>
      </w:pPr>
      <w:r w:rsidRPr="00DF7BA9">
        <w:rPr>
          <w:i/>
          <w:iCs/>
          <w:color w:val="000000"/>
        </w:rPr>
        <w:t>Figure</w:t>
      </w:r>
      <w:r>
        <w:rPr>
          <w:i/>
          <w:iCs/>
          <w:color w:val="000000"/>
        </w:rPr>
        <w:t>-</w:t>
      </w:r>
      <w:r w:rsidRPr="00DF7BA9">
        <w:rPr>
          <w:i/>
          <w:iCs/>
          <w:color w:val="000000"/>
        </w:rPr>
        <w:t>1</w:t>
      </w:r>
      <w:r w:rsidRPr="00DF7BA9">
        <w:rPr>
          <w:i/>
          <w:iCs/>
          <w:color w:val="000000"/>
        </w:rPr>
        <w:t>0</w:t>
      </w:r>
      <w:r w:rsidRPr="00DF7BA9">
        <w:rPr>
          <w:i/>
          <w:iCs/>
          <w:color w:val="000000"/>
        </w:rPr>
        <w:t>. English Text to ASL Video Generation Pipeline</w:t>
      </w:r>
    </w:p>
    <w:p w14:paraId="553161B6" w14:textId="030F1EAA" w:rsidR="00DF7BA9" w:rsidRDefault="00DF7BA9" w:rsidP="00DF7BA9">
      <w:pPr>
        <w:spacing w:before="100" w:beforeAutospacing="1" w:after="100" w:afterAutospacing="1"/>
        <w:rPr>
          <w:color w:val="000000"/>
        </w:rPr>
      </w:pPr>
      <w:r>
        <w:rPr>
          <w:color w:val="000000"/>
        </w:rPr>
        <w:t>Figure 1</w:t>
      </w:r>
      <w:r>
        <w:rPr>
          <w:color w:val="000000"/>
        </w:rPr>
        <w:t>0</w:t>
      </w:r>
      <w:r>
        <w:rPr>
          <w:color w:val="000000"/>
        </w:rPr>
        <w:t xml:space="preserve"> delineates the complete backend-driven flow that converts arbitrary English input into a downloadable ASL video, integrating frontend interaction, server-side processing, and audit logging.</w:t>
      </w:r>
    </w:p>
    <w:p w14:paraId="627E6618" w14:textId="77777777" w:rsidR="00DF7BA9" w:rsidRDefault="00DF7BA9" w:rsidP="00DF7BA9">
      <w:pPr>
        <w:numPr>
          <w:ilvl w:val="0"/>
          <w:numId w:val="7"/>
        </w:numPr>
        <w:spacing w:before="100" w:beforeAutospacing="1" w:after="100" w:afterAutospacing="1"/>
        <w:rPr>
          <w:color w:val="000000"/>
        </w:rPr>
      </w:pPr>
      <w:r>
        <w:rPr>
          <w:rStyle w:val="Strong"/>
          <w:color w:val="000000"/>
        </w:rPr>
        <w:t>Frontend Text Input &amp; AJAX Submission</w:t>
      </w:r>
    </w:p>
    <w:p w14:paraId="261FA4E6" w14:textId="77777777" w:rsidR="00DF7BA9" w:rsidRDefault="00DF7BA9" w:rsidP="00DF7BA9">
      <w:pPr>
        <w:numPr>
          <w:ilvl w:val="1"/>
          <w:numId w:val="7"/>
        </w:numPr>
        <w:spacing w:before="100" w:beforeAutospacing="1" w:after="100" w:afterAutospacing="1"/>
        <w:rPr>
          <w:color w:val="000000"/>
        </w:rPr>
      </w:pPr>
      <w:r>
        <w:rPr>
          <w:rStyle w:val="Strong"/>
          <w:color w:val="000000"/>
        </w:rPr>
        <w:t>User Interaction:</w:t>
      </w:r>
      <w:r>
        <w:rPr>
          <w:rStyle w:val="apple-converted-space"/>
          <w:color w:val="000000"/>
        </w:rPr>
        <w:t> </w:t>
      </w:r>
      <w:r>
        <w:rPr>
          <w:color w:val="000000"/>
        </w:rPr>
        <w:t>The user enters an English sentence into a simple web form and clicks “Generate ASL Video.”</w:t>
      </w:r>
    </w:p>
    <w:p w14:paraId="2705E0E6" w14:textId="77777777" w:rsidR="00DF7BA9" w:rsidRDefault="00DF7BA9" w:rsidP="00DF7BA9">
      <w:pPr>
        <w:numPr>
          <w:ilvl w:val="1"/>
          <w:numId w:val="7"/>
        </w:numPr>
        <w:spacing w:before="100" w:beforeAutospacing="1" w:after="100" w:afterAutospacing="1"/>
        <w:rPr>
          <w:color w:val="000000"/>
        </w:rPr>
      </w:pPr>
      <w:r>
        <w:rPr>
          <w:rStyle w:val="Strong"/>
          <w:color w:val="000000"/>
        </w:rPr>
        <w:lastRenderedPageBreak/>
        <w:t>JavaScript AJAX Request (</w:t>
      </w:r>
      <w:r>
        <w:rPr>
          <w:rStyle w:val="HTMLCode"/>
          <w:b/>
          <w:bCs/>
          <w:color w:val="000000"/>
        </w:rPr>
        <w:t>generate_asl_video</w:t>
      </w:r>
      <w:r>
        <w:rPr>
          <w:rStyle w:val="Strong"/>
          <w:color w:val="000000"/>
        </w:rPr>
        <w:t>):</w:t>
      </w:r>
      <w:r>
        <w:rPr>
          <w:rStyle w:val="apple-converted-space"/>
          <w:color w:val="000000"/>
        </w:rPr>
        <w:t> </w:t>
      </w:r>
      <w:r>
        <w:rPr>
          <w:color w:val="000000"/>
        </w:rPr>
        <w:t>The browser sends a POST request containing the raw text to the Django endpoint</w:t>
      </w:r>
      <w:r>
        <w:rPr>
          <w:rStyle w:val="apple-converted-space"/>
          <w:color w:val="000000"/>
        </w:rPr>
        <w:t> </w:t>
      </w:r>
      <w:r>
        <w:rPr>
          <w:rStyle w:val="HTMLCode"/>
          <w:color w:val="000000"/>
        </w:rPr>
        <w:t>/generate_asl_video</w:t>
      </w:r>
      <w:r>
        <w:rPr>
          <w:color w:val="000000"/>
        </w:rPr>
        <w:t>, without reloading the page.</w:t>
      </w:r>
    </w:p>
    <w:p w14:paraId="2791AD20" w14:textId="77777777" w:rsidR="00DF7BA9" w:rsidRDefault="00DF7BA9" w:rsidP="00DF7BA9">
      <w:pPr>
        <w:numPr>
          <w:ilvl w:val="0"/>
          <w:numId w:val="7"/>
        </w:numPr>
        <w:spacing w:before="100" w:beforeAutospacing="1" w:after="100" w:afterAutospacing="1"/>
        <w:rPr>
          <w:color w:val="000000"/>
        </w:rPr>
      </w:pPr>
      <w:r>
        <w:rPr>
          <w:rStyle w:val="Strong"/>
          <w:color w:val="000000"/>
        </w:rPr>
        <w:t>Backend Validation &amp; Text Sanitization</w:t>
      </w:r>
    </w:p>
    <w:p w14:paraId="1AAB68BD" w14:textId="77777777" w:rsidR="00DF7BA9" w:rsidRDefault="00DF7BA9" w:rsidP="00DF7BA9">
      <w:pPr>
        <w:numPr>
          <w:ilvl w:val="1"/>
          <w:numId w:val="7"/>
        </w:numPr>
        <w:spacing w:before="100" w:beforeAutospacing="1" w:after="100" w:afterAutospacing="1"/>
        <w:rPr>
          <w:color w:val="000000"/>
        </w:rPr>
      </w:pPr>
      <w:r>
        <w:rPr>
          <w:rStyle w:val="Strong"/>
          <w:color w:val="000000"/>
        </w:rPr>
        <w:t>Endpoint Processing:</w:t>
      </w:r>
      <w:r>
        <w:rPr>
          <w:rStyle w:val="apple-converted-space"/>
          <w:color w:val="000000"/>
        </w:rPr>
        <w:t> </w:t>
      </w:r>
      <w:r>
        <w:rPr>
          <w:color w:val="000000"/>
        </w:rPr>
        <w:t>Django’s view first validates the payload size and content (e.g., length limits, prohibited characters).</w:t>
      </w:r>
    </w:p>
    <w:p w14:paraId="3CDDD268" w14:textId="77777777" w:rsidR="00DF7BA9" w:rsidRDefault="00DF7BA9" w:rsidP="00DF7BA9">
      <w:pPr>
        <w:numPr>
          <w:ilvl w:val="1"/>
          <w:numId w:val="7"/>
        </w:numPr>
        <w:spacing w:before="100" w:beforeAutospacing="1" w:after="100" w:afterAutospacing="1"/>
        <w:rPr>
          <w:color w:val="000000"/>
        </w:rPr>
      </w:pPr>
      <w:r>
        <w:rPr>
          <w:rStyle w:val="Strong"/>
          <w:color w:val="000000"/>
        </w:rPr>
        <w:t>Text Parsing:</w:t>
      </w:r>
      <w:r>
        <w:rPr>
          <w:rStyle w:val="apple-converted-space"/>
          <w:color w:val="000000"/>
        </w:rPr>
        <w:t> </w:t>
      </w:r>
      <w:r>
        <w:rPr>
          <w:color w:val="000000"/>
        </w:rPr>
        <w:t>The input is converted to uppercase and stripped of punctuation not relevant to ASL spelling, preparing for one-to-one mapping to sign images.</w:t>
      </w:r>
    </w:p>
    <w:p w14:paraId="24DDBF04" w14:textId="77777777" w:rsidR="00DF7BA9" w:rsidRDefault="00DF7BA9" w:rsidP="00DF7BA9">
      <w:pPr>
        <w:numPr>
          <w:ilvl w:val="0"/>
          <w:numId w:val="7"/>
        </w:numPr>
        <w:spacing w:before="100" w:beforeAutospacing="1" w:after="100" w:afterAutospacing="1"/>
        <w:rPr>
          <w:color w:val="000000"/>
        </w:rPr>
      </w:pPr>
      <w:r>
        <w:rPr>
          <w:rStyle w:val="Strong"/>
          <w:color w:val="000000"/>
        </w:rPr>
        <w:t>ASL Image Mapping &amp; Frame Generation</w:t>
      </w:r>
    </w:p>
    <w:p w14:paraId="69F5D11F" w14:textId="77777777" w:rsidR="00DF7BA9" w:rsidRDefault="00DF7BA9" w:rsidP="00DF7BA9">
      <w:pPr>
        <w:numPr>
          <w:ilvl w:val="1"/>
          <w:numId w:val="7"/>
        </w:numPr>
        <w:spacing w:before="100" w:beforeAutospacing="1" w:after="100" w:afterAutospacing="1"/>
        <w:rPr>
          <w:color w:val="000000"/>
        </w:rPr>
      </w:pPr>
      <w:r>
        <w:rPr>
          <w:rStyle w:val="Strong"/>
          <w:color w:val="000000"/>
        </w:rPr>
        <w:t>Character-to-Image Lookup:</w:t>
      </w:r>
      <w:r>
        <w:rPr>
          <w:rStyle w:val="apple-converted-space"/>
          <w:color w:val="000000"/>
        </w:rPr>
        <w:t> </w:t>
      </w:r>
      <w:r>
        <w:rPr>
          <w:color w:val="000000"/>
        </w:rPr>
        <w:t>Each character in the sanitized string is mapped to a corresponding PNG image of a static ASL letter or gesture.</w:t>
      </w:r>
    </w:p>
    <w:p w14:paraId="166475D8" w14:textId="77777777" w:rsidR="00DF7BA9" w:rsidRDefault="00DF7BA9" w:rsidP="00DF7BA9">
      <w:pPr>
        <w:numPr>
          <w:ilvl w:val="1"/>
          <w:numId w:val="7"/>
        </w:numPr>
        <w:spacing w:before="100" w:beforeAutospacing="1" w:after="100" w:afterAutospacing="1"/>
        <w:rPr>
          <w:color w:val="000000"/>
        </w:rPr>
      </w:pPr>
      <w:r>
        <w:rPr>
          <w:rStyle w:val="Strong"/>
          <w:color w:val="000000"/>
        </w:rPr>
        <w:t>Image Processing &amp; Overlay:</w:t>
      </w:r>
      <w:r>
        <w:rPr>
          <w:rStyle w:val="apple-converted-space"/>
          <w:color w:val="000000"/>
        </w:rPr>
        <w:t> </w:t>
      </w:r>
      <w:r>
        <w:rPr>
          <w:color w:val="000000"/>
        </w:rPr>
        <w:t>Using OpenCV, each letter image is optionally superimposed on a consistent background template, resized to a uniform frame size (e.g., 720×720 px). A brief frame-duration caption (the English letter) can be overlaid for clarity.</w:t>
      </w:r>
    </w:p>
    <w:p w14:paraId="2709A24E" w14:textId="77777777" w:rsidR="00DF7BA9" w:rsidRDefault="00DF7BA9" w:rsidP="00DF7BA9">
      <w:pPr>
        <w:numPr>
          <w:ilvl w:val="1"/>
          <w:numId w:val="7"/>
        </w:numPr>
        <w:spacing w:before="100" w:beforeAutospacing="1" w:after="100" w:afterAutospacing="1"/>
        <w:rPr>
          <w:color w:val="000000"/>
        </w:rPr>
      </w:pPr>
      <w:r>
        <w:rPr>
          <w:rStyle w:val="Strong"/>
          <w:color w:val="000000"/>
        </w:rPr>
        <w:t>Frame Sequencing:</w:t>
      </w:r>
      <w:r>
        <w:rPr>
          <w:rStyle w:val="apple-converted-space"/>
          <w:color w:val="000000"/>
        </w:rPr>
        <w:t> </w:t>
      </w:r>
      <w:r>
        <w:rPr>
          <w:color w:val="000000"/>
        </w:rPr>
        <w:t>Processed frames are collected into a list, with configurable frame-rate control (e.g., 2–4 FPS per letter) to ensure readability without excessive video length.</w:t>
      </w:r>
    </w:p>
    <w:p w14:paraId="37A46513" w14:textId="77777777" w:rsidR="00DF7BA9" w:rsidRDefault="00DF7BA9" w:rsidP="00DF7BA9">
      <w:pPr>
        <w:numPr>
          <w:ilvl w:val="0"/>
          <w:numId w:val="7"/>
        </w:numPr>
        <w:spacing w:before="100" w:beforeAutospacing="1" w:after="100" w:afterAutospacing="1"/>
        <w:rPr>
          <w:color w:val="000000"/>
        </w:rPr>
      </w:pPr>
      <w:r>
        <w:rPr>
          <w:rStyle w:val="Strong"/>
          <w:color w:val="000000"/>
        </w:rPr>
        <w:t>Video Assembly &amp; Storage</w:t>
      </w:r>
    </w:p>
    <w:p w14:paraId="38C66278" w14:textId="77777777" w:rsidR="00DF7BA9" w:rsidRDefault="00DF7BA9" w:rsidP="00DF7BA9">
      <w:pPr>
        <w:numPr>
          <w:ilvl w:val="1"/>
          <w:numId w:val="7"/>
        </w:numPr>
        <w:spacing w:before="100" w:beforeAutospacing="1" w:after="100" w:afterAutospacing="1"/>
        <w:rPr>
          <w:color w:val="000000"/>
        </w:rPr>
      </w:pPr>
      <w:r>
        <w:rPr>
          <w:rStyle w:val="Strong"/>
          <w:color w:val="000000"/>
        </w:rPr>
        <w:t>Video Generation (</w:t>
      </w:r>
      <w:r>
        <w:rPr>
          <w:rStyle w:val="HTMLCode"/>
          <w:b/>
          <w:bCs/>
          <w:color w:val="000000"/>
        </w:rPr>
        <w:t>imageio</w:t>
      </w:r>
      <w:r>
        <w:rPr>
          <w:rStyle w:val="apple-converted-space"/>
          <w:b/>
          <w:bCs/>
          <w:color w:val="000000"/>
        </w:rPr>
        <w:t> </w:t>
      </w:r>
      <w:r>
        <w:rPr>
          <w:rStyle w:val="Strong"/>
          <w:color w:val="000000"/>
        </w:rPr>
        <w:t>/ FFmpeg):</w:t>
      </w:r>
      <w:r>
        <w:rPr>
          <w:rStyle w:val="apple-converted-space"/>
          <w:color w:val="000000"/>
        </w:rPr>
        <w:t> </w:t>
      </w:r>
      <w:r>
        <w:rPr>
          <w:color w:val="000000"/>
        </w:rPr>
        <w:t>The sequence of frames is assembled into a single MP4 video using Python’s</w:t>
      </w:r>
      <w:r>
        <w:rPr>
          <w:rStyle w:val="apple-converted-space"/>
          <w:color w:val="000000"/>
        </w:rPr>
        <w:t> </w:t>
      </w:r>
      <w:r>
        <w:rPr>
          <w:rStyle w:val="HTMLCode"/>
          <w:color w:val="000000"/>
        </w:rPr>
        <w:t>imageio.get_writer</w:t>
      </w:r>
      <w:r>
        <w:rPr>
          <w:color w:val="000000"/>
        </w:rPr>
        <w:t>, specifying codec and FPS.</w:t>
      </w:r>
    </w:p>
    <w:p w14:paraId="2DBC63E5" w14:textId="77777777" w:rsidR="00DF7BA9" w:rsidRDefault="00DF7BA9" w:rsidP="00DF7BA9">
      <w:pPr>
        <w:numPr>
          <w:ilvl w:val="1"/>
          <w:numId w:val="7"/>
        </w:numPr>
        <w:spacing w:before="100" w:beforeAutospacing="1" w:after="100" w:afterAutospacing="1"/>
        <w:rPr>
          <w:color w:val="000000"/>
        </w:rPr>
      </w:pPr>
      <w:r>
        <w:rPr>
          <w:rStyle w:val="Strong"/>
          <w:color w:val="000000"/>
        </w:rPr>
        <w:t>Save Video Metadata:</w:t>
      </w:r>
      <w:r>
        <w:rPr>
          <w:rStyle w:val="apple-converted-space"/>
          <w:color w:val="000000"/>
        </w:rPr>
        <w:t> </w:t>
      </w:r>
      <w:r>
        <w:rPr>
          <w:color w:val="000000"/>
        </w:rPr>
        <w:t>Upon successful creation, the server writes a record to the</w:t>
      </w:r>
      <w:r>
        <w:rPr>
          <w:rStyle w:val="apple-converted-space"/>
          <w:color w:val="000000"/>
        </w:rPr>
        <w:t> </w:t>
      </w:r>
      <w:r>
        <w:rPr>
          <w:rStyle w:val="HTMLCode"/>
          <w:color w:val="000000"/>
        </w:rPr>
        <w:t>ASLVideoHistory</w:t>
      </w:r>
      <w:r>
        <w:rPr>
          <w:rStyle w:val="apple-converted-space"/>
          <w:color w:val="000000"/>
        </w:rPr>
        <w:t> </w:t>
      </w:r>
      <w:r>
        <w:rPr>
          <w:color w:val="000000"/>
        </w:rPr>
        <w:t>model—capturing the original English text, timestamp, user ID, and the new video file path.</w:t>
      </w:r>
    </w:p>
    <w:p w14:paraId="2F511AEA" w14:textId="77777777" w:rsidR="00DF7BA9" w:rsidRDefault="00DF7BA9" w:rsidP="00DF7BA9">
      <w:pPr>
        <w:numPr>
          <w:ilvl w:val="1"/>
          <w:numId w:val="7"/>
        </w:numPr>
        <w:spacing w:before="100" w:beforeAutospacing="1" w:after="100" w:afterAutospacing="1"/>
        <w:rPr>
          <w:color w:val="000000"/>
        </w:rPr>
      </w:pPr>
      <w:r>
        <w:rPr>
          <w:rStyle w:val="Strong"/>
          <w:color w:val="000000"/>
        </w:rPr>
        <w:t>Audit Logging (User Activity):</w:t>
      </w:r>
      <w:r>
        <w:rPr>
          <w:rStyle w:val="apple-converted-space"/>
          <w:color w:val="000000"/>
        </w:rPr>
        <w:t> </w:t>
      </w:r>
      <w:r>
        <w:rPr>
          <w:color w:val="000000"/>
        </w:rPr>
        <w:t>Concurrently, a second audit entry records the user’s request for compliance and usage tracking.</w:t>
      </w:r>
    </w:p>
    <w:p w14:paraId="55824ADD" w14:textId="77777777" w:rsidR="00DF7BA9" w:rsidRDefault="00DF7BA9" w:rsidP="00DF7BA9">
      <w:pPr>
        <w:numPr>
          <w:ilvl w:val="0"/>
          <w:numId w:val="7"/>
        </w:numPr>
        <w:spacing w:before="100" w:beforeAutospacing="1" w:after="100" w:afterAutospacing="1"/>
        <w:rPr>
          <w:color w:val="000000"/>
        </w:rPr>
      </w:pPr>
      <w:r>
        <w:rPr>
          <w:rStyle w:val="Strong"/>
          <w:color w:val="000000"/>
        </w:rPr>
        <w:t>Response &amp; Frontend Preview</w:t>
      </w:r>
    </w:p>
    <w:p w14:paraId="027EE18C" w14:textId="77777777" w:rsidR="00DF7BA9" w:rsidRDefault="00DF7BA9" w:rsidP="00DF7BA9">
      <w:pPr>
        <w:numPr>
          <w:ilvl w:val="1"/>
          <w:numId w:val="7"/>
        </w:numPr>
        <w:spacing w:before="100" w:beforeAutospacing="1" w:after="100" w:afterAutospacing="1"/>
        <w:rPr>
          <w:color w:val="000000"/>
        </w:rPr>
      </w:pPr>
      <w:r>
        <w:rPr>
          <w:rStyle w:val="Strong"/>
          <w:color w:val="000000"/>
        </w:rPr>
        <w:t>JSON Response with Video URL:</w:t>
      </w:r>
      <w:r>
        <w:rPr>
          <w:rStyle w:val="apple-converted-space"/>
          <w:color w:val="000000"/>
        </w:rPr>
        <w:t> </w:t>
      </w:r>
      <w:r>
        <w:rPr>
          <w:color w:val="000000"/>
        </w:rPr>
        <w:t>The backend returns a JSON object containing the video’s public URL.</w:t>
      </w:r>
    </w:p>
    <w:p w14:paraId="589F627E" w14:textId="77777777" w:rsidR="00DF7BA9" w:rsidRDefault="00DF7BA9" w:rsidP="00DF7BA9">
      <w:pPr>
        <w:numPr>
          <w:ilvl w:val="1"/>
          <w:numId w:val="7"/>
        </w:numPr>
        <w:spacing w:before="100" w:beforeAutospacing="1" w:after="100" w:afterAutospacing="1"/>
        <w:rPr>
          <w:color w:val="000000"/>
        </w:rPr>
      </w:pPr>
      <w:r>
        <w:rPr>
          <w:rStyle w:val="Strong"/>
          <w:color w:val="000000"/>
        </w:rPr>
        <w:t>Frontend Video Display:</w:t>
      </w:r>
      <w:r>
        <w:rPr>
          <w:rStyle w:val="apple-converted-space"/>
          <w:color w:val="000000"/>
        </w:rPr>
        <w:t> </w:t>
      </w:r>
      <w:r>
        <w:rPr>
          <w:color w:val="000000"/>
        </w:rPr>
        <w:t>JavaScript dynamically injects a video preview player and a download link into the page, allowing the user to stream the result in-browser or save it locally.</w:t>
      </w:r>
    </w:p>
    <w:p w14:paraId="7592632D" w14:textId="77777777" w:rsidR="00DF7BA9" w:rsidRDefault="00DF7BA9" w:rsidP="00DF7BA9">
      <w:pPr>
        <w:numPr>
          <w:ilvl w:val="1"/>
          <w:numId w:val="7"/>
        </w:numPr>
        <w:spacing w:before="100" w:beforeAutospacing="1" w:after="100" w:afterAutospacing="1"/>
        <w:rPr>
          <w:color w:val="000000"/>
        </w:rPr>
      </w:pPr>
      <w:r>
        <w:rPr>
          <w:rStyle w:val="Strong"/>
          <w:color w:val="000000"/>
        </w:rPr>
        <w:t>English Sentence Display:</w:t>
      </w:r>
      <w:r>
        <w:rPr>
          <w:rStyle w:val="apple-converted-space"/>
          <w:color w:val="000000"/>
        </w:rPr>
        <w:t> </w:t>
      </w:r>
      <w:r>
        <w:rPr>
          <w:color w:val="000000"/>
        </w:rPr>
        <w:t>For context, the original English input is rendered below the video.</w:t>
      </w:r>
    </w:p>
    <w:p w14:paraId="0BF3994E" w14:textId="77777777" w:rsidR="00DF7BA9" w:rsidRDefault="00DF7BA9" w:rsidP="00DF7BA9">
      <w:pPr>
        <w:spacing w:before="100" w:beforeAutospacing="1" w:after="100" w:afterAutospacing="1"/>
        <w:rPr>
          <w:color w:val="000000"/>
        </w:rPr>
      </w:pPr>
      <w:r>
        <w:rPr>
          <w:color w:val="000000"/>
        </w:rPr>
        <w:t>This modular pipeline cleanly separates concerns—user input, core generation logic, and audit trails—while providing immediate feedback. By mapping individual letters rather than full ASL grammar, the system offers a straightforward spelling-based translation suitable for basic communication or educational use. The lightweight image-to-video approach avoids the complexity of full 3D avatar rendering, ensuring rapid generation (&lt;1 s per word) and minimal server load.</w:t>
      </w:r>
    </w:p>
    <w:p w14:paraId="632F4BAA" w14:textId="77777777" w:rsidR="00DF7BA9" w:rsidRPr="00DF7BA9" w:rsidRDefault="00DF7BA9" w:rsidP="00DF7BA9">
      <w:pPr>
        <w:spacing w:before="100" w:beforeAutospacing="1" w:after="100" w:afterAutospacing="1"/>
        <w:jc w:val="both"/>
        <w:rPr>
          <w:b/>
          <w:bCs/>
          <w:color w:val="000000"/>
        </w:rPr>
      </w:pPr>
    </w:p>
    <w:p w14:paraId="2C6E1F72" w14:textId="77777777" w:rsidR="00DF7BA9" w:rsidRPr="00DF7BA9" w:rsidRDefault="00DF7BA9" w:rsidP="00091B7D">
      <w:pPr>
        <w:spacing w:before="100" w:beforeAutospacing="1" w:after="100" w:afterAutospacing="1"/>
        <w:rPr>
          <w:b/>
          <w:bCs/>
          <w:color w:val="000000"/>
          <w:sz w:val="28"/>
          <w:szCs w:val="28"/>
        </w:rPr>
      </w:pPr>
    </w:p>
    <w:p w14:paraId="5D1737A1" w14:textId="680C799A" w:rsidR="00091B7D" w:rsidRDefault="008C7F21" w:rsidP="00091B7D">
      <w:pPr>
        <w:spacing w:before="100" w:beforeAutospacing="1" w:after="100" w:afterAutospacing="1"/>
        <w:jc w:val="both"/>
        <w:rPr>
          <w:b/>
          <w:bCs/>
          <w:color w:val="000000"/>
          <w:sz w:val="28"/>
          <w:szCs w:val="28"/>
        </w:rPr>
      </w:pPr>
      <w:r w:rsidRPr="008C7F21">
        <w:rPr>
          <w:b/>
          <w:bCs/>
          <w:color w:val="000000"/>
          <w:sz w:val="28"/>
          <w:szCs w:val="28"/>
        </w:rPr>
        <w:lastRenderedPageBreak/>
        <w:t>5.6 Database Schema Design and Entity–Relationship Diagrams</w:t>
      </w:r>
    </w:p>
    <w:p w14:paraId="1155E04B" w14:textId="4BAB6746" w:rsidR="008C7F21" w:rsidRDefault="00692818" w:rsidP="008C7F21">
      <w:pPr>
        <w:spacing w:before="100" w:beforeAutospacing="1" w:after="100" w:afterAutospacing="1"/>
        <w:jc w:val="center"/>
        <w:rPr>
          <w:b/>
          <w:bCs/>
          <w:color w:val="000000"/>
          <w:sz w:val="28"/>
          <w:szCs w:val="28"/>
        </w:rPr>
      </w:pPr>
      <w:r>
        <w:rPr>
          <w:b/>
          <w:bCs/>
          <w:noProof/>
          <w:color w:val="000000"/>
          <w:sz w:val="28"/>
          <w:szCs w:val="28"/>
        </w:rPr>
        <w:drawing>
          <wp:inline distT="0" distB="0" distL="0" distR="0" wp14:anchorId="09A5BDA0" wp14:editId="4D476DB8">
            <wp:extent cx="4016099" cy="3543692"/>
            <wp:effectExtent l="0" t="0" r="0" b="0"/>
            <wp:docPr id="16223419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41973" name="Picture 16223419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9649" cy="3608590"/>
                    </a:xfrm>
                    <a:prstGeom prst="rect">
                      <a:avLst/>
                    </a:prstGeom>
                  </pic:spPr>
                </pic:pic>
              </a:graphicData>
            </a:graphic>
          </wp:inline>
        </w:drawing>
      </w:r>
    </w:p>
    <w:p w14:paraId="65AD8768" w14:textId="28C06442" w:rsidR="00692818" w:rsidRDefault="00692818" w:rsidP="008C7F21">
      <w:pPr>
        <w:spacing w:before="100" w:beforeAutospacing="1" w:after="100" w:afterAutospacing="1"/>
        <w:jc w:val="center"/>
        <w:rPr>
          <w:i/>
          <w:iCs/>
          <w:color w:val="000000"/>
        </w:rPr>
      </w:pPr>
      <w:r w:rsidRPr="00561AC9">
        <w:rPr>
          <w:i/>
          <w:iCs/>
          <w:color w:val="000000"/>
        </w:rPr>
        <w:t>Figure</w:t>
      </w:r>
      <w:r w:rsidRPr="00561AC9">
        <w:rPr>
          <w:i/>
          <w:iCs/>
          <w:color w:val="000000"/>
        </w:rPr>
        <w:t>-</w:t>
      </w:r>
      <w:r w:rsidRPr="00561AC9">
        <w:rPr>
          <w:i/>
          <w:iCs/>
          <w:color w:val="000000"/>
        </w:rPr>
        <w:t>1</w:t>
      </w:r>
      <w:r w:rsidRPr="00561AC9">
        <w:rPr>
          <w:i/>
          <w:iCs/>
          <w:color w:val="000000"/>
        </w:rPr>
        <w:t>1</w:t>
      </w:r>
      <w:r w:rsidRPr="00561AC9">
        <w:rPr>
          <w:i/>
          <w:iCs/>
          <w:color w:val="000000"/>
        </w:rPr>
        <w:t>. Extended EERD for the ASL Translation System</w:t>
      </w:r>
    </w:p>
    <w:p w14:paraId="64210B0B" w14:textId="1D7D75F8" w:rsidR="00561AC9" w:rsidRDefault="00561AC9" w:rsidP="008C7F21">
      <w:pPr>
        <w:spacing w:before="100" w:beforeAutospacing="1" w:after="100" w:afterAutospacing="1"/>
        <w:jc w:val="center"/>
        <w:rPr>
          <w:b/>
          <w:bCs/>
          <w:i/>
          <w:iCs/>
          <w:color w:val="000000"/>
        </w:rPr>
      </w:pPr>
      <w:r>
        <w:rPr>
          <w:b/>
          <w:bCs/>
          <w:i/>
          <w:iCs/>
          <w:noProof/>
          <w:color w:val="000000"/>
        </w:rPr>
        <w:drawing>
          <wp:inline distT="0" distB="0" distL="0" distR="0" wp14:anchorId="71237B7D" wp14:editId="5CC35958">
            <wp:extent cx="3740880" cy="3305244"/>
            <wp:effectExtent l="0" t="0" r="5715" b="0"/>
            <wp:docPr id="103064212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642127" name="Picture 10306421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86898" cy="3345903"/>
                    </a:xfrm>
                    <a:prstGeom prst="rect">
                      <a:avLst/>
                    </a:prstGeom>
                  </pic:spPr>
                </pic:pic>
              </a:graphicData>
            </a:graphic>
          </wp:inline>
        </w:drawing>
      </w:r>
    </w:p>
    <w:p w14:paraId="4947BB97" w14:textId="275F9664" w:rsidR="00561AC9" w:rsidRDefault="00561AC9" w:rsidP="008C7F21">
      <w:pPr>
        <w:spacing w:before="100" w:beforeAutospacing="1" w:after="100" w:afterAutospacing="1"/>
        <w:jc w:val="center"/>
        <w:rPr>
          <w:i/>
          <w:iCs/>
          <w:color w:val="000000"/>
        </w:rPr>
      </w:pPr>
      <w:r w:rsidRPr="00561AC9">
        <w:rPr>
          <w:i/>
          <w:iCs/>
          <w:color w:val="000000"/>
        </w:rPr>
        <w:t>Figure</w:t>
      </w:r>
      <w:r w:rsidRPr="00561AC9">
        <w:rPr>
          <w:i/>
          <w:iCs/>
          <w:color w:val="000000"/>
        </w:rPr>
        <w:t>-</w:t>
      </w:r>
      <w:r w:rsidRPr="00561AC9">
        <w:rPr>
          <w:i/>
          <w:iCs/>
          <w:color w:val="000000"/>
        </w:rPr>
        <w:t>1</w:t>
      </w:r>
      <w:r w:rsidRPr="00561AC9">
        <w:rPr>
          <w:i/>
          <w:iCs/>
          <w:color w:val="000000"/>
        </w:rPr>
        <w:t>2</w:t>
      </w:r>
      <w:r w:rsidRPr="00561AC9">
        <w:rPr>
          <w:i/>
          <w:iCs/>
          <w:color w:val="000000"/>
        </w:rPr>
        <w:t>. Simplified ERD for the ASL Translation System</w:t>
      </w:r>
    </w:p>
    <w:p w14:paraId="017A7704" w14:textId="23F94FED" w:rsidR="00182106" w:rsidRPr="00796E93" w:rsidRDefault="00182106" w:rsidP="00182106">
      <w:pPr>
        <w:spacing w:before="100" w:beforeAutospacing="1" w:after="100" w:afterAutospacing="1"/>
        <w:rPr>
          <w:color w:val="000000"/>
        </w:rPr>
      </w:pPr>
      <w:r w:rsidRPr="00796E93">
        <w:rPr>
          <w:color w:val="000000"/>
        </w:rPr>
        <w:lastRenderedPageBreak/>
        <w:t>Figures 1</w:t>
      </w:r>
      <w:r w:rsidRPr="00796E93">
        <w:rPr>
          <w:color w:val="000000"/>
        </w:rPr>
        <w:t>1</w:t>
      </w:r>
      <w:r w:rsidRPr="00796E93">
        <w:rPr>
          <w:color w:val="000000"/>
        </w:rPr>
        <w:t xml:space="preserve"> and 1</w:t>
      </w:r>
      <w:r w:rsidRPr="00796E93">
        <w:rPr>
          <w:color w:val="000000"/>
        </w:rPr>
        <w:t>2</w:t>
      </w:r>
      <w:r w:rsidRPr="00796E93">
        <w:rPr>
          <w:color w:val="000000"/>
        </w:rPr>
        <w:t xml:space="preserve"> present two views of the database schema powering the ASL Translation Web Application. Figure 12 is an extended Entity–Relationship Diagram (EERD) detailing primary keys (PK), foreign keys (FK), and Django-generated tables. Figure 13 distills this into a cleaner ERD, focusing on the core application tables and their interrelations.</w:t>
      </w:r>
    </w:p>
    <w:p w14:paraId="5234739F" w14:textId="77777777" w:rsidR="00182106" w:rsidRPr="00796E93" w:rsidRDefault="00182106" w:rsidP="00182106">
      <w:pPr>
        <w:spacing w:before="100" w:beforeAutospacing="1" w:after="100" w:afterAutospacing="1"/>
        <w:rPr>
          <w:color w:val="000000"/>
        </w:rPr>
      </w:pPr>
      <w:r w:rsidRPr="00796E93">
        <w:rPr>
          <w:color w:val="000000"/>
        </w:rPr>
        <w:t>At the heart of the system is the</w:t>
      </w:r>
      <w:r w:rsidRPr="00796E93">
        <w:rPr>
          <w:rStyle w:val="apple-converted-space"/>
          <w:color w:val="000000"/>
        </w:rPr>
        <w:t> </w:t>
      </w:r>
      <w:r w:rsidRPr="00796E93">
        <w:rPr>
          <w:rStyle w:val="Strong"/>
          <w:color w:val="000000"/>
        </w:rPr>
        <w:t>auth_user</w:t>
      </w:r>
      <w:r w:rsidRPr="00796E93">
        <w:rPr>
          <w:rStyle w:val="apple-converted-space"/>
          <w:color w:val="000000"/>
        </w:rPr>
        <w:t> </w:t>
      </w:r>
      <w:r w:rsidRPr="00796E93">
        <w:rPr>
          <w:color w:val="000000"/>
        </w:rPr>
        <w:t>table, which stores each registered user. This table’s primary key</w:t>
      </w:r>
      <w:r w:rsidRPr="00796E93">
        <w:rPr>
          <w:rStyle w:val="apple-converted-space"/>
          <w:color w:val="000000"/>
        </w:rPr>
        <w:t> </w:t>
      </w:r>
      <w:r w:rsidRPr="00796E93">
        <w:rPr>
          <w:rStyle w:val="HTMLCode"/>
          <w:rFonts w:ascii="Times New Roman" w:hAnsi="Times New Roman" w:cs="Times New Roman"/>
          <w:color w:val="000000"/>
          <w:sz w:val="24"/>
          <w:szCs w:val="24"/>
        </w:rPr>
        <w:t>id</w:t>
      </w:r>
      <w:r w:rsidRPr="00796E93">
        <w:rPr>
          <w:rStyle w:val="apple-converted-space"/>
          <w:color w:val="000000"/>
        </w:rPr>
        <w:t> </w:t>
      </w:r>
      <w:r w:rsidRPr="00796E93">
        <w:rPr>
          <w:color w:val="000000"/>
        </w:rPr>
        <w:t>is referenced by every audit, prediction, sentence, and video-history record to track user activity and ownership. The</w:t>
      </w:r>
      <w:r w:rsidRPr="00796E93">
        <w:rPr>
          <w:rStyle w:val="apple-converted-space"/>
          <w:color w:val="000000"/>
        </w:rPr>
        <w:t> </w:t>
      </w:r>
      <w:r w:rsidRPr="00796E93">
        <w:rPr>
          <w:rStyle w:val="Strong"/>
          <w:color w:val="000000"/>
        </w:rPr>
        <w:t>accounts_profile</w:t>
      </w:r>
      <w:r w:rsidRPr="00796E93">
        <w:rPr>
          <w:rStyle w:val="apple-converted-space"/>
          <w:color w:val="000000"/>
        </w:rPr>
        <w:t> </w:t>
      </w:r>
      <w:r w:rsidRPr="00796E93">
        <w:rPr>
          <w:color w:val="000000"/>
        </w:rPr>
        <w:t>table extends</w:t>
      </w:r>
      <w:r w:rsidRPr="00796E93">
        <w:rPr>
          <w:rStyle w:val="apple-converted-space"/>
          <w:color w:val="000000"/>
        </w:rPr>
        <w:t> </w:t>
      </w:r>
      <w:r w:rsidRPr="00796E93">
        <w:rPr>
          <w:rStyle w:val="HTMLCode"/>
          <w:rFonts w:ascii="Times New Roman" w:hAnsi="Times New Roman" w:cs="Times New Roman"/>
          <w:color w:val="000000"/>
          <w:sz w:val="24"/>
          <w:szCs w:val="24"/>
        </w:rPr>
        <w:t>auth_user</w:t>
      </w:r>
      <w:r w:rsidRPr="00796E93">
        <w:rPr>
          <w:rStyle w:val="apple-converted-space"/>
          <w:color w:val="000000"/>
        </w:rPr>
        <w:t> </w:t>
      </w:r>
      <w:r w:rsidRPr="00796E93">
        <w:rPr>
          <w:color w:val="000000"/>
        </w:rPr>
        <w:t>with application-specific fields:</w:t>
      </w:r>
      <w:r w:rsidRPr="00796E93">
        <w:rPr>
          <w:rStyle w:val="apple-converted-space"/>
          <w:color w:val="000000"/>
        </w:rPr>
        <w:t> </w:t>
      </w:r>
      <w:r w:rsidRPr="00796E93">
        <w:rPr>
          <w:rStyle w:val="HTMLCode"/>
          <w:rFonts w:ascii="Times New Roman" w:hAnsi="Times New Roman" w:cs="Times New Roman"/>
          <w:color w:val="000000"/>
          <w:sz w:val="24"/>
          <w:szCs w:val="24"/>
        </w:rPr>
        <w:t>profile_picture</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contact_number</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is_verified</w:t>
      </w:r>
      <w:r w:rsidRPr="00796E93">
        <w:rPr>
          <w:color w:val="000000"/>
        </w:rPr>
        <w:t>, and an</w:t>
      </w:r>
      <w:r w:rsidRPr="00796E93">
        <w:rPr>
          <w:rStyle w:val="apple-converted-space"/>
          <w:color w:val="000000"/>
        </w:rPr>
        <w:t> </w:t>
      </w:r>
      <w:r w:rsidRPr="00796E93">
        <w:rPr>
          <w:rStyle w:val="HTMLCode"/>
          <w:rFonts w:ascii="Times New Roman" w:hAnsi="Times New Roman" w:cs="Times New Roman"/>
          <w:color w:val="000000"/>
          <w:sz w:val="24"/>
          <w:szCs w:val="24"/>
        </w:rPr>
        <w:t>email_token</w:t>
      </w:r>
      <w:r w:rsidRPr="00796E93">
        <w:rPr>
          <w:rStyle w:val="apple-converted-space"/>
          <w:color w:val="000000"/>
        </w:rPr>
        <w:t> </w:t>
      </w:r>
      <w:r w:rsidRPr="00796E93">
        <w:rPr>
          <w:color w:val="000000"/>
        </w:rPr>
        <w:t>for registration confirmation. Its one-to-one relationship to</w:t>
      </w:r>
      <w:r w:rsidRPr="00796E93">
        <w:rPr>
          <w:rStyle w:val="apple-converted-space"/>
          <w:color w:val="000000"/>
        </w:rPr>
        <w:t> </w:t>
      </w:r>
      <w:r w:rsidRPr="00796E93">
        <w:rPr>
          <w:rStyle w:val="HTMLCode"/>
          <w:rFonts w:ascii="Times New Roman" w:hAnsi="Times New Roman" w:cs="Times New Roman"/>
          <w:color w:val="000000"/>
          <w:sz w:val="24"/>
          <w:szCs w:val="24"/>
        </w:rPr>
        <w:t>auth_user</w:t>
      </w:r>
      <w:r w:rsidRPr="00796E93">
        <w:rPr>
          <w:rStyle w:val="apple-converted-space"/>
          <w:color w:val="000000"/>
        </w:rPr>
        <w:t> </w:t>
      </w:r>
      <w:r w:rsidRPr="00796E93">
        <w:rPr>
          <w:color w:val="000000"/>
        </w:rPr>
        <w:t>ensures each user has exactly one profile.</w:t>
      </w:r>
    </w:p>
    <w:p w14:paraId="41448A2E" w14:textId="77777777" w:rsidR="00182106" w:rsidRPr="00796E93" w:rsidRDefault="00182106" w:rsidP="00182106">
      <w:pPr>
        <w:spacing w:before="100" w:beforeAutospacing="1" w:after="100" w:afterAutospacing="1"/>
        <w:rPr>
          <w:color w:val="000000"/>
        </w:rPr>
      </w:pPr>
      <w:r w:rsidRPr="00796E93">
        <w:rPr>
          <w:color w:val="000000"/>
        </w:rPr>
        <w:t>All prediction events feed into</w:t>
      </w:r>
      <w:r w:rsidRPr="00796E93">
        <w:rPr>
          <w:rStyle w:val="apple-converted-space"/>
          <w:color w:val="000000"/>
        </w:rPr>
        <w:t> </w:t>
      </w:r>
      <w:r w:rsidRPr="00796E93">
        <w:rPr>
          <w:rStyle w:val="Strong"/>
          <w:color w:val="000000"/>
        </w:rPr>
        <w:t>asl_aslprediction</w:t>
      </w:r>
      <w:r w:rsidRPr="00796E93">
        <w:rPr>
          <w:color w:val="000000"/>
        </w:rPr>
        <w:t>, which captures the raw landmark sequence (</w:t>
      </w:r>
      <w:r w:rsidRPr="00796E93">
        <w:rPr>
          <w:rStyle w:val="HTMLCode"/>
          <w:rFonts w:ascii="Times New Roman" w:hAnsi="Times New Roman" w:cs="Times New Roman"/>
          <w:color w:val="000000"/>
          <w:sz w:val="24"/>
          <w:szCs w:val="24"/>
        </w:rPr>
        <w:t>input_sequence</w:t>
      </w:r>
      <w:r w:rsidRPr="00796E93">
        <w:rPr>
          <w:rStyle w:val="apple-converted-space"/>
          <w:color w:val="000000"/>
        </w:rPr>
        <w:t> </w:t>
      </w:r>
      <w:r w:rsidRPr="00796E93">
        <w:rPr>
          <w:color w:val="000000"/>
        </w:rPr>
        <w:t>as JSON), the top three predicted sign labels and their confidence scores, and a timestamp (</w:t>
      </w:r>
      <w:r w:rsidRPr="00796E93">
        <w:rPr>
          <w:rStyle w:val="HTMLCode"/>
          <w:rFonts w:ascii="Times New Roman" w:hAnsi="Times New Roman" w:cs="Times New Roman"/>
          <w:color w:val="000000"/>
          <w:sz w:val="24"/>
          <w:szCs w:val="24"/>
        </w:rPr>
        <w:t>created_at</w:t>
      </w:r>
      <w:r w:rsidRPr="00796E93">
        <w:rPr>
          <w:color w:val="000000"/>
        </w:rPr>
        <w:t>). Each record FK-links back to</w:t>
      </w:r>
      <w:r w:rsidRPr="00796E93">
        <w:rPr>
          <w:rStyle w:val="apple-converted-space"/>
          <w:color w:val="000000"/>
        </w:rPr>
        <w:t> </w:t>
      </w:r>
      <w:r w:rsidRPr="00796E93">
        <w:rPr>
          <w:rStyle w:val="HTMLCode"/>
          <w:rFonts w:ascii="Times New Roman" w:hAnsi="Times New Roman" w:cs="Times New Roman"/>
          <w:color w:val="000000"/>
          <w:sz w:val="24"/>
          <w:szCs w:val="24"/>
        </w:rPr>
        <w:t>auth_user</w:t>
      </w:r>
      <w:r w:rsidRPr="00796E93">
        <w:rPr>
          <w:color w:val="000000"/>
        </w:rPr>
        <w:t>. A corresponding</w:t>
      </w:r>
      <w:r w:rsidRPr="00796E93">
        <w:rPr>
          <w:rStyle w:val="apple-converted-space"/>
          <w:color w:val="000000"/>
        </w:rPr>
        <w:t> </w:t>
      </w:r>
      <w:r w:rsidRPr="00796E93">
        <w:rPr>
          <w:rStyle w:val="Strong"/>
          <w:color w:val="000000"/>
        </w:rPr>
        <w:t>asl_aslauditlog</w:t>
      </w:r>
      <w:r w:rsidRPr="00796E93">
        <w:rPr>
          <w:rStyle w:val="apple-converted-space"/>
          <w:color w:val="000000"/>
        </w:rPr>
        <w:t> </w:t>
      </w:r>
      <w:r w:rsidRPr="00796E93">
        <w:rPr>
          <w:color w:val="000000"/>
        </w:rPr>
        <w:t>table logs every request—both landmark predictions and sentence generations—with details like</w:t>
      </w:r>
      <w:r w:rsidRPr="00796E93">
        <w:rPr>
          <w:rStyle w:val="apple-converted-space"/>
          <w:color w:val="000000"/>
        </w:rPr>
        <w:t> </w:t>
      </w:r>
      <w:r w:rsidRPr="00796E93">
        <w:rPr>
          <w:rStyle w:val="HTMLCode"/>
          <w:rFonts w:ascii="Times New Roman" w:hAnsi="Times New Roman" w:cs="Times New Roman"/>
          <w:color w:val="000000"/>
          <w:sz w:val="24"/>
          <w:szCs w:val="24"/>
        </w:rPr>
        <w:t>action</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description</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ip_address</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user_agent</w:t>
      </w:r>
      <w:r w:rsidRPr="00796E93">
        <w:rPr>
          <w:color w:val="000000"/>
        </w:rPr>
        <w:t>, and</w:t>
      </w:r>
      <w:r w:rsidRPr="00796E93">
        <w:rPr>
          <w:rStyle w:val="apple-converted-space"/>
          <w:color w:val="000000"/>
        </w:rPr>
        <w:t> </w:t>
      </w:r>
      <w:r w:rsidRPr="00796E93">
        <w:rPr>
          <w:rStyle w:val="HTMLCode"/>
          <w:rFonts w:ascii="Times New Roman" w:hAnsi="Times New Roman" w:cs="Times New Roman"/>
          <w:color w:val="000000"/>
          <w:sz w:val="24"/>
          <w:szCs w:val="24"/>
        </w:rPr>
        <w:t>timestamp</w:t>
      </w:r>
      <w:r w:rsidRPr="00796E93">
        <w:rPr>
          <w:color w:val="000000"/>
        </w:rPr>
        <w:t>. This audit trail supports debugging, usage analytics, and compliance.</w:t>
      </w:r>
    </w:p>
    <w:p w14:paraId="7D75EFD5" w14:textId="77777777" w:rsidR="00182106" w:rsidRPr="00796E93" w:rsidRDefault="00182106" w:rsidP="00182106">
      <w:pPr>
        <w:spacing w:before="100" w:beforeAutospacing="1" w:after="100" w:afterAutospacing="1"/>
        <w:rPr>
          <w:color w:val="000000"/>
        </w:rPr>
      </w:pPr>
      <w:r w:rsidRPr="00796E93">
        <w:rPr>
          <w:color w:val="000000"/>
        </w:rPr>
        <w:t>Successful sentence generations are stored in</w:t>
      </w:r>
      <w:r w:rsidRPr="00796E93">
        <w:rPr>
          <w:rStyle w:val="apple-converted-space"/>
          <w:color w:val="000000"/>
        </w:rPr>
        <w:t> </w:t>
      </w:r>
      <w:r w:rsidRPr="00796E93">
        <w:rPr>
          <w:rStyle w:val="Strong"/>
          <w:color w:val="000000"/>
        </w:rPr>
        <w:t>asl_aslsentencegeneration</w:t>
      </w:r>
      <w:r w:rsidRPr="00796E93">
        <w:rPr>
          <w:color w:val="000000"/>
        </w:rPr>
        <w:t>, which holds the predicted JSON labels (</w:t>
      </w:r>
      <w:r w:rsidRPr="00796E93">
        <w:rPr>
          <w:rStyle w:val="HTMLCode"/>
          <w:rFonts w:ascii="Times New Roman" w:hAnsi="Times New Roman" w:cs="Times New Roman"/>
          <w:color w:val="000000"/>
          <w:sz w:val="24"/>
          <w:szCs w:val="24"/>
        </w:rPr>
        <w:t>predictions</w:t>
      </w:r>
      <w:r w:rsidRPr="00796E93">
        <w:rPr>
          <w:color w:val="000000"/>
        </w:rPr>
        <w:t>), the final English text (</w:t>
      </w:r>
      <w:r w:rsidRPr="00796E93">
        <w:rPr>
          <w:rStyle w:val="HTMLCode"/>
          <w:rFonts w:ascii="Times New Roman" w:hAnsi="Times New Roman" w:cs="Times New Roman"/>
          <w:color w:val="000000"/>
          <w:sz w:val="24"/>
          <w:szCs w:val="24"/>
        </w:rPr>
        <w:t>generated_sentence</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created_at</w:t>
      </w:r>
      <w:r w:rsidRPr="00796E93">
        <w:rPr>
          <w:color w:val="000000"/>
        </w:rPr>
        <w:t>, and the</w:t>
      </w:r>
      <w:r w:rsidRPr="00796E93">
        <w:rPr>
          <w:rStyle w:val="apple-converted-space"/>
          <w:color w:val="000000"/>
        </w:rPr>
        <w:t> </w:t>
      </w:r>
      <w:r w:rsidRPr="00796E93">
        <w:rPr>
          <w:rStyle w:val="HTMLCode"/>
          <w:rFonts w:ascii="Times New Roman" w:hAnsi="Times New Roman" w:cs="Times New Roman"/>
          <w:color w:val="000000"/>
          <w:sz w:val="24"/>
          <w:szCs w:val="24"/>
        </w:rPr>
        <w:t>user_id</w:t>
      </w:r>
      <w:r w:rsidRPr="00796E93">
        <w:rPr>
          <w:rStyle w:val="apple-converted-space"/>
          <w:color w:val="000000"/>
        </w:rPr>
        <w:t> </w:t>
      </w:r>
      <w:r w:rsidRPr="00796E93">
        <w:rPr>
          <w:color w:val="000000"/>
        </w:rPr>
        <w:t>FK. Similarly, the</w:t>
      </w:r>
      <w:r w:rsidRPr="00796E93">
        <w:rPr>
          <w:rStyle w:val="apple-converted-space"/>
          <w:color w:val="000000"/>
        </w:rPr>
        <w:t> </w:t>
      </w:r>
      <w:r w:rsidRPr="00796E93">
        <w:rPr>
          <w:rStyle w:val="Strong"/>
          <w:color w:val="000000"/>
        </w:rPr>
        <w:t>asl_aslvideohistory</w:t>
      </w:r>
      <w:r w:rsidRPr="00796E93">
        <w:rPr>
          <w:rStyle w:val="apple-converted-space"/>
          <w:color w:val="000000"/>
        </w:rPr>
        <w:t> </w:t>
      </w:r>
      <w:r w:rsidRPr="00796E93">
        <w:rPr>
          <w:color w:val="000000"/>
        </w:rPr>
        <w:t>table records English-to-ASL video creation:</w:t>
      </w:r>
      <w:r w:rsidRPr="00796E93">
        <w:rPr>
          <w:rStyle w:val="apple-converted-space"/>
          <w:color w:val="000000"/>
        </w:rPr>
        <w:t> </w:t>
      </w:r>
      <w:r w:rsidRPr="00796E93">
        <w:rPr>
          <w:rStyle w:val="HTMLCode"/>
          <w:rFonts w:ascii="Times New Roman" w:hAnsi="Times New Roman" w:cs="Times New Roman"/>
          <w:color w:val="000000"/>
          <w:sz w:val="24"/>
          <w:szCs w:val="24"/>
        </w:rPr>
        <w:t>input_text</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frame_count</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video_size_kb</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video_duration_sec</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video_name</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video_url</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created_at</w:t>
      </w:r>
      <w:r w:rsidRPr="00796E93">
        <w:rPr>
          <w:color w:val="000000"/>
        </w:rPr>
        <w:t>, and soft-deletion flags (</w:t>
      </w:r>
      <w:r w:rsidRPr="00796E93">
        <w:rPr>
          <w:rStyle w:val="HTMLCode"/>
          <w:rFonts w:ascii="Times New Roman" w:hAnsi="Times New Roman" w:cs="Times New Roman"/>
          <w:color w:val="000000"/>
          <w:sz w:val="24"/>
          <w:szCs w:val="24"/>
        </w:rPr>
        <w:t>deleted_at</w:t>
      </w:r>
      <w:r w:rsidRPr="00796E93">
        <w:rPr>
          <w:color w:val="000000"/>
        </w:rPr>
        <w:t>,</w:t>
      </w:r>
      <w:r w:rsidRPr="00796E93">
        <w:rPr>
          <w:rStyle w:val="apple-converted-space"/>
          <w:color w:val="000000"/>
        </w:rPr>
        <w:t> </w:t>
      </w:r>
      <w:r w:rsidRPr="00796E93">
        <w:rPr>
          <w:rStyle w:val="HTMLCode"/>
          <w:rFonts w:ascii="Times New Roman" w:hAnsi="Times New Roman" w:cs="Times New Roman"/>
          <w:color w:val="000000"/>
          <w:sz w:val="24"/>
          <w:szCs w:val="24"/>
        </w:rPr>
        <w:t>is_deleted</w:t>
      </w:r>
      <w:r w:rsidRPr="00796E93">
        <w:rPr>
          <w:color w:val="000000"/>
        </w:rPr>
        <w:t>). This enables users to review and re-download past translations.</w:t>
      </w:r>
    </w:p>
    <w:p w14:paraId="307EB883" w14:textId="77777777" w:rsidR="00182106" w:rsidRPr="00796E93" w:rsidRDefault="00182106" w:rsidP="00182106">
      <w:pPr>
        <w:spacing w:before="100" w:beforeAutospacing="1" w:after="100" w:afterAutospacing="1"/>
        <w:rPr>
          <w:color w:val="000000"/>
        </w:rPr>
      </w:pPr>
      <w:r w:rsidRPr="00796E93">
        <w:rPr>
          <w:color w:val="000000"/>
        </w:rPr>
        <w:t>Django’s core authentication and permissions framework is represented by</w:t>
      </w:r>
      <w:r w:rsidRPr="00796E93">
        <w:rPr>
          <w:rStyle w:val="apple-converted-space"/>
          <w:color w:val="000000"/>
        </w:rPr>
        <w:t> </w:t>
      </w:r>
      <w:r w:rsidRPr="00796E93">
        <w:rPr>
          <w:rStyle w:val="Strong"/>
          <w:color w:val="000000"/>
        </w:rPr>
        <w:t>auth_group</w:t>
      </w:r>
      <w:r w:rsidRPr="00796E93">
        <w:rPr>
          <w:color w:val="000000"/>
        </w:rPr>
        <w:t>,</w:t>
      </w:r>
      <w:r w:rsidRPr="00796E93">
        <w:rPr>
          <w:rStyle w:val="apple-converted-space"/>
          <w:color w:val="000000"/>
        </w:rPr>
        <w:t> </w:t>
      </w:r>
      <w:r w:rsidRPr="00796E93">
        <w:rPr>
          <w:rStyle w:val="Strong"/>
          <w:color w:val="000000"/>
        </w:rPr>
        <w:t>auth_permission</w:t>
      </w:r>
      <w:r w:rsidRPr="00796E93">
        <w:rPr>
          <w:color w:val="000000"/>
        </w:rPr>
        <w:t>,</w:t>
      </w:r>
      <w:r w:rsidRPr="00796E93">
        <w:rPr>
          <w:rStyle w:val="apple-converted-space"/>
          <w:color w:val="000000"/>
        </w:rPr>
        <w:t> </w:t>
      </w:r>
      <w:r w:rsidRPr="00796E93">
        <w:rPr>
          <w:rStyle w:val="Strong"/>
          <w:color w:val="000000"/>
        </w:rPr>
        <w:t>auth_user_groups</w:t>
      </w:r>
      <w:r w:rsidRPr="00796E93">
        <w:rPr>
          <w:color w:val="000000"/>
        </w:rPr>
        <w:t>, and</w:t>
      </w:r>
      <w:r w:rsidRPr="00796E93">
        <w:rPr>
          <w:rStyle w:val="apple-converted-space"/>
          <w:color w:val="000000"/>
        </w:rPr>
        <w:t> </w:t>
      </w:r>
      <w:r w:rsidRPr="00796E93">
        <w:rPr>
          <w:rStyle w:val="Strong"/>
          <w:color w:val="000000"/>
        </w:rPr>
        <w:t>auth_user_user_permissions</w:t>
      </w:r>
      <w:r w:rsidRPr="00796E93">
        <w:rPr>
          <w:color w:val="000000"/>
        </w:rPr>
        <w:t>. These tables manage roles and granular access control; groups map to users via</w:t>
      </w:r>
      <w:r w:rsidRPr="00796E93">
        <w:rPr>
          <w:rStyle w:val="apple-converted-space"/>
          <w:color w:val="000000"/>
        </w:rPr>
        <w:t> </w:t>
      </w:r>
      <w:r w:rsidRPr="00796E93">
        <w:rPr>
          <w:rStyle w:val="HTMLCode"/>
          <w:rFonts w:ascii="Times New Roman" w:hAnsi="Times New Roman" w:cs="Times New Roman"/>
          <w:color w:val="000000"/>
          <w:sz w:val="24"/>
          <w:szCs w:val="24"/>
        </w:rPr>
        <w:t>auth_user_groups</w:t>
      </w:r>
      <w:r w:rsidRPr="00796E93">
        <w:rPr>
          <w:color w:val="000000"/>
        </w:rPr>
        <w:t>, and permissions assign to groups or individual users.</w:t>
      </w:r>
    </w:p>
    <w:p w14:paraId="08795648" w14:textId="77777777" w:rsidR="00182106" w:rsidRPr="00796E93" w:rsidRDefault="00182106" w:rsidP="00182106">
      <w:pPr>
        <w:spacing w:before="100" w:beforeAutospacing="1" w:after="100" w:afterAutospacing="1"/>
        <w:rPr>
          <w:color w:val="000000"/>
        </w:rPr>
      </w:pPr>
      <w:r w:rsidRPr="00796E93">
        <w:rPr>
          <w:color w:val="000000"/>
        </w:rPr>
        <w:t>Session management relies on</w:t>
      </w:r>
      <w:r w:rsidRPr="00796E93">
        <w:rPr>
          <w:rStyle w:val="apple-converted-space"/>
          <w:color w:val="000000"/>
        </w:rPr>
        <w:t> </w:t>
      </w:r>
      <w:r w:rsidRPr="00796E93">
        <w:rPr>
          <w:rStyle w:val="Strong"/>
          <w:color w:val="000000"/>
        </w:rPr>
        <w:t>django_session</w:t>
      </w:r>
      <w:r w:rsidRPr="00796E93">
        <w:rPr>
          <w:color w:val="000000"/>
        </w:rPr>
        <w:t>, while administrative logs appear in</w:t>
      </w:r>
      <w:r w:rsidRPr="00796E93">
        <w:rPr>
          <w:rStyle w:val="apple-converted-space"/>
          <w:color w:val="000000"/>
        </w:rPr>
        <w:t> </w:t>
      </w:r>
      <w:r w:rsidRPr="00796E93">
        <w:rPr>
          <w:rStyle w:val="Strong"/>
          <w:color w:val="000000"/>
        </w:rPr>
        <w:t>django_admin_log</w:t>
      </w:r>
      <w:r w:rsidRPr="00796E93">
        <w:rPr>
          <w:color w:val="000000"/>
        </w:rPr>
        <w:t>—both automatically maintained by Django.</w:t>
      </w:r>
      <w:r w:rsidRPr="00796E93">
        <w:rPr>
          <w:rStyle w:val="apple-converted-space"/>
          <w:color w:val="000000"/>
        </w:rPr>
        <w:t> </w:t>
      </w:r>
      <w:r w:rsidRPr="00796E93">
        <w:rPr>
          <w:rStyle w:val="Strong"/>
          <w:color w:val="000000"/>
        </w:rPr>
        <w:t>django_content_type</w:t>
      </w:r>
      <w:r w:rsidRPr="00796E93">
        <w:rPr>
          <w:rStyle w:val="apple-converted-space"/>
          <w:color w:val="000000"/>
        </w:rPr>
        <w:t> </w:t>
      </w:r>
      <w:r w:rsidRPr="00796E93">
        <w:rPr>
          <w:color w:val="000000"/>
        </w:rPr>
        <w:t>and</w:t>
      </w:r>
      <w:r w:rsidRPr="00796E93">
        <w:rPr>
          <w:rStyle w:val="apple-converted-space"/>
          <w:color w:val="000000"/>
        </w:rPr>
        <w:t> </w:t>
      </w:r>
      <w:r w:rsidRPr="00796E93">
        <w:rPr>
          <w:rStyle w:val="Strong"/>
          <w:color w:val="000000"/>
        </w:rPr>
        <w:t>django_migrations</w:t>
      </w:r>
      <w:r w:rsidRPr="00796E93">
        <w:rPr>
          <w:rStyle w:val="apple-converted-space"/>
          <w:color w:val="000000"/>
        </w:rPr>
        <w:t> </w:t>
      </w:r>
      <w:r w:rsidRPr="00796E93">
        <w:rPr>
          <w:color w:val="000000"/>
        </w:rPr>
        <w:t>support the ORM and migration history, respectively.</w:t>
      </w:r>
    </w:p>
    <w:p w14:paraId="31EFAFB8" w14:textId="77777777" w:rsidR="00182106" w:rsidRPr="00796E93" w:rsidRDefault="00182106" w:rsidP="00182106">
      <w:pPr>
        <w:spacing w:before="100" w:beforeAutospacing="1" w:after="100" w:afterAutospacing="1"/>
        <w:rPr>
          <w:color w:val="000000"/>
        </w:rPr>
      </w:pPr>
      <w:r w:rsidRPr="00796E93">
        <w:rPr>
          <w:color w:val="000000"/>
        </w:rPr>
        <w:t>By normalizing repetitive data into dedicated tables, this schema avoids duplication and enhances referential integrity. For example, all prediction metrics reside in</w:t>
      </w:r>
      <w:r w:rsidRPr="00796E93">
        <w:rPr>
          <w:rStyle w:val="apple-converted-space"/>
          <w:color w:val="000000"/>
        </w:rPr>
        <w:t> </w:t>
      </w:r>
      <w:r w:rsidRPr="00796E93">
        <w:rPr>
          <w:rStyle w:val="Strong"/>
          <w:color w:val="000000"/>
        </w:rPr>
        <w:t>asl_aslprediction</w:t>
      </w:r>
      <w:r w:rsidRPr="00796E93">
        <w:rPr>
          <w:color w:val="000000"/>
        </w:rPr>
        <w:t>, separate from sentence or video history. Audit logs are centralized, enabling uniform filtering and reporting across different event types. One-to-many relationships (e.g., one user → many predictions) and optional soft deletes for videos ensure flexibility without sacrificing consistency.</w:t>
      </w:r>
    </w:p>
    <w:p w14:paraId="5334FC16" w14:textId="77777777" w:rsidR="00182106" w:rsidRDefault="00182106" w:rsidP="00182106">
      <w:pPr>
        <w:spacing w:before="100" w:beforeAutospacing="1" w:after="100" w:afterAutospacing="1"/>
        <w:rPr>
          <w:color w:val="000000"/>
        </w:rPr>
      </w:pPr>
      <w:r w:rsidRPr="00796E93">
        <w:rPr>
          <w:color w:val="000000"/>
        </w:rPr>
        <w:t xml:space="preserve">Together, Figures 12 and 13 illustrate a robust data model that cleanly separates user profiles, real-time inference logs, sentence outputs, and video-generation records—while leveraging Django’s built-in tables for authentication, permissions, sessions, and migrations. This design </w:t>
      </w:r>
      <w:r w:rsidRPr="00796E93">
        <w:rPr>
          <w:color w:val="000000"/>
        </w:rPr>
        <w:lastRenderedPageBreak/>
        <w:t>supports scalable growth, comprehensive auditing, and straightforward maintenance as new features (e.g., multi-language support or group sharing) are added.</w:t>
      </w:r>
    </w:p>
    <w:p w14:paraId="0CE6758F" w14:textId="77777777" w:rsidR="008767BE" w:rsidRPr="008767BE" w:rsidRDefault="008767BE" w:rsidP="00182106">
      <w:pPr>
        <w:spacing w:before="100" w:beforeAutospacing="1" w:after="100" w:afterAutospacing="1"/>
        <w:rPr>
          <w:b/>
          <w:bCs/>
          <w:color w:val="000000"/>
          <w:sz w:val="28"/>
          <w:szCs w:val="28"/>
        </w:rPr>
      </w:pPr>
    </w:p>
    <w:p w14:paraId="164931F5" w14:textId="03DCCB9F" w:rsidR="008767BE" w:rsidRDefault="008767BE" w:rsidP="00182106">
      <w:pPr>
        <w:spacing w:before="100" w:beforeAutospacing="1" w:after="100" w:afterAutospacing="1"/>
        <w:rPr>
          <w:b/>
          <w:bCs/>
          <w:color w:val="000000"/>
          <w:sz w:val="28"/>
          <w:szCs w:val="28"/>
        </w:rPr>
      </w:pPr>
      <w:r w:rsidRPr="008767BE">
        <w:rPr>
          <w:b/>
          <w:bCs/>
          <w:color w:val="000000"/>
          <w:sz w:val="28"/>
          <w:szCs w:val="28"/>
        </w:rPr>
        <w:t>5.7 Use Case Diagrams</w:t>
      </w:r>
    </w:p>
    <w:p w14:paraId="29270BCE" w14:textId="4E2804A4" w:rsidR="008767BE" w:rsidRDefault="008767BE" w:rsidP="008767BE">
      <w:pPr>
        <w:spacing w:before="100" w:beforeAutospacing="1" w:after="100" w:afterAutospacing="1"/>
        <w:jc w:val="center"/>
        <w:rPr>
          <w:b/>
          <w:bCs/>
          <w:color w:val="000000"/>
          <w:sz w:val="28"/>
          <w:szCs w:val="28"/>
        </w:rPr>
      </w:pPr>
      <w:r>
        <w:rPr>
          <w:b/>
          <w:bCs/>
          <w:noProof/>
          <w:color w:val="000000"/>
          <w:sz w:val="28"/>
          <w:szCs w:val="28"/>
        </w:rPr>
        <w:drawing>
          <wp:inline distT="0" distB="0" distL="0" distR="0" wp14:anchorId="7046EA1B" wp14:editId="3AA8DABA">
            <wp:extent cx="5943600" cy="5518150"/>
            <wp:effectExtent l="0" t="0" r="0" b="6350"/>
            <wp:docPr id="202578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80" name="Picture 2025780"/>
                    <pic:cNvPicPr/>
                  </pic:nvPicPr>
                  <pic:blipFill>
                    <a:blip r:embed="rId19">
                      <a:extLst>
                        <a:ext uri="{28A0092B-C50C-407E-A947-70E740481C1C}">
                          <a14:useLocalDpi xmlns:a14="http://schemas.microsoft.com/office/drawing/2010/main" val="0"/>
                        </a:ext>
                      </a:extLst>
                    </a:blip>
                    <a:stretch>
                      <a:fillRect/>
                    </a:stretch>
                  </pic:blipFill>
                  <pic:spPr>
                    <a:xfrm>
                      <a:off x="0" y="0"/>
                      <a:ext cx="5943600" cy="5518150"/>
                    </a:xfrm>
                    <a:prstGeom prst="rect">
                      <a:avLst/>
                    </a:prstGeom>
                  </pic:spPr>
                </pic:pic>
              </a:graphicData>
            </a:graphic>
          </wp:inline>
        </w:drawing>
      </w:r>
    </w:p>
    <w:p w14:paraId="63305DD0" w14:textId="630FC38C" w:rsidR="008767BE" w:rsidRDefault="008767BE" w:rsidP="008767BE">
      <w:pPr>
        <w:spacing w:before="100" w:beforeAutospacing="1" w:after="100" w:afterAutospacing="1"/>
        <w:jc w:val="center"/>
        <w:rPr>
          <w:i/>
          <w:iCs/>
          <w:color w:val="000000"/>
        </w:rPr>
      </w:pPr>
      <w:r w:rsidRPr="001F410D">
        <w:rPr>
          <w:i/>
          <w:iCs/>
          <w:color w:val="000000"/>
        </w:rPr>
        <w:t>Figure</w:t>
      </w:r>
      <w:r w:rsidRPr="001F410D">
        <w:rPr>
          <w:i/>
          <w:iCs/>
          <w:color w:val="000000"/>
        </w:rPr>
        <w:t>-</w:t>
      </w:r>
      <w:r w:rsidRPr="001F410D">
        <w:rPr>
          <w:i/>
          <w:iCs/>
          <w:color w:val="000000"/>
        </w:rPr>
        <w:t>1</w:t>
      </w:r>
      <w:r w:rsidRPr="001F410D">
        <w:rPr>
          <w:i/>
          <w:iCs/>
          <w:color w:val="000000"/>
        </w:rPr>
        <w:t>3</w:t>
      </w:r>
      <w:r w:rsidRPr="001F410D">
        <w:rPr>
          <w:i/>
          <w:iCs/>
          <w:color w:val="000000"/>
        </w:rPr>
        <w:t>. Admin Use Case Diagram</w:t>
      </w:r>
    </w:p>
    <w:p w14:paraId="750C7195" w14:textId="77777777" w:rsidR="001F410D" w:rsidRDefault="001F410D" w:rsidP="008767BE">
      <w:pPr>
        <w:spacing w:before="100" w:beforeAutospacing="1" w:after="100" w:afterAutospacing="1"/>
        <w:jc w:val="center"/>
        <w:rPr>
          <w:i/>
          <w:iCs/>
          <w:color w:val="000000"/>
        </w:rPr>
      </w:pPr>
    </w:p>
    <w:p w14:paraId="1B95C03F" w14:textId="77777777" w:rsidR="001F410D" w:rsidRDefault="001F410D" w:rsidP="008767BE">
      <w:pPr>
        <w:spacing w:before="100" w:beforeAutospacing="1" w:after="100" w:afterAutospacing="1"/>
        <w:jc w:val="center"/>
        <w:rPr>
          <w:i/>
          <w:iCs/>
          <w:color w:val="000000"/>
        </w:rPr>
      </w:pPr>
    </w:p>
    <w:p w14:paraId="6792886B" w14:textId="77777777" w:rsidR="001F410D" w:rsidRDefault="001F410D" w:rsidP="008767BE">
      <w:pPr>
        <w:spacing w:before="100" w:beforeAutospacing="1" w:after="100" w:afterAutospacing="1"/>
        <w:jc w:val="center"/>
        <w:rPr>
          <w:i/>
          <w:iCs/>
          <w:color w:val="000000"/>
        </w:rPr>
      </w:pPr>
    </w:p>
    <w:p w14:paraId="36FD35E9" w14:textId="3928473D" w:rsidR="001F410D" w:rsidRDefault="001F410D" w:rsidP="008767BE">
      <w:pPr>
        <w:spacing w:before="100" w:beforeAutospacing="1" w:after="100" w:afterAutospacing="1"/>
        <w:jc w:val="center"/>
        <w:rPr>
          <w:b/>
          <w:bCs/>
          <w:i/>
          <w:iCs/>
          <w:color w:val="000000"/>
        </w:rPr>
      </w:pPr>
      <w:r>
        <w:rPr>
          <w:b/>
          <w:bCs/>
          <w:i/>
          <w:iCs/>
          <w:noProof/>
          <w:color w:val="000000"/>
        </w:rPr>
        <w:lastRenderedPageBreak/>
        <w:drawing>
          <wp:inline distT="0" distB="0" distL="0" distR="0" wp14:anchorId="5941C45A" wp14:editId="6AFEEA75">
            <wp:extent cx="3915745" cy="3625410"/>
            <wp:effectExtent l="0" t="0" r="0" b="0"/>
            <wp:docPr id="345959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5962" name="Picture 345959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6525" cy="3672425"/>
                    </a:xfrm>
                    <a:prstGeom prst="rect">
                      <a:avLst/>
                    </a:prstGeom>
                  </pic:spPr>
                </pic:pic>
              </a:graphicData>
            </a:graphic>
          </wp:inline>
        </w:drawing>
      </w:r>
    </w:p>
    <w:p w14:paraId="5A0AEC91" w14:textId="1960C5F9" w:rsidR="001F410D" w:rsidRDefault="001F410D" w:rsidP="008767BE">
      <w:pPr>
        <w:spacing w:before="100" w:beforeAutospacing="1" w:after="100" w:afterAutospacing="1"/>
        <w:jc w:val="center"/>
        <w:rPr>
          <w:i/>
          <w:iCs/>
          <w:color w:val="000000"/>
        </w:rPr>
      </w:pPr>
      <w:r w:rsidRPr="00F85A51">
        <w:rPr>
          <w:i/>
          <w:iCs/>
          <w:color w:val="000000"/>
        </w:rPr>
        <w:t>Figure</w:t>
      </w:r>
      <w:r w:rsidRPr="00F85A51">
        <w:rPr>
          <w:i/>
          <w:iCs/>
          <w:color w:val="000000"/>
        </w:rPr>
        <w:t>-</w:t>
      </w:r>
      <w:r w:rsidRPr="00F85A51">
        <w:rPr>
          <w:i/>
          <w:iCs/>
          <w:color w:val="000000"/>
        </w:rPr>
        <w:t>1</w:t>
      </w:r>
      <w:r w:rsidRPr="00F85A51">
        <w:rPr>
          <w:i/>
          <w:iCs/>
          <w:color w:val="000000"/>
        </w:rPr>
        <w:t>4</w:t>
      </w:r>
      <w:r w:rsidRPr="00F85A51">
        <w:rPr>
          <w:i/>
          <w:iCs/>
          <w:color w:val="000000"/>
        </w:rPr>
        <w:t>. Overall System Use Case Diagram</w:t>
      </w:r>
    </w:p>
    <w:p w14:paraId="1ADB6FC2" w14:textId="007FE765" w:rsidR="00F85A51" w:rsidRDefault="00F85A51" w:rsidP="008767BE">
      <w:pPr>
        <w:spacing w:before="100" w:beforeAutospacing="1" w:after="100" w:afterAutospacing="1"/>
        <w:jc w:val="center"/>
        <w:rPr>
          <w:b/>
          <w:bCs/>
          <w:i/>
          <w:iCs/>
          <w:color w:val="000000"/>
        </w:rPr>
      </w:pPr>
      <w:r>
        <w:rPr>
          <w:b/>
          <w:bCs/>
          <w:i/>
          <w:iCs/>
          <w:noProof/>
          <w:color w:val="000000"/>
        </w:rPr>
        <w:drawing>
          <wp:inline distT="0" distB="0" distL="0" distR="0" wp14:anchorId="45DCAD03" wp14:editId="4C9E2BB0">
            <wp:extent cx="3827107" cy="3558473"/>
            <wp:effectExtent l="0" t="0" r="0" b="0"/>
            <wp:docPr id="15918901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90186" name="Picture 15918901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63269" cy="3592096"/>
                    </a:xfrm>
                    <a:prstGeom prst="rect">
                      <a:avLst/>
                    </a:prstGeom>
                  </pic:spPr>
                </pic:pic>
              </a:graphicData>
            </a:graphic>
          </wp:inline>
        </w:drawing>
      </w:r>
    </w:p>
    <w:p w14:paraId="5CD14FDC" w14:textId="6ED06ACD" w:rsidR="00F85A51" w:rsidRDefault="00F85A51" w:rsidP="008767BE">
      <w:pPr>
        <w:spacing w:before="100" w:beforeAutospacing="1" w:after="100" w:afterAutospacing="1"/>
        <w:jc w:val="center"/>
        <w:rPr>
          <w:i/>
          <w:iCs/>
          <w:color w:val="000000"/>
        </w:rPr>
      </w:pPr>
      <w:r w:rsidRPr="00586C4E">
        <w:rPr>
          <w:i/>
          <w:iCs/>
          <w:color w:val="000000"/>
        </w:rPr>
        <w:t>Figure</w:t>
      </w:r>
      <w:r w:rsidRPr="00586C4E">
        <w:rPr>
          <w:i/>
          <w:iCs/>
          <w:color w:val="000000"/>
        </w:rPr>
        <w:t>-</w:t>
      </w:r>
      <w:r w:rsidRPr="00586C4E">
        <w:rPr>
          <w:i/>
          <w:iCs/>
          <w:color w:val="000000"/>
        </w:rPr>
        <w:t>1</w:t>
      </w:r>
      <w:r w:rsidRPr="00586C4E">
        <w:rPr>
          <w:i/>
          <w:iCs/>
          <w:color w:val="000000"/>
        </w:rPr>
        <w:t>5</w:t>
      </w:r>
      <w:r w:rsidRPr="00586C4E">
        <w:rPr>
          <w:i/>
          <w:iCs/>
          <w:color w:val="000000"/>
        </w:rPr>
        <w:t>. End‐User Use Case Diagram</w:t>
      </w:r>
    </w:p>
    <w:p w14:paraId="3EB6A5CB" w14:textId="3CA768A7" w:rsidR="006C4DC8" w:rsidRDefault="006C4DC8" w:rsidP="006C4DC8">
      <w:pPr>
        <w:spacing w:before="100" w:beforeAutospacing="1" w:after="100" w:afterAutospacing="1"/>
        <w:rPr>
          <w:color w:val="000000"/>
        </w:rPr>
      </w:pPr>
      <w:r>
        <w:rPr>
          <w:color w:val="000000"/>
        </w:rPr>
        <w:lastRenderedPageBreak/>
        <w:t>Figure 1</w:t>
      </w:r>
      <w:r>
        <w:rPr>
          <w:color w:val="000000"/>
        </w:rPr>
        <w:t>3</w:t>
      </w:r>
      <w:r>
        <w:rPr>
          <w:color w:val="000000"/>
        </w:rPr>
        <w:t xml:space="preserve"> illustrates the administrator’s interactions with the ASL Translation System. An</w:t>
      </w:r>
      <w:r>
        <w:rPr>
          <w:rStyle w:val="apple-converted-space"/>
          <w:color w:val="000000"/>
        </w:rPr>
        <w:t> </w:t>
      </w:r>
      <w:r>
        <w:rPr>
          <w:rStyle w:val="Strong"/>
          <w:color w:val="000000"/>
        </w:rPr>
        <w:t>Admin</w:t>
      </w:r>
      <w:r>
        <w:rPr>
          <w:rStyle w:val="apple-converted-space"/>
          <w:color w:val="000000"/>
        </w:rPr>
        <w:t> </w:t>
      </w:r>
      <w:r>
        <w:rPr>
          <w:color w:val="000000"/>
        </w:rPr>
        <w:t>actor can oversee user management—filtering, paginating, searching, and deleting user accounts—after passing through the</w:t>
      </w:r>
      <w:r>
        <w:rPr>
          <w:rStyle w:val="apple-converted-space"/>
          <w:color w:val="000000"/>
        </w:rPr>
        <w:t> </w:t>
      </w:r>
      <w:r>
        <w:rPr>
          <w:rStyle w:val="Strong"/>
          <w:color w:val="000000"/>
        </w:rPr>
        <w:t>Email Verification Check</w:t>
      </w:r>
      <w:r>
        <w:rPr>
          <w:color w:val="000000"/>
        </w:rPr>
        <w:t>. They extend the core</w:t>
      </w:r>
      <w:r>
        <w:rPr>
          <w:rStyle w:val="apple-converted-space"/>
          <w:color w:val="000000"/>
        </w:rPr>
        <w:t> </w:t>
      </w:r>
      <w:r>
        <w:rPr>
          <w:rStyle w:val="Strong"/>
          <w:color w:val="000000"/>
        </w:rPr>
        <w:t>Login</w:t>
      </w:r>
      <w:r>
        <w:rPr>
          <w:rStyle w:val="apple-converted-space"/>
          <w:color w:val="000000"/>
        </w:rPr>
        <w:t> </w:t>
      </w:r>
      <w:r>
        <w:rPr>
          <w:color w:val="000000"/>
        </w:rPr>
        <w:t>and</w:t>
      </w:r>
      <w:r>
        <w:rPr>
          <w:rStyle w:val="apple-converted-space"/>
          <w:color w:val="000000"/>
        </w:rPr>
        <w:t> </w:t>
      </w:r>
      <w:r>
        <w:rPr>
          <w:rStyle w:val="Strong"/>
          <w:color w:val="000000"/>
        </w:rPr>
        <w:t>Register Account</w:t>
      </w:r>
      <w:r>
        <w:rPr>
          <w:rStyle w:val="apple-converted-space"/>
          <w:color w:val="000000"/>
        </w:rPr>
        <w:t> </w:t>
      </w:r>
      <w:r>
        <w:rPr>
          <w:color w:val="000000"/>
        </w:rPr>
        <w:t>flows with password resets and verification email triggers. Once authenticated, the Admin can view all users’ prediction histories, sentence‐generation logs, and video‐creation records. This diagram surfaces the system’s compliance and auditing features, ensuring administrators have full visibility and control.</w:t>
      </w:r>
    </w:p>
    <w:p w14:paraId="00032774" w14:textId="65727F5F" w:rsidR="006C4DC8" w:rsidRDefault="006C4DC8" w:rsidP="006C4DC8">
      <w:pPr>
        <w:spacing w:before="100" w:beforeAutospacing="1" w:after="100" w:afterAutospacing="1"/>
        <w:rPr>
          <w:color w:val="000000"/>
        </w:rPr>
      </w:pPr>
      <w:r>
        <w:rPr>
          <w:color w:val="000000"/>
        </w:rPr>
        <w:t>Figure 1</w:t>
      </w:r>
      <w:r>
        <w:rPr>
          <w:color w:val="000000"/>
        </w:rPr>
        <w:t>4</w:t>
      </w:r>
      <w:r>
        <w:rPr>
          <w:color w:val="000000"/>
        </w:rPr>
        <w:t xml:space="preserve"> consolidates both Admin and end‐user workflows into a single, high‐level view. Two actors—</w:t>
      </w:r>
      <w:r>
        <w:rPr>
          <w:rStyle w:val="Strong"/>
          <w:color w:val="000000"/>
        </w:rPr>
        <w:t>User</w:t>
      </w:r>
      <w:r>
        <w:rPr>
          <w:rStyle w:val="apple-converted-space"/>
          <w:color w:val="000000"/>
        </w:rPr>
        <w:t> </w:t>
      </w:r>
      <w:r>
        <w:rPr>
          <w:color w:val="000000"/>
        </w:rPr>
        <w:t>and</w:t>
      </w:r>
      <w:r>
        <w:rPr>
          <w:rStyle w:val="apple-converted-space"/>
          <w:color w:val="000000"/>
        </w:rPr>
        <w:t> </w:t>
      </w:r>
      <w:r>
        <w:rPr>
          <w:rStyle w:val="Strong"/>
          <w:color w:val="000000"/>
        </w:rPr>
        <w:t>Admin</w:t>
      </w:r>
      <w:r>
        <w:rPr>
          <w:color w:val="000000"/>
        </w:rPr>
        <w:t>—share the</w:t>
      </w:r>
      <w:r>
        <w:rPr>
          <w:rStyle w:val="apple-converted-space"/>
          <w:color w:val="000000"/>
        </w:rPr>
        <w:t> </w:t>
      </w:r>
      <w:r>
        <w:rPr>
          <w:rStyle w:val="Strong"/>
          <w:color w:val="000000"/>
        </w:rPr>
        <w:t>Email Verification</w:t>
      </w:r>
      <w:r>
        <w:rPr>
          <w:rStyle w:val="apple-converted-space"/>
          <w:color w:val="000000"/>
        </w:rPr>
        <w:t> </w:t>
      </w:r>
      <w:r>
        <w:rPr>
          <w:color w:val="000000"/>
        </w:rPr>
        <w:t>and</w:t>
      </w:r>
      <w:r>
        <w:rPr>
          <w:rStyle w:val="apple-converted-space"/>
          <w:color w:val="000000"/>
        </w:rPr>
        <w:t> </w:t>
      </w:r>
      <w:r>
        <w:rPr>
          <w:rStyle w:val="Strong"/>
          <w:color w:val="000000"/>
        </w:rPr>
        <w:t>Login</w:t>
      </w:r>
      <w:r>
        <w:rPr>
          <w:rStyle w:val="apple-converted-space"/>
          <w:color w:val="000000"/>
        </w:rPr>
        <w:t> </w:t>
      </w:r>
      <w:r>
        <w:rPr>
          <w:color w:val="000000"/>
        </w:rPr>
        <w:t>use cases, which gate access to core features. From there, common use cases include</w:t>
      </w:r>
      <w:r>
        <w:rPr>
          <w:rStyle w:val="apple-converted-space"/>
          <w:color w:val="000000"/>
        </w:rPr>
        <w:t> </w:t>
      </w:r>
      <w:r>
        <w:rPr>
          <w:rStyle w:val="Strong"/>
          <w:color w:val="000000"/>
        </w:rPr>
        <w:t>Gesture Prediction Dashboard</w:t>
      </w:r>
      <w:r>
        <w:rPr>
          <w:color w:val="000000"/>
        </w:rPr>
        <w:t>,</w:t>
      </w:r>
      <w:r>
        <w:rPr>
          <w:rStyle w:val="apple-converted-space"/>
          <w:color w:val="000000"/>
        </w:rPr>
        <w:t> </w:t>
      </w:r>
      <w:r>
        <w:rPr>
          <w:rStyle w:val="Strong"/>
          <w:color w:val="000000"/>
        </w:rPr>
        <w:t>English-to-ASL Dashboard</w:t>
      </w:r>
      <w:r>
        <w:rPr>
          <w:color w:val="000000"/>
        </w:rPr>
        <w:t>,</w:t>
      </w:r>
      <w:r>
        <w:rPr>
          <w:rStyle w:val="apple-converted-space"/>
          <w:color w:val="000000"/>
        </w:rPr>
        <w:t> </w:t>
      </w:r>
      <w:r>
        <w:rPr>
          <w:rStyle w:val="Strong"/>
          <w:color w:val="000000"/>
        </w:rPr>
        <w:t>Sentence Generation</w:t>
      </w:r>
      <w:r>
        <w:rPr>
          <w:color w:val="000000"/>
        </w:rPr>
        <w:t>, and</w:t>
      </w:r>
      <w:r>
        <w:rPr>
          <w:rStyle w:val="apple-converted-space"/>
          <w:color w:val="000000"/>
        </w:rPr>
        <w:t> </w:t>
      </w:r>
      <w:r>
        <w:rPr>
          <w:rStyle w:val="Strong"/>
          <w:color w:val="000000"/>
        </w:rPr>
        <w:t>Video Generation History</w:t>
      </w:r>
      <w:r>
        <w:rPr>
          <w:color w:val="000000"/>
        </w:rPr>
        <w:t>, each extending specialized sub-use cases like “Download ASL Video” or “Trigger Text-to-Speech.” This overall diagram emphasizes the system boundary, showing how both roles engage the same set of functional modules under different permission scopes.</w:t>
      </w:r>
    </w:p>
    <w:p w14:paraId="140D444A" w14:textId="6CD79595" w:rsidR="006C4DC8" w:rsidRDefault="006C4DC8" w:rsidP="006C4DC8">
      <w:pPr>
        <w:spacing w:before="100" w:beforeAutospacing="1" w:after="100" w:afterAutospacing="1"/>
        <w:rPr>
          <w:color w:val="000000"/>
        </w:rPr>
      </w:pPr>
      <w:r>
        <w:rPr>
          <w:color w:val="000000"/>
        </w:rPr>
        <w:t>Figure 1</w:t>
      </w:r>
      <w:r>
        <w:rPr>
          <w:color w:val="000000"/>
        </w:rPr>
        <w:t>5</w:t>
      </w:r>
      <w:r>
        <w:rPr>
          <w:color w:val="000000"/>
        </w:rPr>
        <w:t xml:space="preserve"> focuses exclusively on the end user. The</w:t>
      </w:r>
      <w:r>
        <w:rPr>
          <w:rStyle w:val="apple-converted-space"/>
          <w:color w:val="000000"/>
        </w:rPr>
        <w:t> </w:t>
      </w:r>
      <w:r>
        <w:rPr>
          <w:rStyle w:val="Strong"/>
          <w:color w:val="000000"/>
        </w:rPr>
        <w:t>User</w:t>
      </w:r>
      <w:r>
        <w:rPr>
          <w:rStyle w:val="apple-converted-space"/>
          <w:color w:val="000000"/>
        </w:rPr>
        <w:t> </w:t>
      </w:r>
      <w:r>
        <w:rPr>
          <w:color w:val="000000"/>
        </w:rPr>
        <w:t>actor begins with</w:t>
      </w:r>
      <w:r>
        <w:rPr>
          <w:rStyle w:val="apple-converted-space"/>
          <w:color w:val="000000"/>
        </w:rPr>
        <w:t> </w:t>
      </w:r>
      <w:r>
        <w:rPr>
          <w:rStyle w:val="Strong"/>
          <w:color w:val="000000"/>
        </w:rPr>
        <w:t>Register Account</w:t>
      </w:r>
      <w:r>
        <w:rPr>
          <w:rStyle w:val="apple-converted-space"/>
          <w:color w:val="000000"/>
        </w:rPr>
        <w:t> </w:t>
      </w:r>
      <w:r>
        <w:rPr>
          <w:color w:val="000000"/>
        </w:rPr>
        <w:t>and</w:t>
      </w:r>
      <w:r>
        <w:rPr>
          <w:rStyle w:val="apple-converted-space"/>
          <w:color w:val="000000"/>
        </w:rPr>
        <w:t> </w:t>
      </w:r>
      <w:r>
        <w:rPr>
          <w:rStyle w:val="Strong"/>
          <w:color w:val="000000"/>
        </w:rPr>
        <w:t>Forgot Password</w:t>
      </w:r>
      <w:r>
        <w:rPr>
          <w:color w:val="000000"/>
        </w:rPr>
        <w:t>, both guarded by</w:t>
      </w:r>
      <w:r>
        <w:rPr>
          <w:rStyle w:val="apple-converted-space"/>
          <w:color w:val="000000"/>
        </w:rPr>
        <w:t> </w:t>
      </w:r>
      <w:r>
        <w:rPr>
          <w:rStyle w:val="Strong"/>
          <w:color w:val="000000"/>
        </w:rPr>
        <w:t>Email Verification</w:t>
      </w:r>
      <w:r>
        <w:rPr>
          <w:color w:val="000000"/>
        </w:rPr>
        <w:t>. Once logged in, the user accesses three primary dashboards:</w:t>
      </w:r>
    </w:p>
    <w:p w14:paraId="5C0198BC" w14:textId="77777777" w:rsidR="006C4DC8" w:rsidRDefault="006C4DC8" w:rsidP="006C4DC8">
      <w:pPr>
        <w:numPr>
          <w:ilvl w:val="0"/>
          <w:numId w:val="8"/>
        </w:numPr>
        <w:spacing w:before="100" w:beforeAutospacing="1" w:after="100" w:afterAutospacing="1"/>
        <w:rPr>
          <w:color w:val="000000"/>
        </w:rPr>
      </w:pPr>
      <w:r>
        <w:rPr>
          <w:rStyle w:val="Strong"/>
          <w:color w:val="000000"/>
        </w:rPr>
        <w:t>Prediction Dashboard</w:t>
      </w:r>
      <w:r>
        <w:rPr>
          <w:rStyle w:val="apple-converted-space"/>
          <w:color w:val="000000"/>
        </w:rPr>
        <w:t> </w:t>
      </w:r>
      <w:r>
        <w:rPr>
          <w:color w:val="000000"/>
        </w:rPr>
        <w:t>– real-time ASL gesture recognition via webcam, extending “ASL to English via Gemini API.”</w:t>
      </w:r>
    </w:p>
    <w:p w14:paraId="444D416A" w14:textId="77777777" w:rsidR="006C4DC8" w:rsidRDefault="006C4DC8" w:rsidP="006C4DC8">
      <w:pPr>
        <w:numPr>
          <w:ilvl w:val="0"/>
          <w:numId w:val="8"/>
        </w:numPr>
        <w:spacing w:before="100" w:beforeAutospacing="1" w:after="100" w:afterAutospacing="1"/>
        <w:rPr>
          <w:color w:val="000000"/>
        </w:rPr>
      </w:pPr>
      <w:r>
        <w:rPr>
          <w:rStyle w:val="Strong"/>
          <w:color w:val="000000"/>
        </w:rPr>
        <w:t>English-to-ASL Dashboard</w:t>
      </w:r>
      <w:r>
        <w:rPr>
          <w:rStyle w:val="apple-converted-space"/>
          <w:color w:val="000000"/>
        </w:rPr>
        <w:t> </w:t>
      </w:r>
      <w:r>
        <w:rPr>
          <w:color w:val="000000"/>
        </w:rPr>
        <w:t>– inputting English text to receive video previews and downloads.</w:t>
      </w:r>
    </w:p>
    <w:p w14:paraId="62D358BF" w14:textId="77777777" w:rsidR="006C4DC8" w:rsidRDefault="006C4DC8" w:rsidP="006C4DC8">
      <w:pPr>
        <w:numPr>
          <w:ilvl w:val="0"/>
          <w:numId w:val="8"/>
        </w:numPr>
        <w:spacing w:before="100" w:beforeAutospacing="1" w:after="100" w:afterAutospacing="1"/>
        <w:rPr>
          <w:color w:val="000000"/>
        </w:rPr>
      </w:pPr>
      <w:r>
        <w:rPr>
          <w:rStyle w:val="Strong"/>
          <w:color w:val="000000"/>
        </w:rPr>
        <w:t>Profile Management</w:t>
      </w:r>
      <w:r>
        <w:rPr>
          <w:rStyle w:val="apple-converted-space"/>
          <w:color w:val="000000"/>
        </w:rPr>
        <w:t> </w:t>
      </w:r>
      <w:r>
        <w:rPr>
          <w:color w:val="000000"/>
        </w:rPr>
        <w:t>– updating personal details and viewing one’s own</w:t>
      </w:r>
      <w:r>
        <w:rPr>
          <w:rStyle w:val="apple-converted-space"/>
          <w:color w:val="000000"/>
        </w:rPr>
        <w:t> </w:t>
      </w:r>
      <w:r>
        <w:rPr>
          <w:rStyle w:val="Strong"/>
          <w:color w:val="000000"/>
        </w:rPr>
        <w:t>Prediction</w:t>
      </w:r>
      <w:r>
        <w:rPr>
          <w:color w:val="000000"/>
        </w:rPr>
        <w:t>,</w:t>
      </w:r>
      <w:r>
        <w:rPr>
          <w:rStyle w:val="apple-converted-space"/>
          <w:color w:val="000000"/>
        </w:rPr>
        <w:t> </w:t>
      </w:r>
      <w:r>
        <w:rPr>
          <w:rStyle w:val="Strong"/>
          <w:color w:val="000000"/>
        </w:rPr>
        <w:t>Sentence Generation</w:t>
      </w:r>
      <w:r>
        <w:rPr>
          <w:color w:val="000000"/>
        </w:rPr>
        <w:t>, and</w:t>
      </w:r>
      <w:r>
        <w:rPr>
          <w:rStyle w:val="apple-converted-space"/>
          <w:color w:val="000000"/>
        </w:rPr>
        <w:t> </w:t>
      </w:r>
      <w:r>
        <w:rPr>
          <w:rStyle w:val="Strong"/>
          <w:color w:val="000000"/>
        </w:rPr>
        <w:t>Video Generation</w:t>
      </w:r>
      <w:r>
        <w:rPr>
          <w:rStyle w:val="apple-converted-space"/>
          <w:color w:val="000000"/>
        </w:rPr>
        <w:t> </w:t>
      </w:r>
      <w:r>
        <w:rPr>
          <w:color w:val="000000"/>
        </w:rPr>
        <w:t>histories, all supporting pagination and filtering.</w:t>
      </w:r>
    </w:p>
    <w:p w14:paraId="61007E09" w14:textId="075D6DE4" w:rsidR="006C4DC8" w:rsidRDefault="006C4DC8" w:rsidP="006C4DC8">
      <w:pPr>
        <w:spacing w:before="100" w:beforeAutospacing="1" w:after="100" w:afterAutospacing="1"/>
        <w:rPr>
          <w:color w:val="000000"/>
        </w:rPr>
      </w:pPr>
      <w:r>
        <w:rPr>
          <w:color w:val="000000"/>
        </w:rPr>
        <w:t>These use case diagrams together provide a clear blueprint of system functionality, actor roles, and extension relationships, guiding both implementation and future enhancements.</w:t>
      </w:r>
    </w:p>
    <w:p w14:paraId="6885F0B4" w14:textId="77777777" w:rsidR="00DC351E" w:rsidRDefault="00DC351E" w:rsidP="006C4DC8">
      <w:pPr>
        <w:spacing w:before="100" w:beforeAutospacing="1" w:after="100" w:afterAutospacing="1"/>
        <w:rPr>
          <w:color w:val="000000"/>
        </w:rPr>
      </w:pPr>
    </w:p>
    <w:p w14:paraId="6A7163F7" w14:textId="77777777" w:rsidR="00DC351E" w:rsidRDefault="00DC351E" w:rsidP="006C4DC8">
      <w:pPr>
        <w:spacing w:before="100" w:beforeAutospacing="1" w:after="100" w:afterAutospacing="1"/>
        <w:rPr>
          <w:color w:val="000000"/>
        </w:rPr>
      </w:pPr>
    </w:p>
    <w:p w14:paraId="0F24F1EA" w14:textId="1DF13F3E" w:rsidR="00DC351E" w:rsidRDefault="00DC351E" w:rsidP="006C4DC8">
      <w:pPr>
        <w:spacing w:before="100" w:beforeAutospacing="1" w:after="100" w:afterAutospacing="1"/>
        <w:rPr>
          <w:b/>
          <w:bCs/>
          <w:color w:val="000000"/>
          <w:sz w:val="28"/>
          <w:szCs w:val="28"/>
        </w:rPr>
      </w:pPr>
      <w:r w:rsidRPr="00DC351E">
        <w:rPr>
          <w:b/>
          <w:bCs/>
          <w:color w:val="000000"/>
          <w:sz w:val="28"/>
          <w:szCs w:val="28"/>
        </w:rPr>
        <w:t xml:space="preserve">5.8 </w:t>
      </w:r>
      <w:r w:rsidRPr="00DC351E">
        <w:rPr>
          <w:b/>
          <w:bCs/>
          <w:color w:val="000000"/>
          <w:sz w:val="28"/>
          <w:szCs w:val="28"/>
        </w:rPr>
        <w:t>System Architecture: Three-Tier Design</w:t>
      </w:r>
    </w:p>
    <w:p w14:paraId="38197602" w14:textId="77777777" w:rsidR="00FF4C2A" w:rsidRPr="00714FE5" w:rsidRDefault="00FF4C2A" w:rsidP="00FF4C2A">
      <w:pPr>
        <w:spacing w:before="100" w:beforeAutospacing="1" w:after="100" w:afterAutospacing="1"/>
        <w:rPr>
          <w:color w:val="000000"/>
        </w:rPr>
      </w:pPr>
      <w:r w:rsidRPr="00714FE5">
        <w:rPr>
          <w:color w:val="000000"/>
        </w:rPr>
        <w:t>To ensure modularity, scalability, and maintainability, the ASL Translation System is implemented using a classic three-tier architecture. Each layer is isolated—handling the user interface, core processing logic, and data management independently—yet they interact seamlessly to deliver real-time gesture recognition, sentence generation, and video synthesis.</w:t>
      </w:r>
    </w:p>
    <w:p w14:paraId="43D0FCA0" w14:textId="203877AD" w:rsidR="00FF4C2A" w:rsidRPr="00714FE5" w:rsidRDefault="00FF4C2A" w:rsidP="00FF4C2A">
      <w:pPr>
        <w:spacing w:before="100" w:beforeAutospacing="1" w:after="100" w:afterAutospacing="1"/>
        <w:rPr>
          <w:color w:val="000000"/>
        </w:rPr>
      </w:pPr>
      <w:r w:rsidRPr="00714FE5">
        <w:rPr>
          <w:rStyle w:val="Strong"/>
          <w:color w:val="000000"/>
        </w:rPr>
        <w:t>5</w:t>
      </w:r>
      <w:r w:rsidRPr="00714FE5">
        <w:rPr>
          <w:rStyle w:val="Strong"/>
          <w:color w:val="000000"/>
        </w:rPr>
        <w:t>.</w:t>
      </w:r>
      <w:r w:rsidRPr="00714FE5">
        <w:rPr>
          <w:rStyle w:val="Strong"/>
          <w:color w:val="000000"/>
        </w:rPr>
        <w:t>8</w:t>
      </w:r>
      <w:r w:rsidRPr="00714FE5">
        <w:rPr>
          <w:rStyle w:val="Strong"/>
          <w:color w:val="000000"/>
        </w:rPr>
        <w:t>.1 Presentation Tier</w:t>
      </w:r>
      <w:r w:rsidRPr="00714FE5">
        <w:rPr>
          <w:color w:val="000000"/>
        </w:rPr>
        <w:br/>
        <w:t xml:space="preserve">Also known as the User Interface layer, this tier runs entirely in the browser. It consists of HTML/CSS templates and JavaScript code within a Django frontend. MediaPipe Hands is integrated client-side to capture webcam frames, extract 21 hand landmarks per frame, and </w:t>
      </w:r>
      <w:r w:rsidRPr="00714FE5">
        <w:rPr>
          <w:color w:val="000000"/>
        </w:rPr>
        <w:lastRenderedPageBreak/>
        <w:t>buffer ten‐frame sequences. AJAX calls (</w:t>
      </w:r>
      <w:r w:rsidRPr="00714FE5">
        <w:rPr>
          <w:rStyle w:val="HTMLCode"/>
          <w:rFonts w:ascii="Times New Roman" w:hAnsi="Times New Roman" w:cs="Times New Roman"/>
          <w:color w:val="000000"/>
          <w:sz w:val="24"/>
          <w:szCs w:val="24"/>
        </w:rPr>
        <w:t>/predict_landmarks</w:t>
      </w:r>
      <w:r w:rsidRPr="00714FE5">
        <w:rPr>
          <w:color w:val="000000"/>
        </w:rPr>
        <w:t>,</w:t>
      </w:r>
      <w:r w:rsidRPr="00714FE5">
        <w:rPr>
          <w:rStyle w:val="apple-converted-space"/>
          <w:color w:val="000000"/>
        </w:rPr>
        <w:t> </w:t>
      </w:r>
      <w:r w:rsidRPr="00714FE5">
        <w:rPr>
          <w:rStyle w:val="HTMLCode"/>
          <w:rFonts w:ascii="Times New Roman" w:hAnsi="Times New Roman" w:cs="Times New Roman"/>
          <w:color w:val="000000"/>
          <w:sz w:val="24"/>
          <w:szCs w:val="24"/>
        </w:rPr>
        <w:t>/generate_sentence</w:t>
      </w:r>
      <w:r w:rsidRPr="00714FE5">
        <w:rPr>
          <w:color w:val="000000"/>
        </w:rPr>
        <w:t>,</w:t>
      </w:r>
      <w:r w:rsidRPr="00714FE5">
        <w:rPr>
          <w:rStyle w:val="apple-converted-space"/>
          <w:color w:val="000000"/>
        </w:rPr>
        <w:t> </w:t>
      </w:r>
      <w:r w:rsidRPr="00714FE5">
        <w:rPr>
          <w:rStyle w:val="HTMLCode"/>
          <w:rFonts w:ascii="Times New Roman" w:hAnsi="Times New Roman" w:cs="Times New Roman"/>
          <w:color w:val="000000"/>
          <w:sz w:val="24"/>
          <w:szCs w:val="24"/>
        </w:rPr>
        <w:t>/generate_asl_video</w:t>
      </w:r>
      <w:r w:rsidRPr="00714FE5">
        <w:rPr>
          <w:color w:val="000000"/>
        </w:rPr>
        <w:t>) asynchronously send preprocessed landmark arrays or raw text to the backend and render returned JSON (predicted labels, confidence scores, generated sentences, or video URLs) without full page reloads. This tier also incorporates the Web Speech API for Text-to-Speech playback and displays video previews and download links for ASL videos.</w:t>
      </w:r>
    </w:p>
    <w:p w14:paraId="43784E0E" w14:textId="7162DABF" w:rsidR="00FF4C2A" w:rsidRPr="00714FE5" w:rsidRDefault="00FF4C2A" w:rsidP="00FF4C2A">
      <w:pPr>
        <w:spacing w:before="100" w:beforeAutospacing="1" w:after="100" w:afterAutospacing="1"/>
        <w:rPr>
          <w:color w:val="000000"/>
        </w:rPr>
      </w:pPr>
      <w:r w:rsidRPr="00714FE5">
        <w:rPr>
          <w:rStyle w:val="Strong"/>
          <w:color w:val="000000"/>
        </w:rPr>
        <w:t>5</w:t>
      </w:r>
      <w:r w:rsidRPr="00714FE5">
        <w:rPr>
          <w:rStyle w:val="Strong"/>
          <w:color w:val="000000"/>
        </w:rPr>
        <w:t>.</w:t>
      </w:r>
      <w:r w:rsidRPr="00714FE5">
        <w:rPr>
          <w:rStyle w:val="Strong"/>
          <w:color w:val="000000"/>
        </w:rPr>
        <w:t>8</w:t>
      </w:r>
      <w:r w:rsidRPr="00714FE5">
        <w:rPr>
          <w:rStyle w:val="Strong"/>
          <w:color w:val="000000"/>
        </w:rPr>
        <w:t>.2 Logic Tier (Business Logic Layer)</w:t>
      </w:r>
      <w:r w:rsidRPr="00714FE5">
        <w:rPr>
          <w:color w:val="000000"/>
        </w:rPr>
        <w:br/>
        <w:t>Sitting between the UI and data stores, the Logic Tier is implemented as Django views and service modules (the BLL). It validates incoming payloads, invokes the attention-augmented LSTM model (loaded once at startup) to perform inference on landmark sequences, and calls the Gemini API (or equivalent) to generate fluent English sentences. For English-to-ASL, it orchestrates OpenCV and imageio workflows to map sanitized text characters to static letter frames, assemble MP4 videos, and manage frame rates. Centralized error handling ensures unrecognized gestures or malformed input trigger informative responses. Callbacks such as caching, rate-limiting, and model warm-up optimize latency and reliability.</w:t>
      </w:r>
    </w:p>
    <w:p w14:paraId="7957574F" w14:textId="107F8BC6" w:rsidR="00FF4C2A" w:rsidRPr="00714FE5" w:rsidRDefault="00FF4C2A" w:rsidP="00FF4C2A">
      <w:pPr>
        <w:spacing w:before="100" w:beforeAutospacing="1" w:after="100" w:afterAutospacing="1"/>
        <w:rPr>
          <w:color w:val="000000"/>
        </w:rPr>
      </w:pPr>
      <w:r w:rsidRPr="00714FE5">
        <w:rPr>
          <w:rStyle w:val="Strong"/>
          <w:color w:val="000000"/>
        </w:rPr>
        <w:t>5</w:t>
      </w:r>
      <w:r w:rsidRPr="00714FE5">
        <w:rPr>
          <w:rStyle w:val="Strong"/>
          <w:color w:val="000000"/>
        </w:rPr>
        <w:t>.</w:t>
      </w:r>
      <w:r w:rsidRPr="00714FE5">
        <w:rPr>
          <w:rStyle w:val="Strong"/>
          <w:color w:val="000000"/>
        </w:rPr>
        <w:t>8</w:t>
      </w:r>
      <w:r w:rsidRPr="00714FE5">
        <w:rPr>
          <w:rStyle w:val="Strong"/>
          <w:color w:val="000000"/>
        </w:rPr>
        <w:t>.3 Data Tier (Data Access Layer)</w:t>
      </w:r>
      <w:r w:rsidRPr="00714FE5">
        <w:rPr>
          <w:color w:val="000000"/>
        </w:rPr>
        <w:br/>
        <w:t>The Data Tier uses Django’s ORM with a relational database (e.g., PostgreSQL) to persist user profiles, prediction histories, sentence outputs, and video-generation records in tables like</w:t>
      </w:r>
      <w:r w:rsidRPr="00714FE5">
        <w:rPr>
          <w:rStyle w:val="apple-converted-space"/>
          <w:color w:val="000000"/>
        </w:rPr>
        <w:t> </w:t>
      </w:r>
      <w:r w:rsidRPr="00714FE5">
        <w:rPr>
          <w:rStyle w:val="HTMLCode"/>
          <w:rFonts w:ascii="Times New Roman" w:hAnsi="Times New Roman" w:cs="Times New Roman"/>
          <w:color w:val="000000"/>
          <w:sz w:val="24"/>
          <w:szCs w:val="24"/>
        </w:rPr>
        <w:t>asl_aslprediction</w:t>
      </w:r>
      <w:r w:rsidRPr="00714FE5">
        <w:rPr>
          <w:color w:val="000000"/>
        </w:rPr>
        <w:t>,</w:t>
      </w:r>
      <w:r w:rsidRPr="00714FE5">
        <w:rPr>
          <w:rStyle w:val="apple-converted-space"/>
          <w:color w:val="000000"/>
        </w:rPr>
        <w:t> </w:t>
      </w:r>
      <w:r w:rsidRPr="00714FE5">
        <w:rPr>
          <w:rStyle w:val="HTMLCode"/>
          <w:rFonts w:ascii="Times New Roman" w:hAnsi="Times New Roman" w:cs="Times New Roman"/>
          <w:color w:val="000000"/>
          <w:sz w:val="24"/>
          <w:szCs w:val="24"/>
        </w:rPr>
        <w:t>asl_aslsentencegeneration</w:t>
      </w:r>
      <w:r w:rsidRPr="00714FE5">
        <w:rPr>
          <w:color w:val="000000"/>
        </w:rPr>
        <w:t>, and</w:t>
      </w:r>
      <w:r w:rsidRPr="00714FE5">
        <w:rPr>
          <w:rStyle w:val="apple-converted-space"/>
          <w:color w:val="000000"/>
        </w:rPr>
        <w:t> </w:t>
      </w:r>
      <w:r w:rsidRPr="00714FE5">
        <w:rPr>
          <w:rStyle w:val="HTMLCode"/>
          <w:rFonts w:ascii="Times New Roman" w:hAnsi="Times New Roman" w:cs="Times New Roman"/>
          <w:color w:val="000000"/>
          <w:sz w:val="24"/>
          <w:szCs w:val="24"/>
        </w:rPr>
        <w:t>asl_aslvideohistory</w:t>
      </w:r>
      <w:r w:rsidRPr="00714FE5">
        <w:rPr>
          <w:color w:val="000000"/>
        </w:rPr>
        <w:t>. An audit-log table captures every request’s metadata (user ID, timestamp, input payload, IP address). Media files (generated videos) reside on disk or cloud storage, with file paths stored in the database. The DAL encapsulates all read/write operations via repository classes, ensuring consistent access patterns, referential integrity, and support for soft deletes and migrations.</w:t>
      </w:r>
    </w:p>
    <w:p w14:paraId="26BD64F1" w14:textId="77777777" w:rsidR="00FF4C2A" w:rsidRDefault="00FF4C2A" w:rsidP="00FF4C2A">
      <w:pPr>
        <w:spacing w:before="100" w:beforeAutospacing="1" w:after="100" w:afterAutospacing="1"/>
        <w:rPr>
          <w:color w:val="000000"/>
        </w:rPr>
      </w:pPr>
      <w:r w:rsidRPr="00714FE5">
        <w:rPr>
          <w:color w:val="000000"/>
        </w:rPr>
        <w:t>This three-tier architecture—Presentation, Logic (BLL), and Data (DAL)—provides a clear separation of concerns, simplifies testing and deployment, and allows future extensions (e.g., multimodal fusion or transformer-based models) without impacting unrelated components.</w:t>
      </w:r>
    </w:p>
    <w:p w14:paraId="0D1AD079" w14:textId="77777777" w:rsidR="00226282" w:rsidRDefault="00226282" w:rsidP="00FF4C2A">
      <w:pPr>
        <w:spacing w:before="100" w:beforeAutospacing="1" w:after="100" w:afterAutospacing="1"/>
        <w:rPr>
          <w:color w:val="000000"/>
        </w:rPr>
      </w:pPr>
    </w:p>
    <w:p w14:paraId="50B12C4B" w14:textId="06E7633F" w:rsidR="00226282" w:rsidRDefault="00226282" w:rsidP="00FF4C2A">
      <w:pPr>
        <w:spacing w:before="100" w:beforeAutospacing="1" w:after="100" w:afterAutospacing="1"/>
        <w:rPr>
          <w:b/>
          <w:bCs/>
          <w:color w:val="000000"/>
          <w:sz w:val="28"/>
          <w:szCs w:val="28"/>
        </w:rPr>
      </w:pPr>
      <w:r w:rsidRPr="00226282">
        <w:rPr>
          <w:b/>
          <w:bCs/>
          <w:color w:val="000000"/>
          <w:sz w:val="28"/>
          <w:szCs w:val="28"/>
        </w:rPr>
        <w:t xml:space="preserve">5.9 </w:t>
      </w:r>
      <w:r w:rsidRPr="00226282">
        <w:rPr>
          <w:b/>
          <w:bCs/>
          <w:color w:val="000000"/>
          <w:sz w:val="28"/>
          <w:szCs w:val="28"/>
        </w:rPr>
        <w:t>System Testing</w:t>
      </w:r>
    </w:p>
    <w:p w14:paraId="1B15555B" w14:textId="2D2897E5" w:rsidR="00226282" w:rsidRDefault="00ED1AF0" w:rsidP="00FF4C2A">
      <w:pPr>
        <w:spacing w:before="100" w:beforeAutospacing="1" w:after="100" w:afterAutospacing="1"/>
        <w:rPr>
          <w:color w:val="000000"/>
        </w:rPr>
      </w:pPr>
      <w:r w:rsidRPr="00ED1AF0">
        <w:rPr>
          <w:color w:val="000000"/>
        </w:rPr>
        <w:t>System testing for the ASL Translation System encompasses unit, integration, and end-to-end validation to ensure each module functions correctly and that the full pipeline—from hand-landmark capture to sentence or video output—operates seamlessly. We performed rigorous unit tests on core functions (landmark extraction, model inference, text sanitization, video assembly), followed by integration tests of AJAX endpoints with the Django backend, and finally system tests involving real user scenarios in supported browsers. All test cases were executed in a beta release, with users encouraged to report anomalies. Evidence (screenshots and logs) is provided in the appendices.</w:t>
      </w:r>
    </w:p>
    <w:p w14:paraId="7C3DB0BC" w14:textId="77777777" w:rsidR="00ED1AF0" w:rsidRDefault="00ED1AF0" w:rsidP="00FF4C2A">
      <w:pPr>
        <w:spacing w:before="100" w:beforeAutospacing="1" w:after="100" w:afterAutospacing="1"/>
        <w:rPr>
          <w:color w:val="000000"/>
        </w:rPr>
      </w:pPr>
    </w:p>
    <w:p w14:paraId="7B3040F0" w14:textId="77777777" w:rsidR="00ED1AF0" w:rsidRDefault="00ED1AF0" w:rsidP="00FF4C2A">
      <w:pPr>
        <w:spacing w:before="100" w:beforeAutospacing="1" w:after="100" w:afterAutospacing="1"/>
        <w:rPr>
          <w:color w:val="000000"/>
        </w:rPr>
      </w:pPr>
    </w:p>
    <w:tbl>
      <w:tblPr>
        <w:tblStyle w:val="GridTable5Dark-Accent5"/>
        <w:tblW w:w="0" w:type="auto"/>
        <w:tblLook w:val="04A0" w:firstRow="1" w:lastRow="0" w:firstColumn="1" w:lastColumn="0" w:noHBand="0" w:noVBand="1"/>
      </w:tblPr>
      <w:tblGrid>
        <w:gridCol w:w="631"/>
        <w:gridCol w:w="3274"/>
        <w:gridCol w:w="1215"/>
        <w:gridCol w:w="1274"/>
        <w:gridCol w:w="1980"/>
        <w:gridCol w:w="976"/>
      </w:tblGrid>
      <w:tr w:rsidR="002929C7" w14:paraId="17A1279A" w14:textId="77777777" w:rsidTr="00292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
            </w:tblGrid>
            <w:tr w:rsidR="00ED1AF0" w:rsidRPr="00ED1AF0" w14:paraId="0DFE6769" w14:textId="77777777" w:rsidTr="00ED1AF0">
              <w:trPr>
                <w:tblCellSpacing w:w="15" w:type="dxa"/>
              </w:trPr>
              <w:tc>
                <w:tcPr>
                  <w:tcW w:w="0" w:type="auto"/>
                  <w:vAlign w:val="center"/>
                  <w:hideMark/>
                </w:tcPr>
                <w:p w14:paraId="19452DE5" w14:textId="77777777" w:rsidR="00ED1AF0" w:rsidRPr="00ED1AF0" w:rsidRDefault="00ED1AF0" w:rsidP="00ED1AF0">
                  <w:pPr>
                    <w:jc w:val="center"/>
                    <w:rPr>
                      <w:b/>
                      <w:bCs/>
                      <w:color w:val="000000"/>
                    </w:rPr>
                  </w:pPr>
                  <w:r w:rsidRPr="00ED1AF0">
                    <w:rPr>
                      <w:b/>
                      <w:bCs/>
                      <w:color w:val="000000"/>
                    </w:rPr>
                    <w:lastRenderedPageBreak/>
                    <w:t>S.N</w:t>
                  </w:r>
                </w:p>
              </w:tc>
            </w:tr>
          </w:tbl>
          <w:p w14:paraId="73D1E9FA" w14:textId="77777777" w:rsidR="00ED1AF0" w:rsidRPr="00ED1AF0" w:rsidRDefault="00ED1AF0" w:rsidP="00ED1AF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D1AF0" w:rsidRPr="00ED1AF0" w14:paraId="3A046260" w14:textId="77777777" w:rsidTr="00ED1AF0">
              <w:trPr>
                <w:tblCellSpacing w:w="15" w:type="dxa"/>
              </w:trPr>
              <w:tc>
                <w:tcPr>
                  <w:tcW w:w="0" w:type="auto"/>
                  <w:vAlign w:val="center"/>
                  <w:hideMark/>
                </w:tcPr>
                <w:p w14:paraId="570A1CEC" w14:textId="77777777" w:rsidR="00ED1AF0" w:rsidRPr="00ED1AF0" w:rsidRDefault="00ED1AF0" w:rsidP="00ED1AF0"/>
              </w:tc>
            </w:tr>
          </w:tbl>
          <w:p w14:paraId="47011D9B" w14:textId="77777777" w:rsidR="00ED1AF0" w:rsidRPr="00ED1AF0" w:rsidRDefault="00ED1AF0" w:rsidP="00FF4C2A">
            <w:pPr>
              <w:spacing w:before="100" w:beforeAutospacing="1" w:after="100" w:afterAutospacing="1"/>
              <w:rPr>
                <w:color w:val="000000"/>
              </w:rPr>
            </w:pPr>
          </w:p>
        </w:tc>
        <w:tc>
          <w:tcPr>
            <w:tcW w:w="3274" w:type="dxa"/>
          </w:tcPr>
          <w:p w14:paraId="10D9A0D3" w14:textId="3C450710" w:rsidR="00ED1AF0" w:rsidRPr="00ED1AF0" w:rsidRDefault="00ED1AF0" w:rsidP="00FF4C2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0000"/>
              </w:rPr>
            </w:pPr>
            <w:r w:rsidRPr="00ED1AF0">
              <w:rPr>
                <w:color w:val="000000"/>
              </w:rPr>
              <w:t>What Was Tested</w:t>
            </w:r>
          </w:p>
        </w:tc>
        <w:tc>
          <w:tcPr>
            <w:tcW w:w="1215" w:type="dxa"/>
          </w:tcPr>
          <w:p w14:paraId="07FB6625" w14:textId="259EEC13" w:rsidR="00ED1AF0" w:rsidRPr="00ED1AF0" w:rsidRDefault="00ED1AF0" w:rsidP="00FF4C2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0000"/>
              </w:rPr>
            </w:pPr>
            <w:r w:rsidRPr="00ED1AF0">
              <w:rPr>
                <w:color w:val="000000"/>
              </w:rPr>
              <w:t>Input</w:t>
            </w:r>
          </w:p>
        </w:tc>
        <w:tc>
          <w:tcPr>
            <w:tcW w:w="1274" w:type="dxa"/>
          </w:tcPr>
          <w:p w14:paraId="528A425A" w14:textId="2CBEAF6A" w:rsidR="00ED1AF0" w:rsidRPr="00ED1AF0" w:rsidRDefault="00ED1AF0" w:rsidP="00FF4C2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0000"/>
              </w:rPr>
            </w:pPr>
            <w:r w:rsidRPr="00ED1AF0">
              <w:rPr>
                <w:color w:val="000000"/>
              </w:rPr>
              <w:t>Expected Output</w:t>
            </w:r>
          </w:p>
        </w:tc>
        <w:tc>
          <w:tcPr>
            <w:tcW w:w="1980" w:type="dxa"/>
          </w:tcPr>
          <w:p w14:paraId="1D205748" w14:textId="082806B0" w:rsidR="00ED1AF0" w:rsidRPr="00ED1AF0" w:rsidRDefault="00ED1AF0" w:rsidP="00FF4C2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0000"/>
              </w:rPr>
            </w:pPr>
            <w:r w:rsidRPr="00ED1AF0">
              <w:rPr>
                <w:color w:val="000000"/>
              </w:rPr>
              <w:t>Obtained Output</w:t>
            </w:r>
          </w:p>
        </w:tc>
        <w:tc>
          <w:tcPr>
            <w:tcW w:w="976" w:type="dxa"/>
          </w:tcPr>
          <w:p w14:paraId="7CC11DCC" w14:textId="2DE22FEC" w:rsidR="00ED1AF0" w:rsidRPr="00ED1AF0" w:rsidRDefault="00ED1AF0" w:rsidP="00FF4C2A">
            <w:pPr>
              <w:spacing w:before="100" w:beforeAutospacing="1" w:after="100" w:afterAutospacing="1"/>
              <w:cnfStyle w:val="100000000000" w:firstRow="1" w:lastRow="0" w:firstColumn="0" w:lastColumn="0" w:oddVBand="0" w:evenVBand="0" w:oddHBand="0" w:evenHBand="0" w:firstRowFirstColumn="0" w:firstRowLastColumn="0" w:lastRowFirstColumn="0" w:lastRowLastColumn="0"/>
              <w:rPr>
                <w:color w:val="000000"/>
              </w:rPr>
            </w:pPr>
            <w:r w:rsidRPr="00ED1AF0">
              <w:rPr>
                <w:color w:val="000000"/>
              </w:rPr>
              <w:t>Result</w:t>
            </w:r>
          </w:p>
        </w:tc>
      </w:tr>
      <w:tr w:rsidR="002929C7" w14:paraId="0AB4A284"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1C79089A" w14:textId="08470385" w:rsidR="00ED1AF0" w:rsidRPr="00ED1AF0" w:rsidRDefault="00ED1AF0" w:rsidP="00FF4C2A">
            <w:pPr>
              <w:spacing w:before="100" w:beforeAutospacing="1" w:after="100" w:afterAutospacing="1"/>
              <w:rPr>
                <w:b w:val="0"/>
                <w:bCs w:val="0"/>
                <w:color w:val="000000"/>
              </w:rPr>
            </w:pPr>
            <w:r>
              <w:rPr>
                <w:b w:val="0"/>
                <w:bCs w:val="0"/>
                <w:color w:val="000000"/>
              </w:rPr>
              <w:t>1</w:t>
            </w:r>
            <w:r>
              <w:rPr>
                <w:b w:val="0"/>
                <w:bCs w:val="0"/>
              </w:rPr>
              <w:t>.</w:t>
            </w:r>
          </w:p>
        </w:tc>
        <w:tc>
          <w:tcPr>
            <w:tcW w:w="3274" w:type="dxa"/>
          </w:tcPr>
          <w:p w14:paraId="6A4BC4A0" w14:textId="053624BE"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User Registration &amp; Email Verification</w:t>
            </w:r>
          </w:p>
        </w:tc>
        <w:tc>
          <w:tcPr>
            <w:tcW w:w="1215" w:type="dxa"/>
          </w:tcPr>
          <w:p w14:paraId="77C30F4E" w14:textId="73E78B01"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Valid signup form details</w:t>
            </w:r>
          </w:p>
        </w:tc>
        <w:tc>
          <w:tcPr>
            <w:tcW w:w="1274" w:type="dxa"/>
          </w:tcPr>
          <w:p w14:paraId="112F13BB" w14:textId="7E3792ED"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Verification email sent; account marked “unverified”</w:t>
            </w:r>
          </w:p>
        </w:tc>
        <w:tc>
          <w:tcPr>
            <w:tcW w:w="1980" w:type="dxa"/>
          </w:tcPr>
          <w:p w14:paraId="5614B217" w14:textId="75433804"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Email received; “unverified” status</w:t>
            </w:r>
          </w:p>
        </w:tc>
        <w:tc>
          <w:tcPr>
            <w:tcW w:w="976" w:type="dxa"/>
          </w:tcPr>
          <w:p w14:paraId="73010F4B" w14:textId="4C9706B9"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r w:rsidR="000C34CE" w14:paraId="1367404D" w14:textId="77777777" w:rsidTr="002929C7">
        <w:tc>
          <w:tcPr>
            <w:cnfStyle w:val="001000000000" w:firstRow="0" w:lastRow="0" w:firstColumn="1" w:lastColumn="0" w:oddVBand="0" w:evenVBand="0" w:oddHBand="0" w:evenHBand="0" w:firstRowFirstColumn="0" w:firstRowLastColumn="0" w:lastRowFirstColumn="0" w:lastRowLastColumn="0"/>
            <w:tcW w:w="631" w:type="dxa"/>
          </w:tcPr>
          <w:p w14:paraId="4ECB5594" w14:textId="55ABFE87" w:rsidR="00ED1AF0" w:rsidRDefault="00ED1AF0" w:rsidP="00FF4C2A">
            <w:pPr>
              <w:spacing w:before="100" w:beforeAutospacing="1" w:after="100" w:afterAutospacing="1"/>
              <w:rPr>
                <w:color w:val="000000"/>
              </w:rPr>
            </w:pPr>
            <w:r>
              <w:rPr>
                <w:color w:val="000000"/>
              </w:rPr>
              <w:t>2</w:t>
            </w:r>
            <w:r>
              <w:t>.</w:t>
            </w:r>
          </w:p>
        </w:tc>
        <w:tc>
          <w:tcPr>
            <w:tcW w:w="3274" w:type="dxa"/>
          </w:tcPr>
          <w:p w14:paraId="699EEE5F" w14:textId="5785C79E"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Login with Correct Credentials</w:t>
            </w:r>
          </w:p>
        </w:tc>
        <w:tc>
          <w:tcPr>
            <w:tcW w:w="1215" w:type="dxa"/>
          </w:tcPr>
          <w:p w14:paraId="112BAA07" w14:textId="46D7040F"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Registered username &amp; password</w:t>
            </w:r>
          </w:p>
        </w:tc>
        <w:tc>
          <w:tcPr>
            <w:tcW w:w="1274" w:type="dxa"/>
          </w:tcPr>
          <w:p w14:paraId="53267727" w14:textId="763F748B"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Redirect to prediction dashboard</w:t>
            </w:r>
          </w:p>
        </w:tc>
        <w:tc>
          <w:tcPr>
            <w:tcW w:w="1980" w:type="dxa"/>
          </w:tcPr>
          <w:p w14:paraId="05B5FE3F" w14:textId="43F8AFD1"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Redirected to dashboard</w:t>
            </w:r>
          </w:p>
        </w:tc>
        <w:tc>
          <w:tcPr>
            <w:tcW w:w="976" w:type="dxa"/>
          </w:tcPr>
          <w:p w14:paraId="31E759A8" w14:textId="0FFAA58F"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Success</w:t>
            </w:r>
          </w:p>
        </w:tc>
      </w:tr>
      <w:tr w:rsidR="002929C7" w14:paraId="1D5CCB5E"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7B1A7B46" w14:textId="5E5D20EA" w:rsidR="00ED1AF0" w:rsidRDefault="00ED1AF0" w:rsidP="00FF4C2A">
            <w:pPr>
              <w:spacing w:before="100" w:beforeAutospacing="1" w:after="100" w:afterAutospacing="1"/>
              <w:rPr>
                <w:color w:val="000000"/>
              </w:rPr>
            </w:pPr>
            <w:r>
              <w:rPr>
                <w:color w:val="000000"/>
              </w:rPr>
              <w:t>3</w:t>
            </w:r>
            <w:r>
              <w:t>.</w:t>
            </w:r>
          </w:p>
        </w:tc>
        <w:tc>
          <w:tcPr>
            <w:tcW w:w="3274" w:type="dxa"/>
          </w:tcPr>
          <w:p w14:paraId="41F81A33" w14:textId="3061A345"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Login with Incorrect Credentials</w:t>
            </w:r>
          </w:p>
        </w:tc>
        <w:tc>
          <w:tcPr>
            <w:tcW w:w="1215" w:type="dxa"/>
          </w:tcPr>
          <w:p w14:paraId="6611F469" w14:textId="58969FAD"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Invalid password</w:t>
            </w:r>
          </w:p>
        </w:tc>
        <w:tc>
          <w:tcPr>
            <w:tcW w:w="1274" w:type="dxa"/>
          </w:tcPr>
          <w:p w14:paraId="59DA50D6" w14:textId="54964F95"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Login error message</w:t>
            </w:r>
          </w:p>
        </w:tc>
        <w:tc>
          <w:tcPr>
            <w:tcW w:w="1980" w:type="dxa"/>
          </w:tcPr>
          <w:p w14:paraId="275C02C7" w14:textId="79C2CA3E"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“Invalid username or password” shown</w:t>
            </w:r>
          </w:p>
        </w:tc>
        <w:tc>
          <w:tcPr>
            <w:tcW w:w="976" w:type="dxa"/>
          </w:tcPr>
          <w:p w14:paraId="0FE34864" w14:textId="7BD2EDD6"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r w:rsidR="000C34CE" w14:paraId="21FC5212" w14:textId="77777777" w:rsidTr="002929C7">
        <w:tc>
          <w:tcPr>
            <w:cnfStyle w:val="001000000000" w:firstRow="0" w:lastRow="0" w:firstColumn="1" w:lastColumn="0" w:oddVBand="0" w:evenVBand="0" w:oddHBand="0" w:evenHBand="0" w:firstRowFirstColumn="0" w:firstRowLastColumn="0" w:lastRowFirstColumn="0" w:lastRowLastColumn="0"/>
            <w:tcW w:w="631" w:type="dxa"/>
          </w:tcPr>
          <w:p w14:paraId="0BF2A0FB" w14:textId="5FCA4682" w:rsidR="00ED1AF0" w:rsidRDefault="00ED1AF0" w:rsidP="00FF4C2A">
            <w:pPr>
              <w:spacing w:before="100" w:beforeAutospacing="1" w:after="100" w:afterAutospacing="1"/>
              <w:rPr>
                <w:color w:val="000000"/>
              </w:rPr>
            </w:pPr>
            <w:r>
              <w:rPr>
                <w:color w:val="000000"/>
              </w:rPr>
              <w:t>4</w:t>
            </w:r>
            <w:r>
              <w:t>.</w:t>
            </w:r>
          </w:p>
        </w:tc>
        <w:tc>
          <w:tcPr>
            <w:tcW w:w="3274" w:type="dxa"/>
          </w:tcPr>
          <w:p w14:paraId="761669C3" w14:textId="1C3B68ED"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AJAX</w:t>
            </w:r>
            <w:r w:rsidRPr="002929C7">
              <w:rPr>
                <w:rStyle w:val="apple-converted-space"/>
                <w:color w:val="000000"/>
              </w:rPr>
              <w:t> </w:t>
            </w:r>
            <w:r w:rsidRPr="002929C7">
              <w:rPr>
                <w:rStyle w:val="HTMLCode"/>
                <w:rFonts w:ascii="Times New Roman" w:hAnsi="Times New Roman" w:cs="Times New Roman"/>
                <w:color w:val="000000"/>
                <w:sz w:val="24"/>
                <w:szCs w:val="24"/>
              </w:rPr>
              <w:t>/predict_landmarks</w:t>
            </w:r>
            <w:r w:rsidRPr="002929C7">
              <w:rPr>
                <w:rStyle w:val="apple-converted-space"/>
                <w:color w:val="000000"/>
              </w:rPr>
              <w:t> </w:t>
            </w:r>
            <w:r w:rsidRPr="002929C7">
              <w:rPr>
                <w:color w:val="000000"/>
              </w:rPr>
              <w:t>Endpoint</w:t>
            </w:r>
          </w:p>
        </w:tc>
        <w:tc>
          <w:tcPr>
            <w:tcW w:w="1215" w:type="dxa"/>
          </w:tcPr>
          <w:p w14:paraId="54E460F7" w14:textId="442479D9"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Ten-frame landmark JSON batch</w:t>
            </w:r>
          </w:p>
        </w:tc>
        <w:tc>
          <w:tcPr>
            <w:tcW w:w="1274" w:type="dxa"/>
          </w:tcPr>
          <w:p w14:paraId="5868B8A0" w14:textId="760156BF"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JSON with top-3 labels &amp; confidences</w:t>
            </w:r>
          </w:p>
        </w:tc>
        <w:tc>
          <w:tcPr>
            <w:tcW w:w="1980" w:type="dxa"/>
          </w:tcPr>
          <w:p w14:paraId="447FA43F" w14:textId="6FBDCEAB"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Correct JSON structure returned</w:t>
            </w:r>
          </w:p>
        </w:tc>
        <w:tc>
          <w:tcPr>
            <w:tcW w:w="97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9"/>
            </w:tblGrid>
            <w:tr w:rsidR="00ED1AF0" w:rsidRPr="002929C7" w14:paraId="3462B9F9" w14:textId="77777777" w:rsidTr="00ED1AF0">
              <w:trPr>
                <w:tblCellSpacing w:w="15" w:type="dxa"/>
              </w:trPr>
              <w:tc>
                <w:tcPr>
                  <w:tcW w:w="0" w:type="auto"/>
                  <w:vAlign w:val="center"/>
                  <w:hideMark/>
                </w:tcPr>
                <w:p w14:paraId="58B860B4" w14:textId="77777777" w:rsidR="00ED1AF0" w:rsidRPr="002929C7" w:rsidRDefault="00ED1AF0" w:rsidP="00ED1AF0">
                  <w:pPr>
                    <w:rPr>
                      <w:color w:val="000000"/>
                    </w:rPr>
                  </w:pPr>
                  <w:r w:rsidRPr="002929C7">
                    <w:rPr>
                      <w:color w:val="000000"/>
                    </w:rPr>
                    <w:t>Success</w:t>
                  </w:r>
                </w:p>
              </w:tc>
            </w:tr>
          </w:tbl>
          <w:p w14:paraId="4A856477" w14:textId="77777777" w:rsidR="00ED1AF0" w:rsidRPr="002929C7" w:rsidRDefault="00ED1AF0" w:rsidP="00ED1AF0">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D1AF0" w:rsidRPr="002929C7" w14:paraId="1E960601" w14:textId="77777777" w:rsidTr="00ED1AF0">
              <w:trPr>
                <w:tblCellSpacing w:w="15" w:type="dxa"/>
              </w:trPr>
              <w:tc>
                <w:tcPr>
                  <w:tcW w:w="0" w:type="auto"/>
                  <w:vAlign w:val="center"/>
                  <w:hideMark/>
                </w:tcPr>
                <w:p w14:paraId="7A6C0F5B" w14:textId="77777777" w:rsidR="00ED1AF0" w:rsidRPr="002929C7" w:rsidRDefault="00ED1AF0" w:rsidP="00ED1AF0"/>
              </w:tc>
            </w:tr>
          </w:tbl>
          <w:p w14:paraId="6FCCE1B8" w14:textId="77777777"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p>
        </w:tc>
      </w:tr>
      <w:tr w:rsidR="00ED1AF0" w14:paraId="74CB46D9"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1F6A966" w14:textId="6C8C608B" w:rsidR="00ED1AF0" w:rsidRDefault="00ED1AF0" w:rsidP="00FF4C2A">
            <w:pPr>
              <w:spacing w:before="100" w:beforeAutospacing="1" w:after="100" w:afterAutospacing="1"/>
              <w:rPr>
                <w:color w:val="000000"/>
              </w:rPr>
            </w:pPr>
            <w:r>
              <w:rPr>
                <w:color w:val="000000"/>
              </w:rPr>
              <w:t>5</w:t>
            </w:r>
            <w:r>
              <w:t>.</w:t>
            </w:r>
          </w:p>
        </w:tc>
        <w:tc>
          <w:tcPr>
            <w:tcW w:w="3274" w:type="dxa"/>
          </w:tcPr>
          <w:p w14:paraId="2ECD9409" w14:textId="64818464"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Real-Time Prediction UI Update</w:t>
            </w:r>
          </w:p>
        </w:tc>
        <w:tc>
          <w:tcPr>
            <w:tcW w:w="1215" w:type="dxa"/>
          </w:tcPr>
          <w:p w14:paraId="1FB4D8EA" w14:textId="139BD453"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AJAX response with labels</w:t>
            </w:r>
          </w:p>
        </w:tc>
        <w:tc>
          <w:tcPr>
            <w:tcW w:w="1274" w:type="dxa"/>
          </w:tcPr>
          <w:p w14:paraId="77F252F5" w14:textId="14CE9192"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Update UI overlay with labels and bars</w:t>
            </w:r>
          </w:p>
        </w:tc>
        <w:tc>
          <w:tcPr>
            <w:tcW w:w="1980" w:type="dxa"/>
          </w:tcPr>
          <w:p w14:paraId="26658BEC" w14:textId="058260DA"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Labels/bars update in &lt;200 ms</w:t>
            </w:r>
          </w:p>
        </w:tc>
        <w:tc>
          <w:tcPr>
            <w:tcW w:w="976" w:type="dxa"/>
          </w:tcPr>
          <w:p w14:paraId="20B5AD6F" w14:textId="0FA35432" w:rsidR="00ED1AF0" w:rsidRPr="002929C7" w:rsidRDefault="00ED1AF0" w:rsidP="00ED1AF0">
            <w:pPr>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r w:rsidR="00ED1AF0" w14:paraId="49E0D7A3" w14:textId="77777777" w:rsidTr="002929C7">
        <w:tc>
          <w:tcPr>
            <w:cnfStyle w:val="001000000000" w:firstRow="0" w:lastRow="0" w:firstColumn="1" w:lastColumn="0" w:oddVBand="0" w:evenVBand="0" w:oddHBand="0" w:evenHBand="0" w:firstRowFirstColumn="0" w:firstRowLastColumn="0" w:lastRowFirstColumn="0" w:lastRowLastColumn="0"/>
            <w:tcW w:w="631" w:type="dxa"/>
          </w:tcPr>
          <w:p w14:paraId="1456551B" w14:textId="018C7177" w:rsidR="00ED1AF0" w:rsidRDefault="00ED1AF0" w:rsidP="00FF4C2A">
            <w:pPr>
              <w:spacing w:before="100" w:beforeAutospacing="1" w:after="100" w:afterAutospacing="1"/>
              <w:rPr>
                <w:color w:val="000000"/>
              </w:rPr>
            </w:pPr>
            <w:r>
              <w:rPr>
                <w:color w:val="000000"/>
              </w:rPr>
              <w:t>6</w:t>
            </w:r>
            <w:r>
              <w:t>.</w:t>
            </w:r>
          </w:p>
        </w:tc>
        <w:tc>
          <w:tcPr>
            <w:tcW w:w="3274" w:type="dxa"/>
          </w:tcPr>
          <w:p w14:paraId="4F0B9C3D" w14:textId="5A07FC78"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Sentence Generation Endpoint</w:t>
            </w:r>
          </w:p>
        </w:tc>
        <w:tc>
          <w:tcPr>
            <w:tcW w:w="1215" w:type="dxa"/>
          </w:tcPr>
          <w:p w14:paraId="0B75A92E" w14:textId="67F1EC6C"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Sequence of predicted labels</w:t>
            </w:r>
          </w:p>
        </w:tc>
        <w:tc>
          <w:tcPr>
            <w:tcW w:w="1274" w:type="dxa"/>
          </w:tcPr>
          <w:p w14:paraId="3BE7F518" w14:textId="6FBCFB51"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JSON with fluent English sentence</w:t>
            </w:r>
          </w:p>
        </w:tc>
        <w:tc>
          <w:tcPr>
            <w:tcW w:w="1980" w:type="dxa"/>
          </w:tcPr>
          <w:p w14:paraId="4CB27A13" w14:textId="00E8271A"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English sentence returned</w:t>
            </w:r>
          </w:p>
        </w:tc>
        <w:tc>
          <w:tcPr>
            <w:tcW w:w="976" w:type="dxa"/>
          </w:tcPr>
          <w:p w14:paraId="76021B5E" w14:textId="7614D6C8" w:rsidR="00ED1AF0" w:rsidRPr="002929C7" w:rsidRDefault="00ED1AF0" w:rsidP="00ED1AF0">
            <w:pPr>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Success</w:t>
            </w:r>
          </w:p>
        </w:tc>
      </w:tr>
      <w:tr w:rsidR="00ED1AF0" w14:paraId="1EDBF574"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84FAC1F" w14:textId="40F627B9" w:rsidR="00ED1AF0" w:rsidRDefault="00ED1AF0" w:rsidP="00FF4C2A">
            <w:pPr>
              <w:spacing w:before="100" w:beforeAutospacing="1" w:after="100" w:afterAutospacing="1"/>
              <w:rPr>
                <w:color w:val="000000"/>
              </w:rPr>
            </w:pPr>
            <w:r>
              <w:rPr>
                <w:color w:val="000000"/>
              </w:rPr>
              <w:t>7</w:t>
            </w:r>
            <w:r>
              <w:t>.</w:t>
            </w:r>
          </w:p>
        </w:tc>
        <w:tc>
          <w:tcPr>
            <w:tcW w:w="3274" w:type="dxa"/>
          </w:tcPr>
          <w:p w14:paraId="338B06B2" w14:textId="13AB5B21"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Text-to-Speech Playback</w:t>
            </w:r>
          </w:p>
        </w:tc>
        <w:tc>
          <w:tcPr>
            <w:tcW w:w="1215" w:type="dxa"/>
          </w:tcPr>
          <w:p w14:paraId="778CBA1F" w14:textId="5E22413F"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Generated sentence JSON</w:t>
            </w:r>
          </w:p>
        </w:tc>
        <w:tc>
          <w:tcPr>
            <w:tcW w:w="1274" w:type="dxa"/>
          </w:tcPr>
          <w:p w14:paraId="6CCD20D5" w14:textId="06B28FCE"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Audible speech via Web Speech API</w:t>
            </w:r>
          </w:p>
        </w:tc>
        <w:tc>
          <w:tcPr>
            <w:tcW w:w="1980" w:type="dxa"/>
          </w:tcPr>
          <w:p w14:paraId="14718909" w14:textId="0E37C70E" w:rsidR="00ED1AF0" w:rsidRPr="002929C7" w:rsidRDefault="00ED1AF0"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Speech playback initiated</w:t>
            </w:r>
          </w:p>
        </w:tc>
        <w:tc>
          <w:tcPr>
            <w:tcW w:w="976" w:type="dxa"/>
          </w:tcPr>
          <w:p w14:paraId="62A2E945" w14:textId="2E5CE06E" w:rsidR="00ED1AF0" w:rsidRPr="002929C7" w:rsidRDefault="00ED1AF0" w:rsidP="00ED1AF0">
            <w:pPr>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r w:rsidR="00ED1AF0" w14:paraId="22B0D959" w14:textId="77777777" w:rsidTr="002929C7">
        <w:tc>
          <w:tcPr>
            <w:cnfStyle w:val="001000000000" w:firstRow="0" w:lastRow="0" w:firstColumn="1" w:lastColumn="0" w:oddVBand="0" w:evenVBand="0" w:oddHBand="0" w:evenHBand="0" w:firstRowFirstColumn="0" w:firstRowLastColumn="0" w:lastRowFirstColumn="0" w:lastRowLastColumn="0"/>
            <w:tcW w:w="631" w:type="dxa"/>
          </w:tcPr>
          <w:p w14:paraId="45C2B210" w14:textId="70489484" w:rsidR="00ED1AF0" w:rsidRDefault="00ED1AF0" w:rsidP="00FF4C2A">
            <w:pPr>
              <w:spacing w:before="100" w:beforeAutospacing="1" w:after="100" w:afterAutospacing="1"/>
              <w:rPr>
                <w:color w:val="000000"/>
              </w:rPr>
            </w:pPr>
            <w:r>
              <w:rPr>
                <w:color w:val="000000"/>
              </w:rPr>
              <w:t>8</w:t>
            </w:r>
            <w:r>
              <w:t>.</w:t>
            </w:r>
          </w:p>
        </w:tc>
        <w:tc>
          <w:tcPr>
            <w:tcW w:w="3274" w:type="dxa"/>
          </w:tcPr>
          <w:p w14:paraId="5935F437" w14:textId="1783EBED" w:rsidR="00ED1AF0" w:rsidRPr="002929C7" w:rsidRDefault="00ED1AF0"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English-to-ASL Video Generation Endpoint</w:t>
            </w:r>
          </w:p>
        </w:tc>
        <w:tc>
          <w:tcPr>
            <w:tcW w:w="1215" w:type="dxa"/>
          </w:tcPr>
          <w:p w14:paraId="05E6CB1C" w14:textId="12B7DCCA" w:rsidR="00ED1AF0"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English text POST</w:t>
            </w:r>
          </w:p>
        </w:tc>
        <w:tc>
          <w:tcPr>
            <w:tcW w:w="1274" w:type="dxa"/>
          </w:tcPr>
          <w:p w14:paraId="020A9E95" w14:textId="23718DAD" w:rsidR="00ED1AF0"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JSON with video URL</w:t>
            </w:r>
          </w:p>
        </w:tc>
        <w:tc>
          <w:tcPr>
            <w:tcW w:w="1980" w:type="dxa"/>
          </w:tcPr>
          <w:p w14:paraId="6C727073" w14:textId="7C2E1B3D" w:rsidR="00ED1AF0"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Downloadable MP4 URL returned</w:t>
            </w:r>
          </w:p>
        </w:tc>
        <w:tc>
          <w:tcPr>
            <w:tcW w:w="976" w:type="dxa"/>
          </w:tcPr>
          <w:p w14:paraId="7D50E011" w14:textId="59EBD4CA" w:rsidR="00ED1AF0" w:rsidRPr="002929C7" w:rsidRDefault="000C34CE" w:rsidP="00ED1AF0">
            <w:pPr>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Success</w:t>
            </w:r>
          </w:p>
        </w:tc>
      </w:tr>
      <w:tr w:rsidR="00ED1AF0" w14:paraId="1448263E"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066CAE0E" w14:textId="320B0AFD" w:rsidR="00ED1AF0" w:rsidRDefault="000C34CE" w:rsidP="00FF4C2A">
            <w:pPr>
              <w:spacing w:before="100" w:beforeAutospacing="1" w:after="100" w:afterAutospacing="1"/>
              <w:rPr>
                <w:color w:val="000000"/>
              </w:rPr>
            </w:pPr>
            <w:r>
              <w:rPr>
                <w:color w:val="000000"/>
              </w:rPr>
              <w:t>9</w:t>
            </w:r>
            <w:r>
              <w:t>.</w:t>
            </w:r>
          </w:p>
        </w:tc>
        <w:tc>
          <w:tcPr>
            <w:tcW w:w="3274" w:type="dxa"/>
          </w:tcPr>
          <w:p w14:paraId="125DF1B5" w14:textId="3A1DE85F" w:rsidR="00ED1AF0"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Video Download &amp; Playback</w:t>
            </w:r>
          </w:p>
        </w:tc>
        <w:tc>
          <w:tcPr>
            <w:tcW w:w="1215" w:type="dxa"/>
          </w:tcPr>
          <w:p w14:paraId="390E5D15" w14:textId="433CAA82" w:rsidR="00ED1AF0"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Click on video URL</w:t>
            </w:r>
          </w:p>
        </w:tc>
        <w:tc>
          <w:tcPr>
            <w:tcW w:w="1274" w:type="dxa"/>
          </w:tcPr>
          <w:p w14:paraId="7715CE89" w14:textId="5BF8A738" w:rsidR="00ED1AF0"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In-browser preview and download prompt</w:t>
            </w:r>
          </w:p>
        </w:tc>
        <w:tc>
          <w:tcPr>
            <w:tcW w:w="1980" w:type="dxa"/>
          </w:tcPr>
          <w:p w14:paraId="1AA14ACB" w14:textId="588574B6" w:rsidR="00ED1AF0"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Video plays; download dialog</w:t>
            </w:r>
          </w:p>
        </w:tc>
        <w:tc>
          <w:tcPr>
            <w:tcW w:w="976" w:type="dxa"/>
          </w:tcPr>
          <w:p w14:paraId="38BF0C50" w14:textId="7F143D55" w:rsidR="00ED1AF0" w:rsidRPr="002929C7" w:rsidRDefault="000C34CE" w:rsidP="00ED1AF0">
            <w:pPr>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r w:rsidR="000C34CE" w14:paraId="1316FCC2" w14:textId="77777777" w:rsidTr="002929C7">
        <w:tc>
          <w:tcPr>
            <w:cnfStyle w:val="001000000000" w:firstRow="0" w:lastRow="0" w:firstColumn="1" w:lastColumn="0" w:oddVBand="0" w:evenVBand="0" w:oddHBand="0" w:evenHBand="0" w:firstRowFirstColumn="0" w:firstRowLastColumn="0" w:lastRowFirstColumn="0" w:lastRowLastColumn="0"/>
            <w:tcW w:w="631" w:type="dxa"/>
          </w:tcPr>
          <w:p w14:paraId="4FB20985" w14:textId="179B1CFB" w:rsidR="000C34CE" w:rsidRDefault="000C34CE" w:rsidP="00FF4C2A">
            <w:pPr>
              <w:spacing w:before="100" w:beforeAutospacing="1" w:after="100" w:afterAutospacing="1"/>
              <w:rPr>
                <w:color w:val="000000"/>
              </w:rPr>
            </w:pPr>
            <w:r>
              <w:rPr>
                <w:color w:val="000000"/>
              </w:rPr>
              <w:t>1</w:t>
            </w:r>
            <w:r>
              <w:t>0.</w:t>
            </w:r>
          </w:p>
        </w:tc>
        <w:tc>
          <w:tcPr>
            <w:tcW w:w="3274" w:type="dxa"/>
          </w:tcPr>
          <w:p w14:paraId="7C241A31" w14:textId="38C3BFA7" w:rsidR="000C34CE"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Error Handling — No Hand Detected</w:t>
            </w:r>
          </w:p>
        </w:tc>
        <w:tc>
          <w:tcPr>
            <w:tcW w:w="1215" w:type="dxa"/>
          </w:tcPr>
          <w:p w14:paraId="100DB2B4" w14:textId="5804F9D3" w:rsidR="000C34CE"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 xml:space="preserve">Blank frame or </w:t>
            </w:r>
            <w:r w:rsidRPr="002929C7">
              <w:rPr>
                <w:color w:val="000000"/>
              </w:rPr>
              <w:lastRenderedPageBreak/>
              <w:t>occluded hand</w:t>
            </w:r>
          </w:p>
        </w:tc>
        <w:tc>
          <w:tcPr>
            <w:tcW w:w="1274" w:type="dxa"/>
          </w:tcPr>
          <w:p w14:paraId="788D6241" w14:textId="0744E54A" w:rsidR="000C34CE"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lastRenderedPageBreak/>
              <w:t xml:space="preserve">Friendly warning </w:t>
            </w:r>
            <w:r w:rsidRPr="002929C7">
              <w:rPr>
                <w:color w:val="000000"/>
              </w:rPr>
              <w:lastRenderedPageBreak/>
              <w:t>(“No hand detected”)</w:t>
            </w:r>
          </w:p>
        </w:tc>
        <w:tc>
          <w:tcPr>
            <w:tcW w:w="1980" w:type="dxa"/>
          </w:tcPr>
          <w:p w14:paraId="62FF40A9" w14:textId="7B193BAF" w:rsidR="000C34CE"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lastRenderedPageBreak/>
              <w:t>Warning displayed</w:t>
            </w:r>
          </w:p>
        </w:tc>
        <w:tc>
          <w:tcPr>
            <w:tcW w:w="976" w:type="dxa"/>
          </w:tcPr>
          <w:p w14:paraId="7560868E" w14:textId="214BF7C1" w:rsidR="000C34CE" w:rsidRPr="002929C7" w:rsidRDefault="000C34CE" w:rsidP="00ED1AF0">
            <w:pPr>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Success</w:t>
            </w:r>
          </w:p>
        </w:tc>
      </w:tr>
      <w:tr w:rsidR="000C34CE" w14:paraId="6EB96032"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045D7ED4" w14:textId="01CE3370" w:rsidR="000C34CE" w:rsidRDefault="000C34CE" w:rsidP="00FF4C2A">
            <w:pPr>
              <w:spacing w:before="100" w:beforeAutospacing="1" w:after="100" w:afterAutospacing="1"/>
              <w:rPr>
                <w:color w:val="000000"/>
              </w:rPr>
            </w:pPr>
            <w:r>
              <w:rPr>
                <w:color w:val="000000"/>
              </w:rPr>
              <w:t>1</w:t>
            </w:r>
            <w:r>
              <w:t>1.</w:t>
            </w:r>
          </w:p>
        </w:tc>
        <w:tc>
          <w:tcPr>
            <w:tcW w:w="3274" w:type="dxa"/>
          </w:tcPr>
          <w:p w14:paraId="11D743AA" w14:textId="3666CBD7" w:rsidR="000C34CE"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Cross-Browser Compatibility</w:t>
            </w:r>
          </w:p>
        </w:tc>
        <w:tc>
          <w:tcPr>
            <w:tcW w:w="1215" w:type="dxa"/>
          </w:tcPr>
          <w:p w14:paraId="0A4B9087" w14:textId="661073CD" w:rsidR="000C34CE"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Chrome, Firefox, Edge</w:t>
            </w:r>
          </w:p>
        </w:tc>
        <w:tc>
          <w:tcPr>
            <w:tcW w:w="1274" w:type="dxa"/>
          </w:tcPr>
          <w:p w14:paraId="0FF42E43" w14:textId="0E6FC64A" w:rsidR="000C34CE"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All features function consistently</w:t>
            </w:r>
          </w:p>
        </w:tc>
        <w:tc>
          <w:tcPr>
            <w:tcW w:w="1980" w:type="dxa"/>
          </w:tcPr>
          <w:p w14:paraId="259F820E" w14:textId="013B5D56" w:rsidR="000C34CE"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Tested on Chrome &amp; Firefox; no regressions</w:t>
            </w:r>
          </w:p>
        </w:tc>
        <w:tc>
          <w:tcPr>
            <w:tcW w:w="976" w:type="dxa"/>
          </w:tcPr>
          <w:p w14:paraId="734D1206" w14:textId="61A2B63F" w:rsidR="000C34CE" w:rsidRPr="002929C7" w:rsidRDefault="000C34CE" w:rsidP="00ED1AF0">
            <w:pPr>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r w:rsidR="000C34CE" w14:paraId="65B5557D" w14:textId="77777777" w:rsidTr="002929C7">
        <w:tc>
          <w:tcPr>
            <w:cnfStyle w:val="001000000000" w:firstRow="0" w:lastRow="0" w:firstColumn="1" w:lastColumn="0" w:oddVBand="0" w:evenVBand="0" w:oddHBand="0" w:evenHBand="0" w:firstRowFirstColumn="0" w:firstRowLastColumn="0" w:lastRowFirstColumn="0" w:lastRowLastColumn="0"/>
            <w:tcW w:w="631" w:type="dxa"/>
          </w:tcPr>
          <w:p w14:paraId="7A15BF1D" w14:textId="2A050FD7" w:rsidR="000C34CE" w:rsidRDefault="000C34CE" w:rsidP="00FF4C2A">
            <w:pPr>
              <w:spacing w:before="100" w:beforeAutospacing="1" w:after="100" w:afterAutospacing="1"/>
              <w:rPr>
                <w:color w:val="000000"/>
              </w:rPr>
            </w:pPr>
            <w:r>
              <w:rPr>
                <w:color w:val="000000"/>
              </w:rPr>
              <w:t>1</w:t>
            </w:r>
            <w:r>
              <w:t>2.</w:t>
            </w:r>
          </w:p>
        </w:tc>
        <w:tc>
          <w:tcPr>
            <w:tcW w:w="3274" w:type="dxa"/>
          </w:tcPr>
          <w:p w14:paraId="2F51AACE" w14:textId="31B70F2F" w:rsidR="000C34CE"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Performance Under Load</w:t>
            </w:r>
          </w:p>
        </w:tc>
        <w:tc>
          <w:tcPr>
            <w:tcW w:w="1215" w:type="dxa"/>
          </w:tcPr>
          <w:p w14:paraId="6B1270A2" w14:textId="17362860" w:rsidR="000C34CE"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50 consecutive prediction requests</w:t>
            </w:r>
          </w:p>
        </w:tc>
        <w:tc>
          <w:tcPr>
            <w:tcW w:w="1274" w:type="dxa"/>
          </w:tcPr>
          <w:p w14:paraId="3D77E1DA" w14:textId="03572CE0" w:rsidR="000C34CE"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Avg. response &lt;300 ms</w:t>
            </w:r>
          </w:p>
        </w:tc>
        <w:tc>
          <w:tcPr>
            <w:tcW w:w="1980" w:type="dxa"/>
          </w:tcPr>
          <w:p w14:paraId="3B202A5C" w14:textId="29B7D5BF" w:rsidR="000C34CE" w:rsidRPr="002929C7" w:rsidRDefault="000C34CE" w:rsidP="00FF4C2A">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Avg. response ≈180 ms</w:t>
            </w:r>
          </w:p>
        </w:tc>
        <w:tc>
          <w:tcPr>
            <w:tcW w:w="976" w:type="dxa"/>
          </w:tcPr>
          <w:p w14:paraId="5C05CDCF" w14:textId="72F8A8E3" w:rsidR="000C34CE" w:rsidRPr="002929C7" w:rsidRDefault="000C34CE" w:rsidP="00ED1AF0">
            <w:pPr>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Success</w:t>
            </w:r>
          </w:p>
        </w:tc>
      </w:tr>
      <w:tr w:rsidR="000C34CE" w14:paraId="6BD579EA"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63AD4CDC" w14:textId="43A85534" w:rsidR="000C34CE" w:rsidRDefault="000C34CE" w:rsidP="00FF4C2A">
            <w:pPr>
              <w:spacing w:before="100" w:beforeAutospacing="1" w:after="100" w:afterAutospacing="1"/>
              <w:rPr>
                <w:color w:val="000000"/>
              </w:rPr>
            </w:pPr>
            <w:r>
              <w:rPr>
                <w:color w:val="000000"/>
              </w:rPr>
              <w:t>1</w:t>
            </w:r>
            <w:r>
              <w:t>3.</w:t>
            </w:r>
          </w:p>
        </w:tc>
        <w:tc>
          <w:tcPr>
            <w:tcW w:w="3274" w:type="dxa"/>
          </w:tcPr>
          <w:p w14:paraId="0A6A897D" w14:textId="78C44934" w:rsidR="000C34CE"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Password Reset Flow</w:t>
            </w:r>
          </w:p>
        </w:tc>
        <w:tc>
          <w:tcPr>
            <w:tcW w:w="1215" w:type="dxa"/>
          </w:tcPr>
          <w:p w14:paraId="342933AA" w14:textId="42C62870" w:rsidR="000C34CE"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“Forgot Password” email &amp; reset link</w:t>
            </w:r>
          </w:p>
        </w:tc>
        <w:tc>
          <w:tcPr>
            <w:tcW w:w="1274" w:type="dxa"/>
          </w:tcPr>
          <w:p w14:paraId="2BAFBD87" w14:textId="350AC834" w:rsidR="000C34CE"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Reset email sent; link allows new password creation</w:t>
            </w:r>
          </w:p>
        </w:tc>
        <w:tc>
          <w:tcPr>
            <w:tcW w:w="1980" w:type="dxa"/>
          </w:tcPr>
          <w:p w14:paraId="1006A370" w14:textId="0C9B7E08" w:rsidR="000C34CE" w:rsidRPr="002929C7" w:rsidRDefault="000C34CE" w:rsidP="00FF4C2A">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Email received; password successfully reset</w:t>
            </w:r>
          </w:p>
        </w:tc>
        <w:tc>
          <w:tcPr>
            <w:tcW w:w="976" w:type="dxa"/>
          </w:tcPr>
          <w:p w14:paraId="69B8A66C" w14:textId="51612143" w:rsidR="000C34CE" w:rsidRPr="002929C7" w:rsidRDefault="000C34CE" w:rsidP="00ED1AF0">
            <w:pPr>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r w:rsidR="000C34CE" w14:paraId="65905D87" w14:textId="77777777" w:rsidTr="002929C7">
        <w:tc>
          <w:tcPr>
            <w:cnfStyle w:val="001000000000" w:firstRow="0" w:lastRow="0" w:firstColumn="1" w:lastColumn="0" w:oddVBand="0" w:evenVBand="0" w:oddHBand="0" w:evenHBand="0" w:firstRowFirstColumn="0" w:firstRowLastColumn="0" w:lastRowFirstColumn="0" w:lastRowLastColumn="0"/>
            <w:tcW w:w="631" w:type="dxa"/>
          </w:tcPr>
          <w:p w14:paraId="07E57456" w14:textId="4FCB6DAA" w:rsidR="000C34CE" w:rsidRDefault="000C34CE" w:rsidP="000C34CE">
            <w:pPr>
              <w:spacing w:before="100" w:beforeAutospacing="1" w:after="100" w:afterAutospacing="1"/>
              <w:rPr>
                <w:color w:val="000000"/>
              </w:rPr>
            </w:pPr>
            <w:r>
              <w:rPr>
                <w:color w:val="000000"/>
              </w:rPr>
              <w:t>1</w:t>
            </w:r>
            <w:r>
              <w:t>4.</w:t>
            </w:r>
          </w:p>
        </w:tc>
        <w:tc>
          <w:tcPr>
            <w:tcW w:w="3274" w:type="dxa"/>
          </w:tcPr>
          <w:p w14:paraId="08ACAB5D" w14:textId="1DD89F44" w:rsidR="000C34CE" w:rsidRPr="002929C7" w:rsidRDefault="000C34CE"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User Prediction History Page</w:t>
            </w:r>
          </w:p>
        </w:tc>
        <w:tc>
          <w:tcPr>
            <w:tcW w:w="1215" w:type="dxa"/>
          </w:tcPr>
          <w:p w14:paraId="6336B107" w14:textId="3C94E7AD" w:rsidR="000C34CE" w:rsidRPr="002929C7" w:rsidRDefault="000C34CE"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Login → History Dashboard</w:t>
            </w:r>
          </w:p>
        </w:tc>
        <w:tc>
          <w:tcPr>
            <w:tcW w:w="1274" w:type="dxa"/>
          </w:tcPr>
          <w:p w14:paraId="443233C2" w14:textId="65A1E547" w:rsidR="000C34CE" w:rsidRPr="002929C7" w:rsidRDefault="000C34CE"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Paginated list of past predictions with filters</w:t>
            </w:r>
          </w:p>
        </w:tc>
        <w:tc>
          <w:tcPr>
            <w:tcW w:w="1980" w:type="dxa"/>
          </w:tcPr>
          <w:p w14:paraId="54F867A0" w14:textId="24C35543" w:rsidR="000C34CE" w:rsidRPr="002929C7" w:rsidRDefault="000C34CE"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History entries displayed; filters work</w:t>
            </w:r>
          </w:p>
        </w:tc>
        <w:tc>
          <w:tcPr>
            <w:tcW w:w="976" w:type="dxa"/>
          </w:tcPr>
          <w:p w14:paraId="58AC5045" w14:textId="515AF88E" w:rsidR="000C34CE" w:rsidRPr="002929C7" w:rsidRDefault="000C34CE" w:rsidP="000C34CE">
            <w:pPr>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Success</w:t>
            </w:r>
          </w:p>
        </w:tc>
      </w:tr>
      <w:tr w:rsidR="000C34CE" w14:paraId="761204D3"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5A190558" w14:textId="0B211CE3" w:rsidR="000C34CE" w:rsidRDefault="000C34CE" w:rsidP="000C34CE">
            <w:pPr>
              <w:spacing w:before="100" w:beforeAutospacing="1" w:after="100" w:afterAutospacing="1"/>
              <w:rPr>
                <w:color w:val="000000"/>
              </w:rPr>
            </w:pPr>
            <w:r>
              <w:rPr>
                <w:color w:val="000000"/>
              </w:rPr>
              <w:t>1</w:t>
            </w:r>
            <w:r>
              <w:t>5.</w:t>
            </w:r>
          </w:p>
        </w:tc>
        <w:tc>
          <w:tcPr>
            <w:tcW w:w="3274" w:type="dxa"/>
          </w:tcPr>
          <w:p w14:paraId="0CEEDAA9" w14:textId="58BFFE12" w:rsidR="000C34CE" w:rsidRPr="002929C7" w:rsidRDefault="000C34CE" w:rsidP="000C34C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User Sentence Generation History Page</w:t>
            </w:r>
          </w:p>
        </w:tc>
        <w:tc>
          <w:tcPr>
            <w:tcW w:w="1215" w:type="dxa"/>
          </w:tcPr>
          <w:p w14:paraId="42474921" w14:textId="29845B17" w:rsidR="000C34CE" w:rsidRPr="002929C7" w:rsidRDefault="000C34CE" w:rsidP="000C34C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Login → Sentence History</w:t>
            </w:r>
          </w:p>
        </w:tc>
        <w:tc>
          <w:tcPr>
            <w:tcW w:w="1274" w:type="dxa"/>
          </w:tcPr>
          <w:p w14:paraId="43CD589F" w14:textId="36686065" w:rsidR="000C34CE" w:rsidRPr="002929C7" w:rsidRDefault="000C34CE" w:rsidP="000C34C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Paginated list of generated sentences</w:t>
            </w:r>
          </w:p>
        </w:tc>
        <w:tc>
          <w:tcPr>
            <w:tcW w:w="1980" w:type="dxa"/>
          </w:tcPr>
          <w:p w14:paraId="37CD993D" w14:textId="4CC7EE52" w:rsidR="000C34CE" w:rsidRPr="002929C7" w:rsidRDefault="000C34CE" w:rsidP="000C34C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Entries displayed; date filtering works</w:t>
            </w:r>
          </w:p>
        </w:tc>
        <w:tc>
          <w:tcPr>
            <w:tcW w:w="976" w:type="dxa"/>
          </w:tcPr>
          <w:p w14:paraId="657C8BF4" w14:textId="58296145" w:rsidR="000C34CE" w:rsidRPr="002929C7" w:rsidRDefault="000C34CE" w:rsidP="000C34CE">
            <w:pPr>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r w:rsidR="000C34CE" w14:paraId="31A3C554" w14:textId="77777777" w:rsidTr="002929C7">
        <w:tc>
          <w:tcPr>
            <w:cnfStyle w:val="001000000000" w:firstRow="0" w:lastRow="0" w:firstColumn="1" w:lastColumn="0" w:oddVBand="0" w:evenVBand="0" w:oddHBand="0" w:evenHBand="0" w:firstRowFirstColumn="0" w:firstRowLastColumn="0" w:lastRowFirstColumn="0" w:lastRowLastColumn="0"/>
            <w:tcW w:w="631" w:type="dxa"/>
          </w:tcPr>
          <w:p w14:paraId="3C389DB2" w14:textId="0849CEB9" w:rsidR="000C34CE" w:rsidRDefault="000C34CE" w:rsidP="000C34CE">
            <w:pPr>
              <w:spacing w:before="100" w:beforeAutospacing="1" w:after="100" w:afterAutospacing="1"/>
              <w:rPr>
                <w:color w:val="000000"/>
              </w:rPr>
            </w:pPr>
            <w:r>
              <w:rPr>
                <w:color w:val="000000"/>
              </w:rPr>
              <w:t>1</w:t>
            </w:r>
            <w:r>
              <w:t>6.</w:t>
            </w:r>
          </w:p>
        </w:tc>
        <w:tc>
          <w:tcPr>
            <w:tcW w:w="3274" w:type="dxa"/>
          </w:tcPr>
          <w:p w14:paraId="63069798" w14:textId="36E3F9F2" w:rsidR="000C34CE" w:rsidRPr="002929C7" w:rsidRDefault="000C34CE"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User Video Generation History Page</w:t>
            </w:r>
          </w:p>
        </w:tc>
        <w:tc>
          <w:tcPr>
            <w:tcW w:w="1215" w:type="dxa"/>
          </w:tcPr>
          <w:p w14:paraId="0EF28B92" w14:textId="0010F441" w:rsidR="000C34CE" w:rsidRPr="002929C7" w:rsidRDefault="000C34CE"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Login → Video History</w:t>
            </w:r>
          </w:p>
        </w:tc>
        <w:tc>
          <w:tcPr>
            <w:tcW w:w="1274" w:type="dxa"/>
          </w:tcPr>
          <w:p w14:paraId="09E1225B" w14:textId="53BEC780" w:rsidR="000C34CE" w:rsidRPr="002929C7" w:rsidRDefault="000C34CE"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Paginated list with thumbnails and download links</w:t>
            </w:r>
          </w:p>
        </w:tc>
        <w:tc>
          <w:tcPr>
            <w:tcW w:w="1980" w:type="dxa"/>
          </w:tcPr>
          <w:p w14:paraId="1CEFA705" w14:textId="75CED50B" w:rsidR="000C34CE" w:rsidRPr="002929C7" w:rsidRDefault="000C34CE"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Thumbnails &amp; links render; download initiates</w:t>
            </w:r>
          </w:p>
        </w:tc>
        <w:tc>
          <w:tcPr>
            <w:tcW w:w="976" w:type="dxa"/>
          </w:tcPr>
          <w:p w14:paraId="30E739DE" w14:textId="6ABAC345" w:rsidR="000C34CE" w:rsidRPr="002929C7" w:rsidRDefault="000C34CE" w:rsidP="000C34CE">
            <w:pPr>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Success</w:t>
            </w:r>
          </w:p>
        </w:tc>
      </w:tr>
      <w:tr w:rsidR="000C34CE" w14:paraId="02BF862E"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0740B4E" w14:textId="52D2E9B0" w:rsidR="000C34CE" w:rsidRDefault="000C34CE" w:rsidP="000C34CE">
            <w:pPr>
              <w:spacing w:before="100" w:beforeAutospacing="1" w:after="100" w:afterAutospacing="1"/>
              <w:rPr>
                <w:color w:val="000000"/>
              </w:rPr>
            </w:pPr>
            <w:r>
              <w:rPr>
                <w:color w:val="000000"/>
              </w:rPr>
              <w:t>1</w:t>
            </w:r>
            <w:r>
              <w:t>7.</w:t>
            </w:r>
          </w:p>
        </w:tc>
        <w:tc>
          <w:tcPr>
            <w:tcW w:w="3274" w:type="dxa"/>
          </w:tcPr>
          <w:p w14:paraId="3EE2758B" w14:textId="7D12A1D8" w:rsidR="000C34CE" w:rsidRPr="002929C7" w:rsidRDefault="000C34CE" w:rsidP="000C34C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Profile Update</w:t>
            </w:r>
          </w:p>
        </w:tc>
        <w:tc>
          <w:tcPr>
            <w:tcW w:w="1215" w:type="dxa"/>
          </w:tcPr>
          <w:p w14:paraId="10C436E8" w14:textId="755EE827" w:rsidR="000C34CE" w:rsidRPr="002929C7" w:rsidRDefault="000C34CE" w:rsidP="000C34C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Change profile picture &amp; contact number</w:t>
            </w:r>
          </w:p>
        </w:tc>
        <w:tc>
          <w:tcPr>
            <w:tcW w:w="1274" w:type="dxa"/>
          </w:tcPr>
          <w:p w14:paraId="527B1ADA" w14:textId="606E75A2" w:rsidR="000C34CE" w:rsidRPr="002929C7" w:rsidRDefault="000C34CE" w:rsidP="000C34C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Updated fields saved; UI reflects changes</w:t>
            </w:r>
          </w:p>
        </w:tc>
        <w:tc>
          <w:tcPr>
            <w:tcW w:w="1980" w:type="dxa"/>
          </w:tcPr>
          <w:p w14:paraId="57C1FC5A" w14:textId="71F7C9FC" w:rsidR="000C34CE" w:rsidRPr="002929C7" w:rsidRDefault="000C34CE" w:rsidP="000C34C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Profile displays new picture/number</w:t>
            </w:r>
          </w:p>
        </w:tc>
        <w:tc>
          <w:tcPr>
            <w:tcW w:w="976" w:type="dxa"/>
          </w:tcPr>
          <w:p w14:paraId="47FAFCC2" w14:textId="5D3F71DF" w:rsidR="000C34CE" w:rsidRPr="002929C7" w:rsidRDefault="000C34CE" w:rsidP="000C34CE">
            <w:pPr>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r w:rsidR="000C34CE" w14:paraId="12BC242A" w14:textId="77777777" w:rsidTr="002929C7">
        <w:tc>
          <w:tcPr>
            <w:cnfStyle w:val="001000000000" w:firstRow="0" w:lastRow="0" w:firstColumn="1" w:lastColumn="0" w:oddVBand="0" w:evenVBand="0" w:oddHBand="0" w:evenHBand="0" w:firstRowFirstColumn="0" w:firstRowLastColumn="0" w:lastRowFirstColumn="0" w:lastRowLastColumn="0"/>
            <w:tcW w:w="631" w:type="dxa"/>
          </w:tcPr>
          <w:p w14:paraId="5F265CE7" w14:textId="7AE3DFDE" w:rsidR="000C34CE" w:rsidRDefault="000C34CE" w:rsidP="000C34CE">
            <w:pPr>
              <w:spacing w:before="100" w:beforeAutospacing="1" w:after="100" w:afterAutospacing="1"/>
              <w:rPr>
                <w:color w:val="000000"/>
              </w:rPr>
            </w:pPr>
            <w:r>
              <w:rPr>
                <w:color w:val="000000"/>
              </w:rPr>
              <w:t>1</w:t>
            </w:r>
            <w:r>
              <w:t>8.</w:t>
            </w:r>
          </w:p>
        </w:tc>
        <w:tc>
          <w:tcPr>
            <w:tcW w:w="3274" w:type="dxa"/>
          </w:tcPr>
          <w:p w14:paraId="5DC6EF38" w14:textId="79F98229" w:rsidR="000C34CE" w:rsidRPr="002929C7" w:rsidRDefault="002929C7"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Admin View All Histories</w:t>
            </w:r>
          </w:p>
        </w:tc>
        <w:tc>
          <w:tcPr>
            <w:tcW w:w="1215" w:type="dxa"/>
          </w:tcPr>
          <w:p w14:paraId="33D4275D" w14:textId="3B8835B6" w:rsidR="000C34CE" w:rsidRPr="002929C7" w:rsidRDefault="002929C7"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Admin → All History Page</w:t>
            </w:r>
          </w:p>
        </w:tc>
        <w:tc>
          <w:tcPr>
            <w:tcW w:w="1274" w:type="dxa"/>
          </w:tcPr>
          <w:p w14:paraId="6CF6E377" w14:textId="7A77DC9E" w:rsidR="000C34CE" w:rsidRPr="002929C7" w:rsidRDefault="002929C7"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Combined table of all users’ prediction, sentence, and video histories</w:t>
            </w:r>
          </w:p>
        </w:tc>
        <w:tc>
          <w:tcPr>
            <w:tcW w:w="1980" w:type="dxa"/>
          </w:tcPr>
          <w:p w14:paraId="56812D69" w14:textId="77F2C77B" w:rsidR="000C34CE" w:rsidRPr="002929C7" w:rsidRDefault="002929C7" w:rsidP="000C34C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Combined entries visible; search/pagination functional</w:t>
            </w:r>
          </w:p>
        </w:tc>
        <w:tc>
          <w:tcPr>
            <w:tcW w:w="976" w:type="dxa"/>
          </w:tcPr>
          <w:p w14:paraId="34B8059D" w14:textId="2F7824DE" w:rsidR="000C34CE" w:rsidRPr="002929C7" w:rsidRDefault="002929C7" w:rsidP="000C34CE">
            <w:pPr>
              <w:cnfStyle w:val="000000000000" w:firstRow="0" w:lastRow="0" w:firstColumn="0" w:lastColumn="0" w:oddVBand="0" w:evenVBand="0" w:oddHBand="0" w:evenHBand="0" w:firstRowFirstColumn="0" w:firstRowLastColumn="0" w:lastRowFirstColumn="0" w:lastRowLastColumn="0"/>
              <w:rPr>
                <w:color w:val="000000"/>
              </w:rPr>
            </w:pPr>
            <w:r w:rsidRPr="002929C7">
              <w:rPr>
                <w:color w:val="000000"/>
              </w:rPr>
              <w:t>Success</w:t>
            </w:r>
          </w:p>
        </w:tc>
      </w:tr>
      <w:tr w:rsidR="002929C7" w14:paraId="494E3AD8" w14:textId="77777777" w:rsidTr="002929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7A5DCC11" w14:textId="592FF216" w:rsidR="002929C7" w:rsidRDefault="002929C7" w:rsidP="002929C7">
            <w:pPr>
              <w:spacing w:before="100" w:beforeAutospacing="1" w:after="100" w:afterAutospacing="1"/>
              <w:rPr>
                <w:color w:val="000000"/>
              </w:rPr>
            </w:pPr>
            <w:r>
              <w:rPr>
                <w:color w:val="000000"/>
              </w:rPr>
              <w:lastRenderedPageBreak/>
              <w:t>1</w:t>
            </w:r>
            <w:r>
              <w:t>9.</w:t>
            </w:r>
          </w:p>
        </w:tc>
        <w:tc>
          <w:tcPr>
            <w:tcW w:w="3274" w:type="dxa"/>
          </w:tcPr>
          <w:p w14:paraId="7B6A9B30" w14:textId="7F3E8BBD" w:rsidR="002929C7" w:rsidRPr="002929C7" w:rsidRDefault="002929C7" w:rsidP="002929C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Admin Delete History Entries</w:t>
            </w:r>
          </w:p>
        </w:tc>
        <w:tc>
          <w:tcPr>
            <w:tcW w:w="1215" w:type="dxa"/>
          </w:tcPr>
          <w:p w14:paraId="43D079BF" w14:textId="7CB3F757" w:rsidR="002929C7" w:rsidRPr="002929C7" w:rsidRDefault="002929C7" w:rsidP="002929C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Admin clicks “Delete” on history ro</w:t>
            </w:r>
          </w:p>
        </w:tc>
        <w:tc>
          <w:tcPr>
            <w:tcW w:w="1274" w:type="dxa"/>
          </w:tcPr>
          <w:p w14:paraId="2FDB7139" w14:textId="5EFB01DA" w:rsidR="002929C7" w:rsidRPr="002929C7" w:rsidRDefault="002929C7" w:rsidP="002929C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Selected history record soft-deleted and removed from view</w:t>
            </w:r>
          </w:p>
        </w:tc>
        <w:tc>
          <w:tcPr>
            <w:tcW w:w="1980" w:type="dxa"/>
          </w:tcPr>
          <w:p w14:paraId="10937393" w14:textId="13603D12" w:rsidR="002929C7" w:rsidRPr="002929C7" w:rsidRDefault="002929C7" w:rsidP="002929C7">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Record no longer appears; marked</w:t>
            </w:r>
            <w:r w:rsidRPr="002929C7">
              <w:rPr>
                <w:rStyle w:val="apple-converted-space"/>
                <w:color w:val="000000"/>
              </w:rPr>
              <w:t> </w:t>
            </w:r>
            <w:r w:rsidRPr="002929C7">
              <w:rPr>
                <w:rStyle w:val="HTMLCode"/>
                <w:rFonts w:ascii="Times New Roman" w:hAnsi="Times New Roman" w:cs="Times New Roman"/>
                <w:color w:val="000000"/>
                <w:sz w:val="24"/>
                <w:szCs w:val="24"/>
              </w:rPr>
              <w:t>is_deleted</w:t>
            </w:r>
            <w:r w:rsidRPr="002929C7">
              <w:rPr>
                <w:rStyle w:val="apple-converted-space"/>
                <w:color w:val="000000"/>
              </w:rPr>
              <w:t> </w:t>
            </w:r>
            <w:r w:rsidRPr="002929C7">
              <w:rPr>
                <w:color w:val="000000"/>
              </w:rPr>
              <w:t>in DB</w:t>
            </w:r>
          </w:p>
        </w:tc>
        <w:tc>
          <w:tcPr>
            <w:tcW w:w="976" w:type="dxa"/>
          </w:tcPr>
          <w:p w14:paraId="03C5760B" w14:textId="3D1F4268" w:rsidR="002929C7" w:rsidRPr="002929C7" w:rsidRDefault="002929C7" w:rsidP="002929C7">
            <w:pPr>
              <w:cnfStyle w:val="000000100000" w:firstRow="0" w:lastRow="0" w:firstColumn="0" w:lastColumn="0" w:oddVBand="0" w:evenVBand="0" w:oddHBand="1" w:evenHBand="0" w:firstRowFirstColumn="0" w:firstRowLastColumn="0" w:lastRowFirstColumn="0" w:lastRowLastColumn="0"/>
              <w:rPr>
                <w:color w:val="000000"/>
              </w:rPr>
            </w:pPr>
            <w:r w:rsidRPr="002929C7">
              <w:rPr>
                <w:color w:val="000000"/>
              </w:rPr>
              <w:t>Success</w:t>
            </w:r>
          </w:p>
        </w:tc>
      </w:tr>
    </w:tbl>
    <w:p w14:paraId="5500138C" w14:textId="3F3FEE24" w:rsidR="00ED1AF0" w:rsidRDefault="002929C7" w:rsidP="00FF4C2A">
      <w:pPr>
        <w:spacing w:before="100" w:beforeAutospacing="1" w:after="100" w:afterAutospacing="1"/>
        <w:rPr>
          <w:color w:val="000000"/>
        </w:rPr>
      </w:pPr>
      <w:r w:rsidRPr="002929C7">
        <w:rPr>
          <w:color w:val="000000"/>
        </w:rPr>
        <w:t>All test cases include detailed test steps and evidence in Appendix.</w:t>
      </w:r>
    </w:p>
    <w:p w14:paraId="1604B470" w14:textId="77777777" w:rsidR="00F1456A" w:rsidRDefault="00F1456A" w:rsidP="00FF4C2A">
      <w:pPr>
        <w:spacing w:before="100" w:beforeAutospacing="1" w:after="100" w:afterAutospacing="1"/>
        <w:rPr>
          <w:color w:val="000000"/>
        </w:rPr>
      </w:pPr>
    </w:p>
    <w:p w14:paraId="63C95CCC" w14:textId="62D22777" w:rsidR="00F1456A" w:rsidRPr="00F1456A" w:rsidRDefault="00F1456A" w:rsidP="00FF4C2A">
      <w:pPr>
        <w:spacing w:before="100" w:beforeAutospacing="1" w:after="100" w:afterAutospacing="1"/>
        <w:rPr>
          <w:b/>
          <w:bCs/>
          <w:color w:val="000000"/>
          <w:sz w:val="28"/>
          <w:szCs w:val="28"/>
        </w:rPr>
      </w:pPr>
      <w:r w:rsidRPr="00F1456A">
        <w:rPr>
          <w:b/>
          <w:bCs/>
          <w:color w:val="000000"/>
          <w:sz w:val="28"/>
          <w:szCs w:val="28"/>
        </w:rPr>
        <w:t xml:space="preserve">5.10 </w:t>
      </w:r>
      <w:r w:rsidRPr="00F1456A">
        <w:rPr>
          <w:b/>
          <w:bCs/>
          <w:color w:val="000000"/>
          <w:sz w:val="28"/>
          <w:szCs w:val="28"/>
        </w:rPr>
        <w:t>Implementation</w:t>
      </w:r>
    </w:p>
    <w:p w14:paraId="22A0BAAB" w14:textId="111FE1D9" w:rsidR="00F1456A" w:rsidRDefault="00F1456A" w:rsidP="00F1456A">
      <w:pPr>
        <w:spacing w:before="100" w:beforeAutospacing="1" w:after="100" w:afterAutospacing="1"/>
        <w:jc w:val="both"/>
        <w:rPr>
          <w:color w:val="000000"/>
        </w:rPr>
      </w:pPr>
      <w:r w:rsidRPr="00F1456A">
        <w:rPr>
          <w:color w:val="000000"/>
        </w:rPr>
        <w:t>In the implementation phase, independently developed modules—hand landmark extraction, attention‐augmented LSTM inference, sentence synthesis, and ASL video generation—are integrated into a Django application. Client-side MediaPipe captures webcam frames and sends AJAX requests to backend endpoints, which execute model predictions or assemble MP4 videos via OpenCV and imageio. A PostgreSQL database (via Django ORM) stores user data, prediction logs, sentences, and video metadata. Docker containers ensure consistent environments across staging and production. Comprehensive end-to-end tests validate registration, prediction, translation, history management, and performance tuning (cache and query optimization), yielding sub-200 ms response times before beta rollout.</w:t>
      </w:r>
    </w:p>
    <w:p w14:paraId="47BAB717" w14:textId="77777777" w:rsidR="0087584A" w:rsidRDefault="0087584A" w:rsidP="00F1456A">
      <w:pPr>
        <w:spacing w:before="100" w:beforeAutospacing="1" w:after="100" w:afterAutospacing="1"/>
        <w:jc w:val="both"/>
        <w:rPr>
          <w:color w:val="000000"/>
        </w:rPr>
      </w:pPr>
    </w:p>
    <w:p w14:paraId="0D0B5136" w14:textId="656588C7" w:rsidR="0087584A" w:rsidRDefault="0087584A" w:rsidP="00F1456A">
      <w:pPr>
        <w:spacing w:before="100" w:beforeAutospacing="1" w:after="100" w:afterAutospacing="1"/>
        <w:jc w:val="both"/>
        <w:rPr>
          <w:b/>
          <w:bCs/>
          <w:color w:val="000000"/>
          <w:sz w:val="28"/>
          <w:szCs w:val="28"/>
        </w:rPr>
      </w:pPr>
      <w:r w:rsidRPr="0087584A">
        <w:rPr>
          <w:b/>
          <w:bCs/>
          <w:color w:val="000000"/>
          <w:sz w:val="28"/>
          <w:szCs w:val="28"/>
        </w:rPr>
        <w:t xml:space="preserve">5.11 </w:t>
      </w:r>
      <w:r w:rsidRPr="0087584A">
        <w:rPr>
          <w:b/>
          <w:bCs/>
          <w:color w:val="000000"/>
          <w:sz w:val="28"/>
          <w:szCs w:val="28"/>
        </w:rPr>
        <w:t>Communication Plan</w:t>
      </w:r>
    </w:p>
    <w:p w14:paraId="6759A711" w14:textId="64649BF5" w:rsidR="0087584A" w:rsidRDefault="0087584A" w:rsidP="00F1456A">
      <w:pPr>
        <w:spacing w:before="100" w:beforeAutospacing="1" w:after="100" w:afterAutospacing="1"/>
        <w:jc w:val="both"/>
        <w:rPr>
          <w:color w:val="000000"/>
        </w:rPr>
      </w:pPr>
      <w:r w:rsidRPr="0087584A">
        <w:rPr>
          <w:color w:val="000000"/>
        </w:rPr>
        <w:t>To ensure clear coordination between the core stakeholders, the following plan outlines roles, contact details, and regular communication touchpoints.</w:t>
      </w:r>
    </w:p>
    <w:tbl>
      <w:tblPr>
        <w:tblStyle w:val="GridTable5Dark-Accent1"/>
        <w:tblW w:w="0" w:type="auto"/>
        <w:tblLook w:val="04A0" w:firstRow="1" w:lastRow="0" w:firstColumn="1" w:lastColumn="0" w:noHBand="0" w:noVBand="1"/>
      </w:tblPr>
      <w:tblGrid>
        <w:gridCol w:w="2488"/>
        <w:gridCol w:w="2552"/>
        <w:gridCol w:w="4310"/>
      </w:tblGrid>
      <w:tr w:rsidR="0087584A" w14:paraId="2E31FC8E" w14:textId="77777777" w:rsidTr="008758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9A57017" w14:textId="31DC5104" w:rsidR="0087584A" w:rsidRDefault="0060027D" w:rsidP="00F1456A">
            <w:pPr>
              <w:spacing w:before="100" w:beforeAutospacing="1" w:after="100" w:afterAutospacing="1"/>
              <w:jc w:val="both"/>
              <w:rPr>
                <w:color w:val="000000"/>
              </w:rPr>
            </w:pPr>
            <w:r>
              <w:rPr>
                <w:color w:val="000000"/>
              </w:rPr>
              <w:t>Name</w:t>
            </w:r>
          </w:p>
        </w:tc>
        <w:tc>
          <w:tcPr>
            <w:tcW w:w="3117" w:type="dxa"/>
          </w:tcPr>
          <w:p w14:paraId="4AC9DF1F" w14:textId="68394B65" w:rsidR="0087584A" w:rsidRDefault="0060027D" w:rsidP="00F1456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Position</w:t>
            </w:r>
          </w:p>
        </w:tc>
        <w:tc>
          <w:tcPr>
            <w:tcW w:w="3117" w:type="dxa"/>
          </w:tcPr>
          <w:p w14:paraId="3D818E04" w14:textId="550A34BB" w:rsidR="0087584A" w:rsidRDefault="0060027D" w:rsidP="00F1456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color w:val="000000"/>
              </w:rPr>
            </w:pPr>
            <w:r>
              <w:rPr>
                <w:color w:val="000000"/>
              </w:rPr>
              <w:t>Email</w:t>
            </w:r>
          </w:p>
        </w:tc>
      </w:tr>
      <w:tr w:rsidR="0087584A" w14:paraId="68FC0D32" w14:textId="77777777" w:rsidTr="00875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EB2A9E7" w14:textId="23F2D318" w:rsidR="0087584A" w:rsidRPr="00BF1C7D" w:rsidRDefault="0060027D" w:rsidP="00F1456A">
            <w:pPr>
              <w:spacing w:before="100" w:beforeAutospacing="1" w:after="100" w:afterAutospacing="1"/>
              <w:jc w:val="both"/>
              <w:rPr>
                <w:color w:val="000000"/>
              </w:rPr>
            </w:pPr>
            <w:r w:rsidRPr="00BF1C7D">
              <w:rPr>
                <w:color w:val="000000"/>
              </w:rPr>
              <w:t>Mr. Rohit Pandey</w:t>
            </w:r>
          </w:p>
        </w:tc>
        <w:tc>
          <w:tcPr>
            <w:tcW w:w="3117" w:type="dxa"/>
          </w:tcPr>
          <w:p w14:paraId="372CE659" w14:textId="73033CE8" w:rsidR="0087584A" w:rsidRPr="00BF1C7D" w:rsidRDefault="0060027D"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Head, Computer Science Department</w:t>
            </w:r>
          </w:p>
        </w:tc>
        <w:tc>
          <w:tcPr>
            <w:tcW w:w="3117" w:type="dxa"/>
          </w:tcPr>
          <w:p w14:paraId="508DBF98" w14:textId="65391E0F" w:rsidR="0087584A" w:rsidRPr="00BF1C7D" w:rsidRDefault="0060027D"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rpandey@thebritishcollege.edu.np</w:t>
            </w:r>
          </w:p>
        </w:tc>
      </w:tr>
      <w:tr w:rsidR="0087584A" w14:paraId="55BC4AF6" w14:textId="77777777" w:rsidTr="0087584A">
        <w:tc>
          <w:tcPr>
            <w:cnfStyle w:val="001000000000" w:firstRow="0" w:lastRow="0" w:firstColumn="1" w:lastColumn="0" w:oddVBand="0" w:evenVBand="0" w:oddHBand="0" w:evenHBand="0" w:firstRowFirstColumn="0" w:firstRowLastColumn="0" w:lastRowFirstColumn="0" w:lastRowLastColumn="0"/>
            <w:tcW w:w="3116" w:type="dxa"/>
          </w:tcPr>
          <w:p w14:paraId="28933558" w14:textId="537136F7" w:rsidR="0087584A" w:rsidRPr="00BF1C7D" w:rsidRDefault="0060027D" w:rsidP="00F1456A">
            <w:pPr>
              <w:spacing w:before="100" w:beforeAutospacing="1" w:after="100" w:afterAutospacing="1"/>
              <w:jc w:val="both"/>
              <w:rPr>
                <w:color w:val="000000"/>
              </w:rPr>
            </w:pPr>
            <w:r w:rsidRPr="00BF1C7D">
              <w:rPr>
                <w:color w:val="000000"/>
              </w:rPr>
              <w:t xml:space="preserve">Mr. </w:t>
            </w:r>
            <w:r w:rsidRPr="00BF1C7D">
              <w:rPr>
                <w:color w:val="000000"/>
              </w:rPr>
              <w:t>Suramya Sharma</w:t>
            </w:r>
          </w:p>
        </w:tc>
        <w:tc>
          <w:tcPr>
            <w:tcW w:w="311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0"/>
            </w:tblGrid>
            <w:tr w:rsidR="0060027D" w:rsidRPr="00BF1C7D" w14:paraId="11F69C8F" w14:textId="77777777" w:rsidTr="0060027D">
              <w:trPr>
                <w:tblCellSpacing w:w="15" w:type="dxa"/>
              </w:trPr>
              <w:tc>
                <w:tcPr>
                  <w:tcW w:w="0" w:type="auto"/>
                  <w:vAlign w:val="center"/>
                  <w:hideMark/>
                </w:tcPr>
                <w:p w14:paraId="0E208E0F" w14:textId="77777777" w:rsidR="0060027D" w:rsidRPr="00BF1C7D" w:rsidRDefault="0060027D" w:rsidP="0060027D">
                  <w:pPr>
                    <w:rPr>
                      <w:color w:val="000000"/>
                    </w:rPr>
                  </w:pPr>
                  <w:r w:rsidRPr="00BF1C7D">
                    <w:rPr>
                      <w:color w:val="000000"/>
                    </w:rPr>
                    <w:t>Project Supervisor</w:t>
                  </w:r>
                </w:p>
              </w:tc>
            </w:tr>
          </w:tbl>
          <w:p w14:paraId="3CE0DBE3" w14:textId="77777777" w:rsidR="0060027D" w:rsidRPr="00BF1C7D" w:rsidRDefault="0060027D" w:rsidP="0060027D">
            <w:pPr>
              <w:cnfStyle w:val="000000000000" w:firstRow="0"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0027D" w:rsidRPr="00BF1C7D" w14:paraId="2268255B" w14:textId="77777777" w:rsidTr="0060027D">
              <w:trPr>
                <w:tblCellSpacing w:w="15" w:type="dxa"/>
              </w:trPr>
              <w:tc>
                <w:tcPr>
                  <w:tcW w:w="0" w:type="auto"/>
                  <w:vAlign w:val="center"/>
                  <w:hideMark/>
                </w:tcPr>
                <w:p w14:paraId="19606750" w14:textId="77777777" w:rsidR="0060027D" w:rsidRPr="00BF1C7D" w:rsidRDefault="0060027D" w:rsidP="0060027D"/>
              </w:tc>
            </w:tr>
          </w:tbl>
          <w:p w14:paraId="32724650" w14:textId="77777777" w:rsidR="0087584A" w:rsidRPr="00BF1C7D" w:rsidRDefault="0087584A" w:rsidP="00F1456A">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color w:val="000000"/>
              </w:rPr>
            </w:pPr>
          </w:p>
        </w:tc>
        <w:tc>
          <w:tcPr>
            <w:tcW w:w="3117" w:type="dxa"/>
          </w:tcPr>
          <w:p w14:paraId="650040A1" w14:textId="2472AC96" w:rsidR="0087584A" w:rsidRPr="00BF1C7D" w:rsidRDefault="0060027D" w:rsidP="00F1456A">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color w:val="000000"/>
              </w:rPr>
            </w:pPr>
            <w:r w:rsidRPr="00BF1C7D">
              <w:rPr>
                <w:color w:val="000000"/>
              </w:rPr>
              <w:t>suramya.sharma@thebritishcollege.edu.np</w:t>
            </w:r>
          </w:p>
        </w:tc>
      </w:tr>
      <w:tr w:rsidR="0087584A" w14:paraId="6E727D31" w14:textId="77777777" w:rsidTr="008758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949D7A" w14:textId="29B0205C" w:rsidR="0087584A" w:rsidRPr="00BF1C7D" w:rsidRDefault="0060027D" w:rsidP="00F1456A">
            <w:pPr>
              <w:spacing w:before="100" w:beforeAutospacing="1" w:after="100" w:afterAutospacing="1"/>
              <w:jc w:val="both"/>
              <w:rPr>
                <w:color w:val="000000"/>
              </w:rPr>
            </w:pPr>
            <w:r w:rsidRPr="00BF1C7D">
              <w:rPr>
                <w:color w:val="000000"/>
              </w:rPr>
              <w:t>Sameer Basnet</w:t>
            </w:r>
          </w:p>
        </w:tc>
        <w:tc>
          <w:tcPr>
            <w:tcW w:w="3117" w:type="dxa"/>
          </w:tcPr>
          <w:p w14:paraId="676A308D" w14:textId="0C6B3161" w:rsidR="0087584A" w:rsidRPr="00BF1C7D" w:rsidRDefault="0060027D"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Student</w:t>
            </w:r>
          </w:p>
        </w:tc>
        <w:tc>
          <w:tcPr>
            <w:tcW w:w="3117" w:type="dxa"/>
          </w:tcPr>
          <w:p w14:paraId="6FD58C41" w14:textId="502721A7" w:rsidR="0087584A" w:rsidRPr="00BF1C7D" w:rsidRDefault="0060027D"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bsameer22@tbc.edu.np</w:t>
            </w:r>
          </w:p>
        </w:tc>
      </w:tr>
    </w:tbl>
    <w:p w14:paraId="325D3773" w14:textId="77777777" w:rsidR="0087584A" w:rsidRDefault="0087584A" w:rsidP="00F1456A">
      <w:pPr>
        <w:spacing w:before="100" w:beforeAutospacing="1" w:after="100" w:afterAutospacing="1"/>
        <w:jc w:val="both"/>
        <w:rPr>
          <w:color w:val="000000"/>
        </w:rPr>
      </w:pPr>
    </w:p>
    <w:p w14:paraId="0E43FA96" w14:textId="77777777" w:rsidR="00AB7483" w:rsidRDefault="00AB7483" w:rsidP="00F1456A">
      <w:pPr>
        <w:spacing w:before="100" w:beforeAutospacing="1" w:after="100" w:afterAutospacing="1"/>
        <w:jc w:val="both"/>
        <w:rPr>
          <w:color w:val="000000"/>
        </w:rPr>
      </w:pPr>
    </w:p>
    <w:p w14:paraId="2A3E45E0" w14:textId="77777777" w:rsidR="00BF1C7D" w:rsidRDefault="00BF1C7D" w:rsidP="00F1456A">
      <w:pPr>
        <w:spacing w:before="100" w:beforeAutospacing="1" w:after="100" w:afterAutospacing="1"/>
        <w:jc w:val="both"/>
        <w:rPr>
          <w:color w:val="000000"/>
        </w:rPr>
      </w:pPr>
    </w:p>
    <w:p w14:paraId="17878B0E" w14:textId="77777777" w:rsidR="00AB7483" w:rsidRDefault="00AB7483" w:rsidP="00F1456A">
      <w:pPr>
        <w:spacing w:before="100" w:beforeAutospacing="1" w:after="100" w:afterAutospacing="1"/>
        <w:jc w:val="both"/>
        <w:rPr>
          <w:color w:val="000000"/>
        </w:rPr>
      </w:pPr>
    </w:p>
    <w:tbl>
      <w:tblPr>
        <w:tblStyle w:val="GridTable5Dark-Accent1"/>
        <w:tblW w:w="0" w:type="auto"/>
        <w:tblLook w:val="04A0" w:firstRow="1" w:lastRow="0" w:firstColumn="1" w:lastColumn="0" w:noHBand="0" w:noVBand="1"/>
      </w:tblPr>
      <w:tblGrid>
        <w:gridCol w:w="1683"/>
        <w:gridCol w:w="2590"/>
        <w:gridCol w:w="2067"/>
        <w:gridCol w:w="1466"/>
        <w:gridCol w:w="1544"/>
      </w:tblGrid>
      <w:tr w:rsidR="00AB7483" w14:paraId="6EBCDF8D" w14:textId="77777777" w:rsidTr="00AB74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1E179DC3" w14:textId="7EB471CF" w:rsidR="00AB7483" w:rsidRPr="00BF1C7D" w:rsidRDefault="00AB7483" w:rsidP="00F1456A">
            <w:pPr>
              <w:spacing w:before="100" w:beforeAutospacing="1" w:after="100" w:afterAutospacing="1"/>
              <w:jc w:val="both"/>
              <w:rPr>
                <w:color w:val="000000"/>
              </w:rPr>
            </w:pPr>
            <w:r w:rsidRPr="00BF1C7D">
              <w:rPr>
                <w:color w:val="000000"/>
              </w:rPr>
              <w:lastRenderedPageBreak/>
              <w:t>Stakeholders</w:t>
            </w:r>
          </w:p>
        </w:tc>
        <w:tc>
          <w:tcPr>
            <w:tcW w:w="1870" w:type="dxa"/>
          </w:tcPr>
          <w:p w14:paraId="0B0BF40C" w14:textId="02134955" w:rsidR="00AB7483" w:rsidRPr="00BF1C7D" w:rsidRDefault="00AB7483" w:rsidP="00F1456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color w:val="000000"/>
              </w:rPr>
            </w:pPr>
            <w:r w:rsidRPr="00BF1C7D">
              <w:rPr>
                <w:color w:val="000000"/>
              </w:rPr>
              <w:t>Communication  Name</w:t>
            </w:r>
          </w:p>
        </w:tc>
        <w:tc>
          <w:tcPr>
            <w:tcW w:w="1870" w:type="dxa"/>
          </w:tcPr>
          <w:p w14:paraId="649E184B" w14:textId="34CD489D" w:rsidR="00AB7483" w:rsidRPr="00BF1C7D" w:rsidRDefault="00AB7483" w:rsidP="00BF1C7D">
            <w:pPr>
              <w:pStyle w:val="NormalWeb"/>
              <w:spacing w:before="0" w:beforeAutospacing="0" w:after="0" w:afterAutospacing="0"/>
              <w:ind w:left="124"/>
              <w:jc w:val="both"/>
              <w:cnfStyle w:val="100000000000" w:firstRow="1" w:lastRow="0" w:firstColumn="0" w:lastColumn="0" w:oddVBand="0" w:evenVBand="0" w:oddHBand="0" w:evenHBand="0" w:firstRowFirstColumn="0" w:firstRowLastColumn="0" w:lastRowFirstColumn="0" w:lastRowLastColumn="0"/>
            </w:pPr>
            <w:r w:rsidRPr="00BF1C7D">
              <w:rPr>
                <w:color w:val="000000"/>
              </w:rPr>
              <w:t>Delivery Method</w:t>
            </w:r>
          </w:p>
        </w:tc>
        <w:tc>
          <w:tcPr>
            <w:tcW w:w="1870" w:type="dxa"/>
          </w:tcPr>
          <w:p w14:paraId="2016EE55" w14:textId="1F770591" w:rsidR="00AB7483" w:rsidRPr="00BF1C7D" w:rsidRDefault="00AB7483" w:rsidP="00F1456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color w:val="000000"/>
              </w:rPr>
            </w:pPr>
            <w:r w:rsidRPr="00BF1C7D">
              <w:rPr>
                <w:color w:val="000000"/>
              </w:rPr>
              <w:t>Producer</w:t>
            </w:r>
          </w:p>
        </w:tc>
        <w:tc>
          <w:tcPr>
            <w:tcW w:w="1870" w:type="dxa"/>
          </w:tcPr>
          <w:p w14:paraId="2AC1FABD" w14:textId="0DC2FAC3" w:rsidR="00AB7483" w:rsidRPr="00BF1C7D" w:rsidRDefault="00AB7483" w:rsidP="00F1456A">
            <w:pPr>
              <w:spacing w:before="100" w:beforeAutospacing="1" w:after="100" w:afterAutospacing="1"/>
              <w:jc w:val="both"/>
              <w:cnfStyle w:val="100000000000" w:firstRow="1" w:lastRow="0" w:firstColumn="0" w:lastColumn="0" w:oddVBand="0" w:evenVBand="0" w:oddHBand="0" w:evenHBand="0" w:firstRowFirstColumn="0" w:firstRowLastColumn="0" w:lastRowFirstColumn="0" w:lastRowLastColumn="0"/>
              <w:rPr>
                <w:color w:val="000000"/>
              </w:rPr>
            </w:pPr>
            <w:r w:rsidRPr="00BF1C7D">
              <w:rPr>
                <w:color w:val="000000"/>
              </w:rPr>
              <w:t>Frequency</w:t>
            </w:r>
          </w:p>
        </w:tc>
      </w:tr>
      <w:tr w:rsidR="00AB7483" w14:paraId="39B6BA53" w14:textId="77777777" w:rsidTr="00AB7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ED91B95" w14:textId="6D30F778" w:rsidR="00AB7483" w:rsidRPr="00BF1C7D" w:rsidRDefault="00AB7483" w:rsidP="00F1456A">
            <w:pPr>
              <w:spacing w:before="100" w:beforeAutospacing="1" w:after="100" w:afterAutospacing="1"/>
              <w:jc w:val="both"/>
              <w:rPr>
                <w:b w:val="0"/>
                <w:bCs w:val="0"/>
                <w:color w:val="000000"/>
              </w:rPr>
            </w:pPr>
            <w:r w:rsidRPr="00BF1C7D">
              <w:rPr>
                <w:b w:val="0"/>
                <w:bCs w:val="0"/>
                <w:color w:val="000000"/>
              </w:rPr>
              <w:t>Mr.Rohit Pandey</w:t>
            </w:r>
          </w:p>
        </w:tc>
        <w:tc>
          <w:tcPr>
            <w:tcW w:w="1870" w:type="dxa"/>
          </w:tcPr>
          <w:p w14:paraId="4A040A9B" w14:textId="3BF56BE8" w:rsidR="00AB7483" w:rsidRPr="00BF1C7D" w:rsidRDefault="00AB7483" w:rsidP="00BF1C7D">
            <w:pPr>
              <w:pStyle w:val="NormalWeb"/>
              <w:spacing w:before="0" w:beforeAutospacing="0" w:after="0" w:afterAutospacing="0"/>
              <w:ind w:left="134"/>
              <w:jc w:val="both"/>
              <w:cnfStyle w:val="000000100000" w:firstRow="0" w:lastRow="0" w:firstColumn="0" w:lastColumn="0" w:oddVBand="0" w:evenVBand="0" w:oddHBand="1" w:evenHBand="0" w:firstRowFirstColumn="0" w:firstRowLastColumn="0" w:lastRowFirstColumn="0" w:lastRowLastColumn="0"/>
            </w:pPr>
            <w:r w:rsidRPr="00BF1C7D">
              <w:rPr>
                <w:color w:val="000000"/>
              </w:rPr>
              <w:t>Project  Completion</w:t>
            </w:r>
          </w:p>
        </w:tc>
        <w:tc>
          <w:tcPr>
            <w:tcW w:w="1870" w:type="dxa"/>
          </w:tcPr>
          <w:p w14:paraId="1817B03B" w14:textId="1F745A29" w:rsidR="00AB7483" w:rsidRPr="00BF1C7D" w:rsidRDefault="00AB7483"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Email</w:t>
            </w:r>
          </w:p>
        </w:tc>
        <w:tc>
          <w:tcPr>
            <w:tcW w:w="1870" w:type="dxa"/>
          </w:tcPr>
          <w:p w14:paraId="5FD08BB1" w14:textId="6E2F231A" w:rsidR="00AB7483" w:rsidRPr="00BF1C7D" w:rsidRDefault="00AB7483"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Mr. Suramya Sharma</w:t>
            </w:r>
          </w:p>
        </w:tc>
        <w:tc>
          <w:tcPr>
            <w:tcW w:w="1870" w:type="dxa"/>
          </w:tcPr>
          <w:p w14:paraId="24228D13" w14:textId="77777777" w:rsidR="00AB7483" w:rsidRPr="00BF1C7D" w:rsidRDefault="00AB7483" w:rsidP="00AB7483">
            <w:pPr>
              <w:pStyle w:val="NormalWeb"/>
              <w:spacing w:before="0" w:beforeAutospacing="0" w:after="0" w:afterAutospacing="0"/>
              <w:ind w:left="120"/>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 xml:space="preserve">Once </w:t>
            </w:r>
            <w:r w:rsidRPr="00BF1C7D">
              <w:rPr>
                <w:color w:val="000000"/>
              </w:rPr>
              <w:t>every  </w:t>
            </w:r>
          </w:p>
          <w:p w14:paraId="5C8AD673" w14:textId="77777777" w:rsidR="00AB7483" w:rsidRPr="00BF1C7D" w:rsidRDefault="00AB7483" w:rsidP="00AB7483">
            <w:pPr>
              <w:pStyle w:val="NormalWeb"/>
              <w:spacing w:before="0" w:beforeAutospacing="0" w:after="0" w:afterAutospacing="0"/>
              <w:ind w:left="124"/>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semester</w:t>
            </w:r>
          </w:p>
          <w:p w14:paraId="5551D5B7" w14:textId="77777777" w:rsidR="00AB7483" w:rsidRPr="00BF1C7D" w:rsidRDefault="00AB7483" w:rsidP="00AB7483">
            <w:pPr>
              <w:spacing w:after="240"/>
              <w:cnfStyle w:val="000000100000" w:firstRow="0" w:lastRow="0" w:firstColumn="0" w:lastColumn="0" w:oddVBand="0" w:evenVBand="0" w:oddHBand="1" w:evenHBand="0" w:firstRowFirstColumn="0" w:firstRowLastColumn="0" w:lastRowFirstColumn="0" w:lastRowLastColumn="0"/>
            </w:pPr>
          </w:p>
          <w:p w14:paraId="3F80A273" w14:textId="77777777" w:rsidR="00AB7483" w:rsidRPr="00BF1C7D" w:rsidRDefault="00AB7483" w:rsidP="00AB7483">
            <w:pPr>
              <w:cnfStyle w:val="000000100000" w:firstRow="0" w:lastRow="0" w:firstColumn="0" w:lastColumn="0" w:oddVBand="0" w:evenVBand="0" w:oddHBand="1" w:evenHBand="0" w:firstRowFirstColumn="0" w:firstRowLastColumn="0" w:lastRowFirstColumn="0" w:lastRowLastColumn="0"/>
            </w:pPr>
          </w:p>
          <w:p w14:paraId="5E8BF159" w14:textId="44E4EEDE" w:rsidR="00AB7483" w:rsidRPr="00BF1C7D" w:rsidRDefault="00AB7483"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p>
        </w:tc>
      </w:tr>
      <w:tr w:rsidR="00AB7483" w14:paraId="5B26BBAC" w14:textId="77777777" w:rsidTr="00AB7483">
        <w:tc>
          <w:tcPr>
            <w:cnfStyle w:val="001000000000" w:firstRow="0" w:lastRow="0" w:firstColumn="1" w:lastColumn="0" w:oddVBand="0" w:evenVBand="0" w:oddHBand="0" w:evenHBand="0" w:firstRowFirstColumn="0" w:firstRowLastColumn="0" w:lastRowFirstColumn="0" w:lastRowLastColumn="0"/>
            <w:tcW w:w="1870" w:type="dxa"/>
          </w:tcPr>
          <w:p w14:paraId="3216D792" w14:textId="48CB57D5" w:rsidR="00AB7483" w:rsidRPr="00BF1C7D" w:rsidRDefault="00AB7483" w:rsidP="00F1456A">
            <w:pPr>
              <w:spacing w:before="100" w:beforeAutospacing="1" w:after="100" w:afterAutospacing="1"/>
              <w:jc w:val="both"/>
              <w:rPr>
                <w:b w:val="0"/>
                <w:bCs w:val="0"/>
                <w:color w:val="000000"/>
              </w:rPr>
            </w:pPr>
            <w:r w:rsidRPr="00BF1C7D">
              <w:rPr>
                <w:b w:val="0"/>
                <w:bCs w:val="0"/>
                <w:color w:val="000000"/>
              </w:rPr>
              <w:t>Mr.Suramya Sharma</w:t>
            </w:r>
          </w:p>
        </w:tc>
        <w:tc>
          <w:tcPr>
            <w:tcW w:w="1870" w:type="dxa"/>
          </w:tcPr>
          <w:p w14:paraId="3158D894" w14:textId="43078F7A" w:rsidR="00AB7483" w:rsidRPr="00BF1C7D" w:rsidRDefault="00AB7483" w:rsidP="00BF1C7D">
            <w:pPr>
              <w:pStyle w:val="NormalWeb"/>
              <w:spacing w:before="0" w:beforeAutospacing="0" w:after="0" w:afterAutospacing="0"/>
              <w:jc w:val="both"/>
              <w:cnfStyle w:val="000000000000" w:firstRow="0" w:lastRow="0" w:firstColumn="0" w:lastColumn="0" w:oddVBand="0" w:evenVBand="0" w:oddHBand="0" w:evenHBand="0" w:firstRowFirstColumn="0" w:firstRowLastColumn="0" w:lastRowFirstColumn="0" w:lastRowLastColumn="0"/>
            </w:pPr>
            <w:r w:rsidRPr="00BF1C7D">
              <w:rPr>
                <w:color w:val="000000"/>
              </w:rPr>
              <w:t>Project</w:t>
            </w:r>
            <w:r w:rsidR="00BF1C7D">
              <w:rPr>
                <w:color w:val="000000"/>
              </w:rPr>
              <w:t>,</w:t>
            </w:r>
            <w:r w:rsidRPr="00BF1C7D">
              <w:rPr>
                <w:color w:val="000000"/>
              </w:rPr>
              <w:t>Status  and Issues</w:t>
            </w:r>
          </w:p>
        </w:tc>
        <w:tc>
          <w:tcPr>
            <w:tcW w:w="1870" w:type="dxa"/>
          </w:tcPr>
          <w:p w14:paraId="387965C1" w14:textId="2078E413" w:rsidR="00AB7483" w:rsidRPr="00BF1C7D" w:rsidRDefault="00AB7483" w:rsidP="00F1456A">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color w:val="000000"/>
              </w:rPr>
            </w:pPr>
            <w:r w:rsidRPr="00BF1C7D">
              <w:rPr>
                <w:color w:val="000000"/>
              </w:rPr>
              <w:t>Email + Meeting</w:t>
            </w:r>
            <w:r w:rsidRPr="00BF1C7D">
              <w:rPr>
                <w:color w:val="000000"/>
              </w:rPr>
              <w:t xml:space="preserve"> + Whatapp</w:t>
            </w:r>
          </w:p>
        </w:tc>
        <w:tc>
          <w:tcPr>
            <w:tcW w:w="1870" w:type="dxa"/>
          </w:tcPr>
          <w:p w14:paraId="24417B9A" w14:textId="21627D08" w:rsidR="00AB7483" w:rsidRPr="00BF1C7D" w:rsidRDefault="00AB7483" w:rsidP="00F1456A">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color w:val="000000"/>
              </w:rPr>
            </w:pPr>
            <w:r w:rsidRPr="00BF1C7D">
              <w:rPr>
                <w:color w:val="000000"/>
              </w:rPr>
              <w:t>Mr. Suramya Sharma</w:t>
            </w:r>
          </w:p>
        </w:tc>
        <w:tc>
          <w:tcPr>
            <w:tcW w:w="1870" w:type="dxa"/>
          </w:tcPr>
          <w:p w14:paraId="7F2F784A" w14:textId="40BCE3EA" w:rsidR="00AB7483" w:rsidRPr="00BF1C7D" w:rsidRDefault="00AB7483" w:rsidP="00F1456A">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color w:val="000000"/>
              </w:rPr>
            </w:pPr>
            <w:r w:rsidRPr="00BF1C7D">
              <w:rPr>
                <w:color w:val="000000"/>
              </w:rPr>
              <w:t>Once every</w:t>
            </w:r>
            <w:r w:rsidRPr="00BF1C7D">
              <w:rPr>
                <w:color w:val="000000"/>
              </w:rPr>
              <w:t xml:space="preserve"> Week</w:t>
            </w:r>
          </w:p>
        </w:tc>
      </w:tr>
      <w:tr w:rsidR="00AB7483" w14:paraId="0D4E5E54" w14:textId="77777777" w:rsidTr="00AB74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7FA9B02" w14:textId="2585C0DF" w:rsidR="00AB7483" w:rsidRPr="00BF1C7D" w:rsidRDefault="00AB7483" w:rsidP="00F1456A">
            <w:pPr>
              <w:spacing w:before="100" w:beforeAutospacing="1" w:after="100" w:afterAutospacing="1"/>
              <w:jc w:val="both"/>
              <w:rPr>
                <w:b w:val="0"/>
                <w:bCs w:val="0"/>
                <w:color w:val="000000"/>
              </w:rPr>
            </w:pPr>
            <w:r w:rsidRPr="00BF1C7D">
              <w:rPr>
                <w:b w:val="0"/>
                <w:bCs w:val="0"/>
                <w:color w:val="000000"/>
              </w:rPr>
              <w:t>Sameer Basnet</w:t>
            </w:r>
          </w:p>
        </w:tc>
        <w:tc>
          <w:tcPr>
            <w:tcW w:w="1870" w:type="dxa"/>
          </w:tcPr>
          <w:p w14:paraId="6419A0A6" w14:textId="4EAE1268" w:rsidR="00AB7483" w:rsidRPr="00BF1C7D" w:rsidRDefault="00AB7483"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Progress Report</w:t>
            </w:r>
          </w:p>
        </w:tc>
        <w:tc>
          <w:tcPr>
            <w:tcW w:w="1870" w:type="dxa"/>
          </w:tcPr>
          <w:p w14:paraId="4634E2FC" w14:textId="28392DA6" w:rsidR="00AB7483" w:rsidRPr="00BF1C7D" w:rsidRDefault="00AB7483"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Presentation</w:t>
            </w:r>
            <w:r w:rsidRPr="00BF1C7D">
              <w:rPr>
                <w:color w:val="000000"/>
              </w:rPr>
              <w:t xml:space="preserve"> +  Meeting</w:t>
            </w:r>
          </w:p>
        </w:tc>
        <w:tc>
          <w:tcPr>
            <w:tcW w:w="1870" w:type="dxa"/>
          </w:tcPr>
          <w:p w14:paraId="75F4BFDA" w14:textId="5A6354A0" w:rsidR="00AB7483" w:rsidRPr="00BF1C7D" w:rsidRDefault="00AB7483"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Mr. Suramya Sharma</w:t>
            </w:r>
          </w:p>
        </w:tc>
        <w:tc>
          <w:tcPr>
            <w:tcW w:w="1870" w:type="dxa"/>
          </w:tcPr>
          <w:p w14:paraId="4970F406" w14:textId="25D64542" w:rsidR="00AB7483" w:rsidRPr="00BF1C7D" w:rsidRDefault="00BF1C7D" w:rsidP="00F1456A">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color w:val="000000"/>
              </w:rPr>
            </w:pPr>
            <w:r w:rsidRPr="00BF1C7D">
              <w:rPr>
                <w:color w:val="000000"/>
              </w:rPr>
              <w:t>Informed</w:t>
            </w:r>
          </w:p>
        </w:tc>
      </w:tr>
    </w:tbl>
    <w:p w14:paraId="62F2382E" w14:textId="77777777" w:rsidR="00AB7483" w:rsidRPr="0087584A" w:rsidRDefault="00AB7483" w:rsidP="00F1456A">
      <w:pPr>
        <w:spacing w:before="100" w:beforeAutospacing="1" w:after="100" w:afterAutospacing="1"/>
        <w:jc w:val="both"/>
        <w:rPr>
          <w:color w:val="000000"/>
        </w:rPr>
      </w:pPr>
    </w:p>
    <w:p w14:paraId="187297CF" w14:textId="613F8DD8" w:rsidR="0087584A" w:rsidRDefault="00D9745C" w:rsidP="00F1456A">
      <w:pPr>
        <w:spacing w:before="100" w:beforeAutospacing="1" w:after="100" w:afterAutospacing="1"/>
        <w:jc w:val="both"/>
        <w:rPr>
          <w:b/>
          <w:bCs/>
          <w:color w:val="000000"/>
          <w:sz w:val="28"/>
          <w:szCs w:val="28"/>
        </w:rPr>
      </w:pPr>
      <w:r w:rsidRPr="00D9745C">
        <w:rPr>
          <w:b/>
          <w:bCs/>
          <w:color w:val="000000"/>
          <w:sz w:val="28"/>
          <w:szCs w:val="28"/>
        </w:rPr>
        <w:t xml:space="preserve">5.12 </w:t>
      </w:r>
      <w:r w:rsidRPr="00D9745C">
        <w:rPr>
          <w:b/>
          <w:bCs/>
          <w:color w:val="000000"/>
          <w:sz w:val="28"/>
          <w:szCs w:val="28"/>
        </w:rPr>
        <w:t>Product Specification and MoSCoW Prioritization</w:t>
      </w:r>
    </w:p>
    <w:p w14:paraId="6CEAEA7F" w14:textId="4B5D3F96" w:rsidR="00D9745C" w:rsidRDefault="00D9745C" w:rsidP="00F1456A">
      <w:pPr>
        <w:spacing w:before="100" w:beforeAutospacing="1" w:after="100" w:afterAutospacing="1"/>
        <w:jc w:val="both"/>
        <w:rPr>
          <w:color w:val="000000"/>
        </w:rPr>
      </w:pPr>
      <w:r w:rsidRPr="00D9745C">
        <w:rPr>
          <w:color w:val="000000"/>
        </w:rPr>
        <w:t>The product specification outlines both functional and non-functional requirements, prioritized using the MoSCoW method. This living document will be reviewed and updated as the project evolves to ensure alignment with stakeholder needs and technical feasibility.</w:t>
      </w:r>
    </w:p>
    <w:p w14:paraId="3C4FAB7D" w14:textId="69518E1F" w:rsidR="00967630" w:rsidRDefault="00967630" w:rsidP="00F1456A">
      <w:pPr>
        <w:spacing w:before="100" w:beforeAutospacing="1" w:after="100" w:afterAutospacing="1"/>
        <w:jc w:val="both"/>
        <w:rPr>
          <w:b/>
          <w:bCs/>
          <w:color w:val="000000"/>
        </w:rPr>
      </w:pPr>
      <w:r w:rsidRPr="00967630">
        <w:rPr>
          <w:b/>
          <w:bCs/>
          <w:color w:val="000000"/>
        </w:rPr>
        <w:t xml:space="preserve">5.12.1 </w:t>
      </w:r>
      <w:r w:rsidRPr="00967630">
        <w:rPr>
          <w:b/>
          <w:bCs/>
          <w:color w:val="000000"/>
        </w:rPr>
        <w:t>Functional Requirements</w:t>
      </w:r>
    </w:p>
    <w:tbl>
      <w:tblPr>
        <w:tblStyle w:val="GridTable5Dark-Accent2"/>
        <w:tblW w:w="0" w:type="auto"/>
        <w:tblLook w:val="04A0" w:firstRow="1" w:lastRow="0" w:firstColumn="1" w:lastColumn="0" w:noHBand="0" w:noVBand="1"/>
      </w:tblPr>
      <w:tblGrid>
        <w:gridCol w:w="4675"/>
        <w:gridCol w:w="4675"/>
      </w:tblGrid>
      <w:tr w:rsidR="00967630" w14:paraId="5A7ADE56" w14:textId="77777777" w:rsidTr="009676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13E5185" w14:textId="516A3EFE" w:rsidR="00967630" w:rsidRPr="00967630" w:rsidRDefault="00967630" w:rsidP="00F1456A">
            <w:pPr>
              <w:spacing w:before="100" w:beforeAutospacing="1" w:after="100" w:afterAutospacing="1"/>
              <w:jc w:val="both"/>
              <w:rPr>
                <w:b w:val="0"/>
                <w:bCs w:val="0"/>
                <w:color w:val="000000"/>
              </w:rPr>
            </w:pPr>
            <w:r w:rsidRPr="00967630">
              <w:rPr>
                <w:color w:val="000000"/>
              </w:rPr>
              <w:t>Requirement</w:t>
            </w:r>
          </w:p>
        </w:tc>
        <w:tc>
          <w:tcPr>
            <w:tcW w:w="4675" w:type="dxa"/>
          </w:tcPr>
          <w:p w14:paraId="6ECA1B01" w14:textId="31F0D175" w:rsidR="00967630" w:rsidRPr="00967630" w:rsidRDefault="00967630" w:rsidP="00967630">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color w:val="000000"/>
              </w:rPr>
            </w:pPr>
            <w:r w:rsidRPr="00967630">
              <w:rPr>
                <w:color w:val="000000"/>
              </w:rPr>
              <w:t>MoSCoW</w:t>
            </w:r>
          </w:p>
        </w:tc>
      </w:tr>
      <w:tr w:rsidR="00967630" w14:paraId="4CCD9A77" w14:textId="77777777" w:rsidTr="00967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B07584" w14:textId="3F0B371A" w:rsidR="00967630" w:rsidRPr="00967630" w:rsidRDefault="00967630" w:rsidP="00F1456A">
            <w:pPr>
              <w:spacing w:before="100" w:beforeAutospacing="1" w:after="100" w:afterAutospacing="1"/>
              <w:jc w:val="both"/>
              <w:rPr>
                <w:b w:val="0"/>
                <w:bCs w:val="0"/>
                <w:color w:val="000000"/>
              </w:rPr>
            </w:pPr>
            <w:r w:rsidRPr="00967630">
              <w:rPr>
                <w:color w:val="000000"/>
              </w:rPr>
              <w:t>Real-time gesture detection and recognition</w:t>
            </w:r>
          </w:p>
        </w:tc>
        <w:tc>
          <w:tcPr>
            <w:tcW w:w="4675" w:type="dxa"/>
          </w:tcPr>
          <w:p w14:paraId="2A990E7D" w14:textId="48F8F114" w:rsidR="00967630" w:rsidRPr="00967630" w:rsidRDefault="00967630" w:rsidP="0045165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color w:val="000000"/>
              </w:rPr>
            </w:pPr>
            <w:r w:rsidRPr="00967630">
              <w:rPr>
                <w:color w:val="000000"/>
              </w:rPr>
              <w:t>M</w:t>
            </w:r>
          </w:p>
        </w:tc>
      </w:tr>
      <w:tr w:rsidR="00967630" w14:paraId="46F5666E" w14:textId="77777777" w:rsidTr="00967630">
        <w:tc>
          <w:tcPr>
            <w:cnfStyle w:val="001000000000" w:firstRow="0" w:lastRow="0" w:firstColumn="1" w:lastColumn="0" w:oddVBand="0" w:evenVBand="0" w:oddHBand="0" w:evenHBand="0" w:firstRowFirstColumn="0" w:firstRowLastColumn="0" w:lastRowFirstColumn="0" w:lastRowLastColumn="0"/>
            <w:tcW w:w="4675" w:type="dxa"/>
          </w:tcPr>
          <w:p w14:paraId="06ABA4E5" w14:textId="1EFA9B58" w:rsidR="00967630" w:rsidRPr="00967630" w:rsidRDefault="00967630" w:rsidP="00F1456A">
            <w:pPr>
              <w:spacing w:before="100" w:beforeAutospacing="1" w:after="100" w:afterAutospacing="1"/>
              <w:jc w:val="both"/>
              <w:rPr>
                <w:b w:val="0"/>
                <w:bCs w:val="0"/>
                <w:color w:val="000000"/>
              </w:rPr>
            </w:pPr>
            <w:r w:rsidRPr="00967630">
              <w:rPr>
                <w:color w:val="000000"/>
              </w:rPr>
              <w:t>Translation of recognized gestures into English text</w:t>
            </w:r>
          </w:p>
        </w:tc>
        <w:tc>
          <w:tcPr>
            <w:tcW w:w="4675" w:type="dxa"/>
          </w:tcPr>
          <w:p w14:paraId="01E19A9F" w14:textId="205DBFE5" w:rsidR="00967630" w:rsidRPr="00967630" w:rsidRDefault="00967630" w:rsidP="0045165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color w:val="000000"/>
              </w:rPr>
            </w:pPr>
            <w:r w:rsidRPr="00967630">
              <w:rPr>
                <w:b/>
                <w:bCs/>
                <w:color w:val="000000"/>
              </w:rPr>
              <w:t>M</w:t>
            </w:r>
          </w:p>
        </w:tc>
      </w:tr>
      <w:tr w:rsidR="00967630" w14:paraId="10971733" w14:textId="77777777" w:rsidTr="00967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676B4B" w14:textId="139EBDF2" w:rsidR="00967630" w:rsidRPr="00967630" w:rsidRDefault="00967630" w:rsidP="00F1456A">
            <w:pPr>
              <w:spacing w:before="100" w:beforeAutospacing="1" w:after="100" w:afterAutospacing="1"/>
              <w:jc w:val="both"/>
              <w:rPr>
                <w:b w:val="0"/>
                <w:bCs w:val="0"/>
                <w:color w:val="000000"/>
              </w:rPr>
            </w:pPr>
            <w:r w:rsidRPr="00967630">
              <w:rPr>
                <w:color w:val="000000"/>
              </w:rPr>
              <w:t>Integration of hand-detection and recognition models</w:t>
            </w:r>
          </w:p>
        </w:tc>
        <w:tc>
          <w:tcPr>
            <w:tcW w:w="4675" w:type="dxa"/>
          </w:tcPr>
          <w:p w14:paraId="4D8C0B37" w14:textId="57012B21" w:rsidR="00967630" w:rsidRPr="00967630" w:rsidRDefault="00967630" w:rsidP="0045165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color w:val="000000"/>
              </w:rPr>
            </w:pPr>
            <w:r w:rsidRPr="00967630">
              <w:rPr>
                <w:b/>
                <w:bCs/>
                <w:color w:val="000000"/>
              </w:rPr>
              <w:t>M</w:t>
            </w:r>
          </w:p>
        </w:tc>
      </w:tr>
      <w:tr w:rsidR="00967630" w14:paraId="6A884EB7" w14:textId="77777777" w:rsidTr="00967630">
        <w:tc>
          <w:tcPr>
            <w:cnfStyle w:val="001000000000" w:firstRow="0" w:lastRow="0" w:firstColumn="1" w:lastColumn="0" w:oddVBand="0" w:evenVBand="0" w:oddHBand="0" w:evenHBand="0" w:firstRowFirstColumn="0" w:firstRowLastColumn="0" w:lastRowFirstColumn="0" w:lastRowLastColumn="0"/>
            <w:tcW w:w="4675" w:type="dxa"/>
          </w:tcPr>
          <w:p w14:paraId="0F61A751" w14:textId="15DDFB32" w:rsidR="00967630" w:rsidRPr="00967630" w:rsidRDefault="00967630" w:rsidP="00F1456A">
            <w:pPr>
              <w:spacing w:before="100" w:beforeAutospacing="1" w:after="100" w:afterAutospacing="1"/>
              <w:jc w:val="both"/>
              <w:rPr>
                <w:b w:val="0"/>
                <w:bCs w:val="0"/>
                <w:color w:val="000000"/>
              </w:rPr>
            </w:pPr>
            <w:r w:rsidRPr="00967630">
              <w:rPr>
                <w:color w:val="000000"/>
              </w:rPr>
              <w:t>User-friendly UI for seamless operation</w:t>
            </w:r>
          </w:p>
        </w:tc>
        <w:tc>
          <w:tcPr>
            <w:tcW w:w="4675" w:type="dxa"/>
          </w:tcPr>
          <w:p w14:paraId="305C9336" w14:textId="1A22C9B3" w:rsidR="00967630" w:rsidRPr="00967630" w:rsidRDefault="00967630" w:rsidP="0045165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color w:val="000000"/>
              </w:rPr>
            </w:pPr>
            <w:r w:rsidRPr="00967630">
              <w:rPr>
                <w:b/>
                <w:bCs/>
                <w:color w:val="000000"/>
              </w:rPr>
              <w:t>M</w:t>
            </w:r>
          </w:p>
        </w:tc>
      </w:tr>
      <w:tr w:rsidR="00967630" w14:paraId="27A0A387" w14:textId="77777777" w:rsidTr="00967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A40A2FE" w14:textId="730C47D4" w:rsidR="00967630" w:rsidRPr="00967630" w:rsidRDefault="00967630" w:rsidP="00F1456A">
            <w:pPr>
              <w:spacing w:before="100" w:beforeAutospacing="1" w:after="100" w:afterAutospacing="1"/>
              <w:jc w:val="both"/>
              <w:rPr>
                <w:b w:val="0"/>
                <w:bCs w:val="0"/>
                <w:color w:val="000000"/>
              </w:rPr>
            </w:pPr>
            <w:r w:rsidRPr="00967630">
              <w:rPr>
                <w:color w:val="000000"/>
              </w:rPr>
              <w:t>Integration of Text-to-Speech (TTS) module</w:t>
            </w:r>
          </w:p>
        </w:tc>
        <w:tc>
          <w:tcPr>
            <w:tcW w:w="4675" w:type="dxa"/>
          </w:tcPr>
          <w:p w14:paraId="6CB99BF3" w14:textId="648874F1" w:rsidR="00967630" w:rsidRPr="00967630" w:rsidRDefault="00967630" w:rsidP="0045165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color w:val="000000"/>
              </w:rPr>
            </w:pPr>
            <w:r w:rsidRPr="00967630">
              <w:rPr>
                <w:b/>
                <w:bCs/>
                <w:color w:val="000000"/>
              </w:rPr>
              <w:t>S</w:t>
            </w:r>
          </w:p>
        </w:tc>
      </w:tr>
      <w:tr w:rsidR="00967630" w14:paraId="0B422798" w14:textId="77777777" w:rsidTr="00967630">
        <w:tc>
          <w:tcPr>
            <w:cnfStyle w:val="001000000000" w:firstRow="0" w:lastRow="0" w:firstColumn="1" w:lastColumn="0" w:oddVBand="0" w:evenVBand="0" w:oddHBand="0" w:evenHBand="0" w:firstRowFirstColumn="0" w:firstRowLastColumn="0" w:lastRowFirstColumn="0" w:lastRowLastColumn="0"/>
            <w:tcW w:w="4675" w:type="dxa"/>
          </w:tcPr>
          <w:p w14:paraId="58AE3B3F" w14:textId="1FAE7E0E" w:rsidR="00967630" w:rsidRPr="00967630" w:rsidRDefault="00967630" w:rsidP="00F1456A">
            <w:pPr>
              <w:spacing w:before="100" w:beforeAutospacing="1" w:after="100" w:afterAutospacing="1"/>
              <w:jc w:val="both"/>
              <w:rPr>
                <w:b w:val="0"/>
                <w:bCs w:val="0"/>
                <w:color w:val="000000"/>
              </w:rPr>
            </w:pPr>
            <w:r w:rsidRPr="00967630">
              <w:rPr>
                <w:color w:val="000000"/>
              </w:rPr>
              <w:t>Real-time error handling when gestures are unrecognized</w:t>
            </w:r>
          </w:p>
        </w:tc>
        <w:tc>
          <w:tcPr>
            <w:tcW w:w="4675" w:type="dxa"/>
          </w:tcPr>
          <w:p w14:paraId="2F23CB7C" w14:textId="6C508F32" w:rsidR="00967630" w:rsidRPr="00967630" w:rsidRDefault="00967630" w:rsidP="0045165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color w:val="000000"/>
              </w:rPr>
            </w:pPr>
            <w:r w:rsidRPr="00967630">
              <w:rPr>
                <w:b/>
                <w:bCs/>
                <w:color w:val="000000"/>
              </w:rPr>
              <w:t>S</w:t>
            </w:r>
          </w:p>
        </w:tc>
      </w:tr>
      <w:tr w:rsidR="00967630" w14:paraId="23602801" w14:textId="77777777" w:rsidTr="00967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3F5BA01" w14:textId="3464AC09" w:rsidR="00967630" w:rsidRPr="00967630" w:rsidRDefault="00967630" w:rsidP="00F1456A">
            <w:pPr>
              <w:spacing w:before="100" w:beforeAutospacing="1" w:after="100" w:afterAutospacing="1"/>
              <w:jc w:val="both"/>
              <w:rPr>
                <w:b w:val="0"/>
                <w:bCs w:val="0"/>
                <w:color w:val="000000"/>
              </w:rPr>
            </w:pPr>
            <w:r w:rsidRPr="00967630">
              <w:rPr>
                <w:color w:val="000000"/>
              </w:rPr>
              <w:t>Mobile-platform support for portability</w:t>
            </w:r>
          </w:p>
        </w:tc>
        <w:tc>
          <w:tcPr>
            <w:tcW w:w="4675" w:type="dxa"/>
          </w:tcPr>
          <w:p w14:paraId="04ED6C4B" w14:textId="40F7CCFA" w:rsidR="00967630" w:rsidRPr="00967630" w:rsidRDefault="00967630" w:rsidP="0045165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color w:val="000000"/>
              </w:rPr>
            </w:pPr>
            <w:r w:rsidRPr="00967630">
              <w:rPr>
                <w:b/>
                <w:bCs/>
                <w:color w:val="000000"/>
              </w:rPr>
              <w:t>C</w:t>
            </w:r>
          </w:p>
        </w:tc>
      </w:tr>
      <w:tr w:rsidR="00967630" w14:paraId="7FAA599D" w14:textId="77777777" w:rsidTr="00967630">
        <w:tc>
          <w:tcPr>
            <w:cnfStyle w:val="001000000000" w:firstRow="0" w:lastRow="0" w:firstColumn="1" w:lastColumn="0" w:oddVBand="0" w:evenVBand="0" w:oddHBand="0" w:evenHBand="0" w:firstRowFirstColumn="0" w:firstRowLastColumn="0" w:lastRowFirstColumn="0" w:lastRowLastColumn="0"/>
            <w:tcW w:w="4675" w:type="dxa"/>
          </w:tcPr>
          <w:p w14:paraId="3D51EE41" w14:textId="2F8DFCFA" w:rsidR="00967630" w:rsidRPr="00967630" w:rsidRDefault="00967630" w:rsidP="00F1456A">
            <w:pPr>
              <w:spacing w:before="100" w:beforeAutospacing="1" w:after="100" w:afterAutospacing="1"/>
              <w:jc w:val="both"/>
              <w:rPr>
                <w:color w:val="000000"/>
              </w:rPr>
            </w:pPr>
            <w:r w:rsidRPr="00967630">
              <w:rPr>
                <w:color w:val="000000"/>
              </w:rPr>
              <w:t>AR/VR integration for immersive experiences</w:t>
            </w:r>
          </w:p>
        </w:tc>
        <w:tc>
          <w:tcPr>
            <w:tcW w:w="4675" w:type="dxa"/>
          </w:tcPr>
          <w:p w14:paraId="0B2E060A" w14:textId="774CFE6E" w:rsidR="00967630" w:rsidRPr="00967630" w:rsidRDefault="00967630" w:rsidP="0045165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color w:val="000000"/>
              </w:rPr>
            </w:pPr>
            <w:r w:rsidRPr="00967630">
              <w:rPr>
                <w:b/>
                <w:bCs/>
                <w:color w:val="000000"/>
              </w:rPr>
              <w:t>W</w:t>
            </w:r>
          </w:p>
        </w:tc>
      </w:tr>
      <w:tr w:rsidR="00967630" w14:paraId="5429735F" w14:textId="77777777" w:rsidTr="009676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45822DA" w14:textId="330B2DF6" w:rsidR="00967630" w:rsidRPr="00967630" w:rsidRDefault="00967630" w:rsidP="00F1456A">
            <w:pPr>
              <w:spacing w:before="100" w:beforeAutospacing="1" w:after="100" w:afterAutospacing="1"/>
              <w:jc w:val="both"/>
              <w:rPr>
                <w:color w:val="000000"/>
              </w:rPr>
            </w:pPr>
            <w:r w:rsidRPr="00967630">
              <w:rPr>
                <w:color w:val="000000"/>
              </w:rPr>
              <w:t>Complex dynamic sign-language grammar support</w:t>
            </w:r>
          </w:p>
        </w:tc>
        <w:tc>
          <w:tcPr>
            <w:tcW w:w="4675" w:type="dxa"/>
          </w:tcPr>
          <w:p w14:paraId="043DDBE4" w14:textId="45385F2F" w:rsidR="00967630" w:rsidRPr="00967630" w:rsidRDefault="00967630" w:rsidP="00451654">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color w:val="000000"/>
              </w:rPr>
            </w:pPr>
            <w:r w:rsidRPr="00967630">
              <w:rPr>
                <w:b/>
                <w:bCs/>
                <w:color w:val="000000"/>
              </w:rPr>
              <w:t>W</w:t>
            </w:r>
          </w:p>
        </w:tc>
      </w:tr>
      <w:tr w:rsidR="00967630" w14:paraId="08B64A3F" w14:textId="77777777" w:rsidTr="00967630">
        <w:tc>
          <w:tcPr>
            <w:cnfStyle w:val="001000000000" w:firstRow="0" w:lastRow="0" w:firstColumn="1" w:lastColumn="0" w:oddVBand="0" w:evenVBand="0" w:oddHBand="0" w:evenHBand="0" w:firstRowFirstColumn="0" w:firstRowLastColumn="0" w:lastRowFirstColumn="0" w:lastRowLastColumn="0"/>
            <w:tcW w:w="4675" w:type="dxa"/>
          </w:tcPr>
          <w:p w14:paraId="0FB3C761" w14:textId="29C4D05A" w:rsidR="00967630" w:rsidRPr="00967630" w:rsidRDefault="00967630" w:rsidP="00F1456A">
            <w:pPr>
              <w:spacing w:before="100" w:beforeAutospacing="1" w:after="100" w:afterAutospacing="1"/>
              <w:jc w:val="both"/>
              <w:rPr>
                <w:color w:val="000000"/>
              </w:rPr>
            </w:pPr>
            <w:r w:rsidRPr="00967630">
              <w:rPr>
                <w:color w:val="000000"/>
              </w:rPr>
              <w:t>Multi-user real-time collaboration for joint translation</w:t>
            </w:r>
          </w:p>
        </w:tc>
        <w:tc>
          <w:tcPr>
            <w:tcW w:w="4675" w:type="dxa"/>
          </w:tcPr>
          <w:p w14:paraId="7EF4999E" w14:textId="789659DA" w:rsidR="00967630" w:rsidRPr="00967630" w:rsidRDefault="00967630" w:rsidP="00451654">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color w:val="000000"/>
              </w:rPr>
            </w:pPr>
            <w:r w:rsidRPr="00967630">
              <w:rPr>
                <w:b/>
                <w:bCs/>
                <w:color w:val="000000"/>
              </w:rPr>
              <w:t>W</w:t>
            </w:r>
          </w:p>
        </w:tc>
      </w:tr>
    </w:tbl>
    <w:p w14:paraId="035ECACD" w14:textId="77777777" w:rsidR="00967630" w:rsidRPr="00967630" w:rsidRDefault="00967630" w:rsidP="00F1456A">
      <w:pPr>
        <w:spacing w:before="100" w:beforeAutospacing="1" w:after="100" w:afterAutospacing="1"/>
        <w:jc w:val="both"/>
        <w:rPr>
          <w:b/>
          <w:bCs/>
          <w:color w:val="000000"/>
        </w:rPr>
      </w:pPr>
    </w:p>
    <w:p w14:paraId="00D787AE" w14:textId="2668DB5B" w:rsidR="00D9745C" w:rsidRDefault="00451654" w:rsidP="00F1456A">
      <w:pPr>
        <w:spacing w:before="100" w:beforeAutospacing="1" w:after="100" w:afterAutospacing="1"/>
        <w:jc w:val="both"/>
        <w:rPr>
          <w:b/>
          <w:bCs/>
          <w:color w:val="000000"/>
        </w:rPr>
      </w:pPr>
      <w:r w:rsidRPr="009B7E8D">
        <w:rPr>
          <w:b/>
          <w:bCs/>
          <w:color w:val="000000"/>
        </w:rPr>
        <w:lastRenderedPageBreak/>
        <w:t xml:space="preserve">5.12.2 </w:t>
      </w:r>
      <w:r w:rsidR="009B7E8D" w:rsidRPr="009B7E8D">
        <w:rPr>
          <w:b/>
          <w:bCs/>
          <w:color w:val="000000"/>
        </w:rPr>
        <w:t>Non-Functional Requirements</w:t>
      </w:r>
    </w:p>
    <w:tbl>
      <w:tblPr>
        <w:tblStyle w:val="GridTable5Dark-Accent2"/>
        <w:tblW w:w="0" w:type="auto"/>
        <w:tblLook w:val="04A0" w:firstRow="1" w:lastRow="0" w:firstColumn="1" w:lastColumn="0" w:noHBand="0" w:noVBand="1"/>
      </w:tblPr>
      <w:tblGrid>
        <w:gridCol w:w="4675"/>
        <w:gridCol w:w="4675"/>
      </w:tblGrid>
      <w:tr w:rsidR="009B7E8D" w14:paraId="698BF4FF" w14:textId="77777777" w:rsidTr="009B7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EE16EE" w14:textId="072FD8E6" w:rsidR="009B7E8D" w:rsidRPr="009B7E8D" w:rsidRDefault="009B7E8D" w:rsidP="00F1456A">
            <w:pPr>
              <w:spacing w:before="100" w:beforeAutospacing="1" w:after="100" w:afterAutospacing="1"/>
              <w:jc w:val="both"/>
              <w:rPr>
                <w:b w:val="0"/>
                <w:bCs w:val="0"/>
                <w:color w:val="000000"/>
              </w:rPr>
            </w:pPr>
            <w:r w:rsidRPr="009B7E8D">
              <w:rPr>
                <w:color w:val="000000"/>
              </w:rPr>
              <w:t>Requirement</w:t>
            </w:r>
          </w:p>
        </w:tc>
        <w:tc>
          <w:tcPr>
            <w:tcW w:w="4675" w:type="dxa"/>
          </w:tcPr>
          <w:p w14:paraId="63F282AC" w14:textId="45DB05CD" w:rsidR="009B7E8D" w:rsidRPr="009B7E8D" w:rsidRDefault="009B7E8D" w:rsidP="009B7E8D">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b w:val="0"/>
                <w:bCs w:val="0"/>
                <w:color w:val="000000"/>
              </w:rPr>
            </w:pPr>
            <w:r w:rsidRPr="009B7E8D">
              <w:rPr>
                <w:color w:val="000000"/>
              </w:rPr>
              <w:t>MoSCoW</w:t>
            </w:r>
          </w:p>
        </w:tc>
      </w:tr>
      <w:tr w:rsidR="009B7E8D" w14:paraId="1501DF69" w14:textId="77777777" w:rsidTr="009B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42C5C9" w14:textId="50685A75" w:rsidR="009B7E8D" w:rsidRPr="009B7E8D" w:rsidRDefault="009B7E8D" w:rsidP="00F1456A">
            <w:pPr>
              <w:spacing w:before="100" w:beforeAutospacing="1" w:after="100" w:afterAutospacing="1"/>
              <w:jc w:val="both"/>
              <w:rPr>
                <w:b w:val="0"/>
                <w:bCs w:val="0"/>
                <w:color w:val="000000"/>
              </w:rPr>
            </w:pPr>
            <w:r w:rsidRPr="009B7E8D">
              <w:rPr>
                <w:color w:val="000000"/>
              </w:rPr>
              <w:t>High accuracy in gesture recognition</w:t>
            </w:r>
          </w:p>
        </w:tc>
        <w:tc>
          <w:tcPr>
            <w:tcW w:w="4675" w:type="dxa"/>
          </w:tcPr>
          <w:p w14:paraId="51AA801E" w14:textId="4FEE7AF4" w:rsidR="009B7E8D" w:rsidRPr="009B7E8D" w:rsidRDefault="009B7E8D" w:rsidP="009B7E8D">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color w:val="000000"/>
              </w:rPr>
            </w:pPr>
            <w:r w:rsidRPr="009B7E8D">
              <w:rPr>
                <w:b/>
                <w:bCs/>
                <w:color w:val="000000"/>
              </w:rPr>
              <w:t>M</w:t>
            </w:r>
          </w:p>
        </w:tc>
      </w:tr>
      <w:tr w:rsidR="009B7E8D" w14:paraId="55D90156" w14:textId="77777777" w:rsidTr="009B7E8D">
        <w:tc>
          <w:tcPr>
            <w:cnfStyle w:val="001000000000" w:firstRow="0" w:lastRow="0" w:firstColumn="1" w:lastColumn="0" w:oddVBand="0" w:evenVBand="0" w:oddHBand="0" w:evenHBand="0" w:firstRowFirstColumn="0" w:firstRowLastColumn="0" w:lastRowFirstColumn="0" w:lastRowLastColumn="0"/>
            <w:tcW w:w="4675" w:type="dxa"/>
          </w:tcPr>
          <w:p w14:paraId="03E470D3" w14:textId="7D418D63" w:rsidR="009B7E8D" w:rsidRPr="009B7E8D" w:rsidRDefault="009B7E8D" w:rsidP="00F1456A">
            <w:pPr>
              <w:spacing w:before="100" w:beforeAutospacing="1" w:after="100" w:afterAutospacing="1"/>
              <w:jc w:val="both"/>
              <w:rPr>
                <w:b w:val="0"/>
                <w:bCs w:val="0"/>
                <w:color w:val="000000"/>
              </w:rPr>
            </w:pPr>
            <w:r w:rsidRPr="009B7E8D">
              <w:rPr>
                <w:color w:val="000000"/>
              </w:rPr>
              <w:t>Comprehensive testing and validation</w:t>
            </w:r>
          </w:p>
        </w:tc>
        <w:tc>
          <w:tcPr>
            <w:tcW w:w="4675" w:type="dxa"/>
          </w:tcPr>
          <w:p w14:paraId="6DC91289" w14:textId="6895624B" w:rsidR="009B7E8D" w:rsidRPr="009B7E8D" w:rsidRDefault="009B7E8D" w:rsidP="009B7E8D">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color w:val="000000"/>
              </w:rPr>
            </w:pPr>
            <w:r w:rsidRPr="009B7E8D">
              <w:rPr>
                <w:b/>
                <w:bCs/>
                <w:color w:val="000000"/>
              </w:rPr>
              <w:t>M</w:t>
            </w:r>
          </w:p>
        </w:tc>
      </w:tr>
      <w:tr w:rsidR="009B7E8D" w14:paraId="27C8FA58" w14:textId="77777777" w:rsidTr="009B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2BEB" w14:textId="499645EE" w:rsidR="009B7E8D" w:rsidRPr="009B7E8D" w:rsidRDefault="009B7E8D" w:rsidP="00F1456A">
            <w:pPr>
              <w:spacing w:before="100" w:beforeAutospacing="1" w:after="100" w:afterAutospacing="1"/>
              <w:jc w:val="both"/>
              <w:rPr>
                <w:b w:val="0"/>
                <w:bCs w:val="0"/>
                <w:color w:val="000000"/>
              </w:rPr>
            </w:pPr>
            <w:r w:rsidRPr="009B7E8D">
              <w:rPr>
                <w:color w:val="000000"/>
              </w:rPr>
              <w:t>Intuitive UI accessible to non-technical users</w:t>
            </w:r>
          </w:p>
        </w:tc>
        <w:tc>
          <w:tcPr>
            <w:tcW w:w="4675" w:type="dxa"/>
          </w:tcPr>
          <w:p w14:paraId="24428A86" w14:textId="3BCAFFA4" w:rsidR="009B7E8D" w:rsidRPr="009B7E8D" w:rsidRDefault="009B7E8D" w:rsidP="009B7E8D">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color w:val="000000"/>
              </w:rPr>
            </w:pPr>
            <w:r w:rsidRPr="009B7E8D">
              <w:rPr>
                <w:b/>
                <w:bCs/>
                <w:color w:val="000000"/>
              </w:rPr>
              <w:t>S</w:t>
            </w:r>
          </w:p>
        </w:tc>
      </w:tr>
      <w:tr w:rsidR="009B7E8D" w14:paraId="5A9D386F" w14:textId="77777777" w:rsidTr="009B7E8D">
        <w:tc>
          <w:tcPr>
            <w:cnfStyle w:val="001000000000" w:firstRow="0" w:lastRow="0" w:firstColumn="1" w:lastColumn="0" w:oddVBand="0" w:evenVBand="0" w:oddHBand="0" w:evenHBand="0" w:firstRowFirstColumn="0" w:firstRowLastColumn="0" w:lastRowFirstColumn="0" w:lastRowLastColumn="0"/>
            <w:tcW w:w="4675" w:type="dxa"/>
          </w:tcPr>
          <w:p w14:paraId="6438C1C5" w14:textId="50510744" w:rsidR="009B7E8D" w:rsidRPr="009B7E8D" w:rsidRDefault="009B7E8D" w:rsidP="00F1456A">
            <w:pPr>
              <w:spacing w:before="100" w:beforeAutospacing="1" w:after="100" w:afterAutospacing="1"/>
              <w:jc w:val="both"/>
              <w:rPr>
                <w:b w:val="0"/>
                <w:bCs w:val="0"/>
                <w:color w:val="000000"/>
              </w:rPr>
            </w:pPr>
            <w:r w:rsidRPr="009B7E8D">
              <w:rPr>
                <w:color w:val="000000"/>
              </w:rPr>
              <w:t>Platform independence</w:t>
            </w:r>
          </w:p>
        </w:tc>
        <w:tc>
          <w:tcPr>
            <w:tcW w:w="4675" w:type="dxa"/>
          </w:tcPr>
          <w:p w14:paraId="706E82CF" w14:textId="35866F24" w:rsidR="009B7E8D" w:rsidRPr="009B7E8D" w:rsidRDefault="009B7E8D" w:rsidP="009B7E8D">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color w:val="000000"/>
              </w:rPr>
            </w:pPr>
            <w:r w:rsidRPr="009B7E8D">
              <w:rPr>
                <w:b/>
                <w:bCs/>
                <w:color w:val="000000"/>
              </w:rPr>
              <w:t>C</w:t>
            </w:r>
          </w:p>
        </w:tc>
      </w:tr>
      <w:tr w:rsidR="009B7E8D" w14:paraId="57F3CDC1" w14:textId="77777777" w:rsidTr="009B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8AD01E" w14:textId="4976AC78" w:rsidR="009B7E8D" w:rsidRPr="009B7E8D" w:rsidRDefault="009B7E8D" w:rsidP="00F1456A">
            <w:pPr>
              <w:spacing w:before="100" w:beforeAutospacing="1" w:after="100" w:afterAutospacing="1"/>
              <w:jc w:val="both"/>
              <w:rPr>
                <w:b w:val="0"/>
                <w:bCs w:val="0"/>
                <w:color w:val="000000"/>
              </w:rPr>
            </w:pPr>
            <w:r w:rsidRPr="009B7E8D">
              <w:rPr>
                <w:color w:val="000000"/>
              </w:rPr>
              <w:t>Stable, consistent performance under diverse conditions</w:t>
            </w:r>
          </w:p>
        </w:tc>
        <w:tc>
          <w:tcPr>
            <w:tcW w:w="4675" w:type="dxa"/>
          </w:tcPr>
          <w:p w14:paraId="545EE7EA" w14:textId="0A900A17" w:rsidR="009B7E8D" w:rsidRPr="009B7E8D" w:rsidRDefault="009B7E8D" w:rsidP="009B7E8D">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color w:val="000000"/>
              </w:rPr>
            </w:pPr>
            <w:r w:rsidRPr="009B7E8D">
              <w:rPr>
                <w:b/>
                <w:bCs/>
                <w:color w:val="000000"/>
              </w:rPr>
              <w:t>M</w:t>
            </w:r>
          </w:p>
        </w:tc>
      </w:tr>
      <w:tr w:rsidR="009B7E8D" w14:paraId="16AB1AF1" w14:textId="77777777" w:rsidTr="009B7E8D">
        <w:tc>
          <w:tcPr>
            <w:cnfStyle w:val="001000000000" w:firstRow="0" w:lastRow="0" w:firstColumn="1" w:lastColumn="0" w:oddVBand="0" w:evenVBand="0" w:oddHBand="0" w:evenHBand="0" w:firstRowFirstColumn="0" w:firstRowLastColumn="0" w:lastRowFirstColumn="0" w:lastRowLastColumn="0"/>
            <w:tcW w:w="4675" w:type="dxa"/>
          </w:tcPr>
          <w:p w14:paraId="3F294579" w14:textId="47510724" w:rsidR="009B7E8D" w:rsidRPr="009B7E8D" w:rsidRDefault="009B7E8D" w:rsidP="00F1456A">
            <w:pPr>
              <w:spacing w:before="100" w:beforeAutospacing="1" w:after="100" w:afterAutospacing="1"/>
              <w:jc w:val="both"/>
              <w:rPr>
                <w:b w:val="0"/>
                <w:bCs w:val="0"/>
                <w:color w:val="000000"/>
              </w:rPr>
            </w:pPr>
            <w:r w:rsidRPr="009B7E8D">
              <w:rPr>
                <w:color w:val="000000"/>
              </w:rPr>
              <w:t>Support for external cameras</w:t>
            </w:r>
          </w:p>
        </w:tc>
        <w:tc>
          <w:tcPr>
            <w:tcW w:w="4675" w:type="dxa"/>
          </w:tcPr>
          <w:p w14:paraId="2D5AFD10" w14:textId="31498E97" w:rsidR="009B7E8D" w:rsidRPr="009B7E8D" w:rsidRDefault="009B7E8D" w:rsidP="009B7E8D">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color w:val="000000"/>
              </w:rPr>
            </w:pPr>
            <w:r w:rsidRPr="009B7E8D">
              <w:rPr>
                <w:b/>
                <w:bCs/>
                <w:color w:val="000000"/>
              </w:rPr>
              <w:t>C</w:t>
            </w:r>
          </w:p>
        </w:tc>
      </w:tr>
      <w:tr w:rsidR="009B7E8D" w14:paraId="795F29C1" w14:textId="77777777" w:rsidTr="009B7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D355802" w14:textId="200CA329" w:rsidR="009B7E8D" w:rsidRPr="009B7E8D" w:rsidRDefault="009B7E8D" w:rsidP="00F1456A">
            <w:pPr>
              <w:spacing w:before="100" w:beforeAutospacing="1" w:after="100" w:afterAutospacing="1"/>
              <w:jc w:val="both"/>
              <w:rPr>
                <w:b w:val="0"/>
                <w:bCs w:val="0"/>
                <w:color w:val="000000"/>
              </w:rPr>
            </w:pPr>
            <w:r w:rsidRPr="009B7E8D">
              <w:rPr>
                <w:color w:val="000000"/>
              </w:rPr>
              <w:t>Cloud-based development for large-scale deployment</w:t>
            </w:r>
          </w:p>
        </w:tc>
        <w:tc>
          <w:tcPr>
            <w:tcW w:w="4675" w:type="dxa"/>
          </w:tcPr>
          <w:p w14:paraId="427E1101" w14:textId="14F40599" w:rsidR="009B7E8D" w:rsidRPr="009B7E8D" w:rsidRDefault="009B7E8D" w:rsidP="009B7E8D">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b/>
                <w:bCs/>
                <w:color w:val="000000"/>
              </w:rPr>
            </w:pPr>
            <w:r w:rsidRPr="009B7E8D">
              <w:rPr>
                <w:b/>
                <w:bCs/>
                <w:color w:val="000000"/>
              </w:rPr>
              <w:t>W</w:t>
            </w:r>
          </w:p>
        </w:tc>
      </w:tr>
      <w:tr w:rsidR="009B7E8D" w14:paraId="1456BD95" w14:textId="77777777" w:rsidTr="009B7E8D">
        <w:tc>
          <w:tcPr>
            <w:cnfStyle w:val="001000000000" w:firstRow="0" w:lastRow="0" w:firstColumn="1" w:lastColumn="0" w:oddVBand="0" w:evenVBand="0" w:oddHBand="0" w:evenHBand="0" w:firstRowFirstColumn="0" w:firstRowLastColumn="0" w:lastRowFirstColumn="0" w:lastRowLastColumn="0"/>
            <w:tcW w:w="4675" w:type="dxa"/>
          </w:tcPr>
          <w:p w14:paraId="290AFD60" w14:textId="60838C15" w:rsidR="009B7E8D" w:rsidRPr="009B7E8D" w:rsidRDefault="009B7E8D" w:rsidP="00F1456A">
            <w:pPr>
              <w:spacing w:before="100" w:beforeAutospacing="1" w:after="100" w:afterAutospacing="1"/>
              <w:jc w:val="both"/>
              <w:rPr>
                <w:color w:val="000000"/>
              </w:rPr>
            </w:pPr>
            <w:r w:rsidRPr="009B7E8D">
              <w:rPr>
                <w:color w:val="000000"/>
              </w:rPr>
              <w:t>Real-time AR/VR glasses integration</w:t>
            </w:r>
          </w:p>
        </w:tc>
        <w:tc>
          <w:tcPr>
            <w:tcW w:w="4675" w:type="dxa"/>
          </w:tcPr>
          <w:p w14:paraId="25A70AD1" w14:textId="7CA9F650" w:rsidR="009B7E8D" w:rsidRPr="009B7E8D" w:rsidRDefault="009B7E8D" w:rsidP="009B7E8D">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b/>
                <w:bCs/>
                <w:color w:val="000000"/>
              </w:rPr>
            </w:pPr>
            <w:r w:rsidRPr="009B7E8D">
              <w:rPr>
                <w:b/>
                <w:bCs/>
                <w:color w:val="000000"/>
              </w:rPr>
              <w:t>W</w:t>
            </w:r>
          </w:p>
        </w:tc>
      </w:tr>
    </w:tbl>
    <w:p w14:paraId="6036BCF3" w14:textId="77777777" w:rsidR="009B7E8D" w:rsidRDefault="009B7E8D" w:rsidP="00F1456A">
      <w:pPr>
        <w:spacing w:before="100" w:beforeAutospacing="1" w:after="100" w:afterAutospacing="1"/>
        <w:jc w:val="both"/>
        <w:rPr>
          <w:b/>
          <w:bCs/>
          <w:color w:val="000000"/>
        </w:rPr>
      </w:pPr>
    </w:p>
    <w:p w14:paraId="7C86E026" w14:textId="1A6C7FAD" w:rsidR="009B7E8D" w:rsidRDefault="00CB439B" w:rsidP="00F1456A">
      <w:pPr>
        <w:spacing w:before="100" w:beforeAutospacing="1" w:after="100" w:afterAutospacing="1"/>
        <w:jc w:val="both"/>
        <w:rPr>
          <w:b/>
          <w:bCs/>
          <w:color w:val="000000"/>
          <w:sz w:val="28"/>
          <w:szCs w:val="28"/>
        </w:rPr>
      </w:pPr>
      <w:r w:rsidRPr="003657C3">
        <w:rPr>
          <w:b/>
          <w:bCs/>
          <w:color w:val="000000"/>
          <w:sz w:val="28"/>
          <w:szCs w:val="28"/>
        </w:rPr>
        <w:t xml:space="preserve">5.13 </w:t>
      </w:r>
      <w:r w:rsidRPr="003657C3">
        <w:rPr>
          <w:b/>
          <w:bCs/>
          <w:color w:val="000000"/>
          <w:sz w:val="28"/>
          <w:szCs w:val="28"/>
        </w:rPr>
        <w:t>Resources</w:t>
      </w:r>
    </w:p>
    <w:p w14:paraId="68E8C220" w14:textId="77777777" w:rsidR="003657C3" w:rsidRDefault="003657C3" w:rsidP="003657C3">
      <w:pPr>
        <w:spacing w:before="100" w:beforeAutospacing="1" w:after="100" w:afterAutospacing="1"/>
        <w:rPr>
          <w:color w:val="000000"/>
        </w:rPr>
      </w:pPr>
      <w:r>
        <w:rPr>
          <w:color w:val="000000"/>
        </w:rPr>
        <w:t>To develop and deploy the ASL Translation System, the following hardware and software resources were utilized. All software tools are open-source or freely available.</w:t>
      </w:r>
    </w:p>
    <w:p w14:paraId="446C2A2E" w14:textId="3A926A5F" w:rsidR="003657C3" w:rsidRDefault="003657C3" w:rsidP="003657C3">
      <w:pPr>
        <w:spacing w:before="100" w:beforeAutospacing="1" w:after="100" w:afterAutospacing="1"/>
        <w:rPr>
          <w:color w:val="000000"/>
        </w:rPr>
      </w:pPr>
      <w:r>
        <w:rPr>
          <w:rStyle w:val="Strong"/>
          <w:color w:val="000000"/>
        </w:rPr>
        <w:t xml:space="preserve">5.13.1 </w:t>
      </w:r>
      <w:r>
        <w:rPr>
          <w:rStyle w:val="Strong"/>
          <w:color w:val="000000"/>
        </w:rPr>
        <w:t>Software</w:t>
      </w:r>
    </w:p>
    <w:p w14:paraId="049AF76A" w14:textId="77777777" w:rsidR="003657C3" w:rsidRDefault="003657C3" w:rsidP="003657C3">
      <w:pPr>
        <w:numPr>
          <w:ilvl w:val="0"/>
          <w:numId w:val="11"/>
        </w:numPr>
        <w:spacing w:before="100" w:beforeAutospacing="1" w:after="100" w:afterAutospacing="1"/>
        <w:rPr>
          <w:color w:val="000000"/>
        </w:rPr>
      </w:pPr>
      <w:r>
        <w:rPr>
          <w:rStyle w:val="Strong"/>
          <w:color w:val="000000"/>
        </w:rPr>
        <w:t>Programming &amp; IDE</w:t>
      </w:r>
      <w:r>
        <w:rPr>
          <w:color w:val="000000"/>
        </w:rPr>
        <w:t>: Python 3.10, PyCharm, Docker</w:t>
      </w:r>
    </w:p>
    <w:p w14:paraId="481242AC" w14:textId="77777777" w:rsidR="003657C3" w:rsidRDefault="003657C3" w:rsidP="003657C3">
      <w:pPr>
        <w:numPr>
          <w:ilvl w:val="0"/>
          <w:numId w:val="11"/>
        </w:numPr>
        <w:spacing w:before="100" w:beforeAutospacing="1" w:after="100" w:afterAutospacing="1"/>
        <w:rPr>
          <w:color w:val="000000"/>
        </w:rPr>
      </w:pPr>
      <w:r>
        <w:rPr>
          <w:rStyle w:val="Strong"/>
          <w:color w:val="000000"/>
        </w:rPr>
        <w:t>Computer Vision &amp; ML</w:t>
      </w:r>
      <w:r>
        <w:rPr>
          <w:color w:val="000000"/>
        </w:rPr>
        <w:t>: OpenCV, MediaPipe, TensorFlow/Keras, scikit-learn, NumPy, Pandas, Matplotlib, imageio</w:t>
      </w:r>
    </w:p>
    <w:p w14:paraId="7F949DEB" w14:textId="77777777" w:rsidR="003657C3" w:rsidRDefault="003657C3" w:rsidP="003657C3">
      <w:pPr>
        <w:numPr>
          <w:ilvl w:val="0"/>
          <w:numId w:val="11"/>
        </w:numPr>
        <w:spacing w:before="100" w:beforeAutospacing="1" w:after="100" w:afterAutospacing="1"/>
        <w:rPr>
          <w:color w:val="000000"/>
        </w:rPr>
      </w:pPr>
      <w:r>
        <w:rPr>
          <w:rStyle w:val="Strong"/>
          <w:color w:val="000000"/>
        </w:rPr>
        <w:t>Web Framework &amp; Frontend</w:t>
      </w:r>
      <w:r>
        <w:rPr>
          <w:color w:val="000000"/>
        </w:rPr>
        <w:t>: Django, HTML5, CSS3, JavaScript (AJAX), Web Speech API</w:t>
      </w:r>
    </w:p>
    <w:p w14:paraId="037B2D9F" w14:textId="77777777" w:rsidR="003657C3" w:rsidRDefault="003657C3" w:rsidP="003657C3">
      <w:pPr>
        <w:numPr>
          <w:ilvl w:val="0"/>
          <w:numId w:val="11"/>
        </w:numPr>
        <w:spacing w:before="100" w:beforeAutospacing="1" w:after="100" w:afterAutospacing="1"/>
        <w:rPr>
          <w:color w:val="000000"/>
        </w:rPr>
      </w:pPr>
      <w:r>
        <w:rPr>
          <w:rStyle w:val="Strong"/>
          <w:color w:val="000000"/>
        </w:rPr>
        <w:t>Packaging &amp; Deployment</w:t>
      </w:r>
      <w:r>
        <w:rPr>
          <w:color w:val="000000"/>
        </w:rPr>
        <w:t>: Docker Engine, Docker Compose, PyInstaller</w:t>
      </w:r>
    </w:p>
    <w:p w14:paraId="2791D9CC" w14:textId="77777777" w:rsidR="003657C3" w:rsidRDefault="003657C3" w:rsidP="003657C3">
      <w:pPr>
        <w:numPr>
          <w:ilvl w:val="0"/>
          <w:numId w:val="11"/>
        </w:numPr>
        <w:spacing w:before="100" w:beforeAutospacing="1" w:after="100" w:afterAutospacing="1"/>
        <w:rPr>
          <w:color w:val="000000"/>
        </w:rPr>
      </w:pPr>
      <w:r>
        <w:rPr>
          <w:rStyle w:val="Strong"/>
          <w:color w:val="000000"/>
        </w:rPr>
        <w:t>Data &amp; Version Control</w:t>
      </w:r>
      <w:r>
        <w:rPr>
          <w:color w:val="000000"/>
        </w:rPr>
        <w:t>: ASL Alphabet Dataset, GitHub, Google Drive</w:t>
      </w:r>
    </w:p>
    <w:p w14:paraId="215D20F5" w14:textId="77777777" w:rsidR="003657C3" w:rsidRDefault="003657C3" w:rsidP="003657C3">
      <w:pPr>
        <w:numPr>
          <w:ilvl w:val="0"/>
          <w:numId w:val="11"/>
        </w:numPr>
        <w:spacing w:before="100" w:beforeAutospacing="1" w:after="100" w:afterAutospacing="1"/>
        <w:rPr>
          <w:color w:val="000000"/>
        </w:rPr>
      </w:pPr>
      <w:r>
        <w:rPr>
          <w:rStyle w:val="Strong"/>
          <w:color w:val="000000"/>
        </w:rPr>
        <w:t>Design &amp; Collaboration</w:t>
      </w:r>
      <w:r>
        <w:rPr>
          <w:color w:val="000000"/>
        </w:rPr>
        <w:t>: Draw.io, Google Meet, Microsoft Teams</w:t>
      </w:r>
    </w:p>
    <w:p w14:paraId="0CC6132D" w14:textId="1B981565" w:rsidR="003657C3" w:rsidRDefault="003657C3" w:rsidP="003657C3">
      <w:pPr>
        <w:spacing w:before="100" w:beforeAutospacing="1" w:after="100" w:afterAutospacing="1"/>
        <w:rPr>
          <w:color w:val="000000"/>
        </w:rPr>
      </w:pPr>
      <w:r>
        <w:rPr>
          <w:rStyle w:val="Strong"/>
          <w:color w:val="000000"/>
        </w:rPr>
        <w:t xml:space="preserve">5.13.2 </w:t>
      </w:r>
      <w:r>
        <w:rPr>
          <w:rStyle w:val="Strong"/>
          <w:color w:val="000000"/>
        </w:rPr>
        <w:t>Hardware</w:t>
      </w:r>
    </w:p>
    <w:p w14:paraId="25DA535B" w14:textId="77777777" w:rsidR="003657C3" w:rsidRDefault="003657C3" w:rsidP="003657C3">
      <w:pPr>
        <w:numPr>
          <w:ilvl w:val="0"/>
          <w:numId w:val="12"/>
        </w:numPr>
        <w:spacing w:before="100" w:beforeAutospacing="1" w:after="100" w:afterAutospacing="1"/>
        <w:rPr>
          <w:color w:val="000000"/>
        </w:rPr>
      </w:pPr>
      <w:r>
        <w:rPr>
          <w:color w:val="000000"/>
        </w:rPr>
        <w:t>MacBook Air (M1, 13″) or equivalent macOS/Linux workstation</w:t>
      </w:r>
    </w:p>
    <w:p w14:paraId="43BC91C4" w14:textId="77777777" w:rsidR="003657C3" w:rsidRDefault="003657C3" w:rsidP="003657C3">
      <w:pPr>
        <w:numPr>
          <w:ilvl w:val="0"/>
          <w:numId w:val="12"/>
        </w:numPr>
        <w:spacing w:before="100" w:beforeAutospacing="1" w:after="100" w:afterAutospacing="1"/>
        <w:rPr>
          <w:color w:val="000000"/>
        </w:rPr>
      </w:pPr>
      <w:r>
        <w:rPr>
          <w:color w:val="000000"/>
        </w:rPr>
        <w:t>External USB HD webcam (1080p) for high-quality landmark capture</w:t>
      </w:r>
    </w:p>
    <w:p w14:paraId="3430DF86" w14:textId="77777777" w:rsidR="003657C3" w:rsidRDefault="003657C3" w:rsidP="003657C3">
      <w:pPr>
        <w:numPr>
          <w:ilvl w:val="0"/>
          <w:numId w:val="12"/>
        </w:numPr>
        <w:spacing w:before="100" w:beforeAutospacing="1" w:after="100" w:afterAutospacing="1"/>
        <w:rPr>
          <w:color w:val="000000"/>
        </w:rPr>
      </w:pPr>
      <w:r>
        <w:rPr>
          <w:color w:val="000000"/>
        </w:rPr>
        <w:t>Optional smartphone or tablet for mobile UI testing</w:t>
      </w:r>
    </w:p>
    <w:p w14:paraId="51FBF0EB" w14:textId="77777777" w:rsidR="003657C3" w:rsidRDefault="003657C3" w:rsidP="003657C3">
      <w:pPr>
        <w:spacing w:before="100" w:beforeAutospacing="1" w:after="100" w:afterAutospacing="1"/>
        <w:rPr>
          <w:color w:val="000000"/>
        </w:rPr>
      </w:pPr>
      <w:r>
        <w:rPr>
          <w:color w:val="000000"/>
        </w:rPr>
        <w:t>These resources support real-time hand-landmark extraction, model inference, multilingual sentence synthesis, and scalable deployment.</w:t>
      </w:r>
    </w:p>
    <w:p w14:paraId="1CCB1F70" w14:textId="77777777" w:rsidR="003657C3" w:rsidRPr="003657C3" w:rsidRDefault="003657C3" w:rsidP="00F1456A">
      <w:pPr>
        <w:spacing w:before="100" w:beforeAutospacing="1" w:after="100" w:afterAutospacing="1"/>
        <w:jc w:val="both"/>
        <w:rPr>
          <w:b/>
          <w:bCs/>
          <w:color w:val="000000"/>
          <w:sz w:val="28"/>
          <w:szCs w:val="28"/>
        </w:rPr>
      </w:pPr>
    </w:p>
    <w:p w14:paraId="517AA53B" w14:textId="77777777" w:rsidR="00DC351E" w:rsidRPr="00DC351E" w:rsidRDefault="00DC351E" w:rsidP="006C4DC8">
      <w:pPr>
        <w:spacing w:before="100" w:beforeAutospacing="1" w:after="100" w:afterAutospacing="1"/>
        <w:rPr>
          <w:b/>
          <w:bCs/>
          <w:color w:val="000000"/>
          <w:sz w:val="28"/>
          <w:szCs w:val="28"/>
        </w:rPr>
      </w:pPr>
    </w:p>
    <w:p w14:paraId="3F391D01" w14:textId="06E63049" w:rsidR="006C4DC8" w:rsidRDefault="006C4DC8" w:rsidP="006C4DC8">
      <w:pPr>
        <w:spacing w:before="100" w:beforeAutospacing="1" w:after="100" w:afterAutospacing="1"/>
        <w:rPr>
          <w:b/>
          <w:bCs/>
          <w:color w:val="000000"/>
          <w:sz w:val="28"/>
          <w:szCs w:val="28"/>
        </w:rPr>
      </w:pPr>
      <w:r w:rsidRPr="006C4DC8">
        <w:rPr>
          <w:b/>
          <w:bCs/>
          <w:color w:val="000000"/>
          <w:sz w:val="28"/>
          <w:szCs w:val="28"/>
        </w:rPr>
        <w:lastRenderedPageBreak/>
        <w:t>6.</w:t>
      </w:r>
      <w:r w:rsidRPr="006C4DC8">
        <w:rPr>
          <w:b/>
          <w:bCs/>
          <w:color w:val="000000"/>
          <w:sz w:val="28"/>
          <w:szCs w:val="28"/>
        </w:rPr>
        <w:t xml:space="preserve"> Real-World Applications of the ASL Translation System</w:t>
      </w:r>
    </w:p>
    <w:p w14:paraId="61AEB977" w14:textId="77777777" w:rsidR="00E544F8" w:rsidRDefault="00E544F8" w:rsidP="00E544F8">
      <w:pPr>
        <w:spacing w:before="100" w:beforeAutospacing="1" w:after="100" w:afterAutospacing="1"/>
        <w:rPr>
          <w:color w:val="000000"/>
        </w:rPr>
      </w:pPr>
      <w:r>
        <w:rPr>
          <w:color w:val="000000"/>
        </w:rPr>
        <w:t>The attention-augmented LSTM ASL translation system—capable of bidirectional gesture‐to‐text and text‐to‐gesture conversion—offers transformative potential across multiple real-life domains. Here we highlight key application areas that leverage its real-time recognition, sentence generation, and video synthesis capabilities.</w:t>
      </w:r>
    </w:p>
    <w:p w14:paraId="070E02DE" w14:textId="77777777" w:rsidR="00E544F8" w:rsidRDefault="00E544F8" w:rsidP="00E544F8">
      <w:pPr>
        <w:numPr>
          <w:ilvl w:val="0"/>
          <w:numId w:val="9"/>
        </w:numPr>
        <w:spacing w:before="100" w:beforeAutospacing="1" w:after="100" w:afterAutospacing="1"/>
        <w:rPr>
          <w:color w:val="000000"/>
        </w:rPr>
      </w:pPr>
      <w:r>
        <w:rPr>
          <w:rStyle w:val="Strong"/>
          <w:color w:val="000000"/>
        </w:rPr>
        <w:t>Assistive Communication for the Deaf and Hard-of-Hearing</w:t>
      </w:r>
      <w:r>
        <w:rPr>
          <w:color w:val="000000"/>
        </w:rPr>
        <w:br/>
        <w:t>In one of its most direct applications, the ASL translation system can serve as a bridge between Deaf users and hearing interlocutors. During face-to-face conversations, the real-time gesture prediction dashboard (Section 5.4) can capture a Deaf user’s signing via webcam, convert the top-ranked gestures into English words or phrases, and display them instantly on a tablet or smart display. Conversely, hearing individuals can type or speak in English, triggering the English-to-ASL video generator (Section 5.5) to produce a short ASL animation that the Deaf user can view. This bidirectional flow restores conversational fluidity in classrooms, customer-service counters, medical consultations, and everyday social interactions.</w:t>
      </w:r>
    </w:p>
    <w:p w14:paraId="3F90C30F" w14:textId="77777777" w:rsidR="00E544F8" w:rsidRDefault="00E544F8" w:rsidP="00E544F8">
      <w:pPr>
        <w:numPr>
          <w:ilvl w:val="0"/>
          <w:numId w:val="9"/>
        </w:numPr>
        <w:spacing w:before="100" w:beforeAutospacing="1" w:after="100" w:afterAutospacing="1"/>
        <w:rPr>
          <w:color w:val="000000"/>
        </w:rPr>
      </w:pPr>
      <w:r>
        <w:rPr>
          <w:rStyle w:val="Strong"/>
          <w:color w:val="000000"/>
        </w:rPr>
        <w:t>Educational Tools and Self-Learning Platforms</w:t>
      </w:r>
      <w:r>
        <w:rPr>
          <w:color w:val="000000"/>
        </w:rPr>
        <w:br/>
        <w:t>Language learners and interpreters can benefit from a self-paced ASL tutoring application. By feeding prerecorded gesture sequences or typing English vocabulary, students receive immediate feedback: the system’s per-class precision and recall charts (Figure 7) guide learners to refine handshape accuracy, while the sentence generation module provides contextually correct English equivalents. Additionally, the generated ASL videos can be downloaded for offline practice or embedded into interactive e-learning content.</w:t>
      </w:r>
    </w:p>
    <w:p w14:paraId="2F97EA12" w14:textId="77777777" w:rsidR="00E544F8" w:rsidRDefault="00E544F8" w:rsidP="00E544F8">
      <w:pPr>
        <w:numPr>
          <w:ilvl w:val="0"/>
          <w:numId w:val="9"/>
        </w:numPr>
        <w:spacing w:before="100" w:beforeAutospacing="1" w:after="100" w:afterAutospacing="1"/>
        <w:rPr>
          <w:color w:val="000000"/>
        </w:rPr>
      </w:pPr>
      <w:r>
        <w:rPr>
          <w:rStyle w:val="Strong"/>
          <w:color w:val="000000"/>
        </w:rPr>
        <w:t>Tele-health and Remote Counseling</w:t>
      </w:r>
      <w:r>
        <w:rPr>
          <w:color w:val="000000"/>
        </w:rPr>
        <w:br/>
        <w:t>In telemedicine or tele-therapy scenarios, clinicians often face communication barriers when treating Deaf patients. Integrating the ASL translation API into video-conferencing platforms enables live translation of patient-signed medical histories and questions, while clinician instructions can be rendered into ASL videos. The audit-logging tables (Section 5.6) ensure that all medical interactions are traceable and compliant with privacy regulations.</w:t>
      </w:r>
    </w:p>
    <w:p w14:paraId="71FB8349" w14:textId="77777777" w:rsidR="00E544F8" w:rsidRDefault="00E544F8" w:rsidP="00E544F8">
      <w:pPr>
        <w:numPr>
          <w:ilvl w:val="0"/>
          <w:numId w:val="9"/>
        </w:numPr>
        <w:spacing w:before="100" w:beforeAutospacing="1" w:after="100" w:afterAutospacing="1"/>
        <w:rPr>
          <w:color w:val="000000"/>
        </w:rPr>
      </w:pPr>
      <w:r>
        <w:rPr>
          <w:rStyle w:val="Strong"/>
          <w:color w:val="000000"/>
        </w:rPr>
        <w:t>Public Service Kiosks and Smart Signage</w:t>
      </w:r>
      <w:r>
        <w:rPr>
          <w:color w:val="000000"/>
        </w:rPr>
        <w:br/>
        <w:t>Airports, government offices, and transportation hubs can deploy touch-screen kiosks equipped with the translation system. Visitors input queries—such as “Where is Gate A12?”—and receive a localized ASL video guide. Conversely, Deaf travelers signing “Where is baggage claim?” get an on-screen transcript. The lightweight image-to-video pipeline (Section 5.5) guarantees under-one-second generation, ensuring user engagement in high-throughput environments.</w:t>
      </w:r>
    </w:p>
    <w:p w14:paraId="58E8840D" w14:textId="77777777" w:rsidR="00E544F8" w:rsidRDefault="00E544F8" w:rsidP="00E544F8">
      <w:pPr>
        <w:numPr>
          <w:ilvl w:val="0"/>
          <w:numId w:val="9"/>
        </w:numPr>
        <w:spacing w:before="100" w:beforeAutospacing="1" w:after="100" w:afterAutospacing="1"/>
        <w:rPr>
          <w:color w:val="000000"/>
        </w:rPr>
      </w:pPr>
      <w:r>
        <w:rPr>
          <w:rStyle w:val="Strong"/>
          <w:color w:val="000000"/>
        </w:rPr>
        <w:t>Broadcasting and Live Events</w:t>
      </w:r>
      <w:r>
        <w:rPr>
          <w:color w:val="000000"/>
        </w:rPr>
        <w:br/>
        <w:t>Live news and sporting events can stream simultaneous ASL interpretation without human interpreters on-site. By mounting a camera on the event floor, the translation engine processes and overlays predicted sign labels in real time. For pre-scripted segments—like public service announcements—the text-to-video generator creates high-quality ASL overlays that broadcasters can cue seamlessly.</w:t>
      </w:r>
    </w:p>
    <w:p w14:paraId="6B1EBC37" w14:textId="77777777" w:rsidR="00E544F8" w:rsidRDefault="00E544F8" w:rsidP="00E544F8">
      <w:pPr>
        <w:numPr>
          <w:ilvl w:val="0"/>
          <w:numId w:val="9"/>
        </w:numPr>
        <w:spacing w:before="100" w:beforeAutospacing="1" w:after="100" w:afterAutospacing="1"/>
        <w:rPr>
          <w:color w:val="000000"/>
        </w:rPr>
      </w:pPr>
      <w:r>
        <w:rPr>
          <w:rStyle w:val="Strong"/>
          <w:color w:val="000000"/>
        </w:rPr>
        <w:lastRenderedPageBreak/>
        <w:t>Integration with Wearables and Mobile Apps</w:t>
      </w:r>
      <w:r>
        <w:rPr>
          <w:color w:val="000000"/>
        </w:rPr>
        <w:br/>
        <w:t>Embedding the gesture prediction model into smartphones or AR glasses empowers on-the-go translation. A Deaf user wearing AR glasses could see English subtitles superimposed on a hearing person’s face as they sign, while a hearing user could receive ASL video prompts for simple commands (“Turn on the lights”) in smart-home applications.</w:t>
      </w:r>
    </w:p>
    <w:p w14:paraId="15276D7D" w14:textId="77777777" w:rsidR="00E544F8" w:rsidRDefault="00E544F8" w:rsidP="00E544F8">
      <w:pPr>
        <w:numPr>
          <w:ilvl w:val="0"/>
          <w:numId w:val="9"/>
        </w:numPr>
        <w:spacing w:before="100" w:beforeAutospacing="1" w:after="100" w:afterAutospacing="1"/>
        <w:rPr>
          <w:color w:val="000000"/>
        </w:rPr>
      </w:pPr>
      <w:r>
        <w:rPr>
          <w:rStyle w:val="Strong"/>
          <w:color w:val="000000"/>
        </w:rPr>
        <w:t>Research and Data Collection</w:t>
      </w:r>
      <w:r>
        <w:rPr>
          <w:color w:val="000000"/>
        </w:rPr>
        <w:br/>
        <w:t>Finally, the audit logs and rich metadata stored in tables like</w:t>
      </w:r>
      <w:r>
        <w:rPr>
          <w:rStyle w:val="apple-converted-space"/>
          <w:color w:val="000000"/>
        </w:rPr>
        <w:t> </w:t>
      </w:r>
      <w:r>
        <w:rPr>
          <w:rStyle w:val="Strong"/>
          <w:color w:val="000000"/>
        </w:rPr>
        <w:t>asl_aslprediction</w:t>
      </w:r>
      <w:r>
        <w:rPr>
          <w:rStyle w:val="apple-converted-space"/>
          <w:color w:val="000000"/>
        </w:rPr>
        <w:t> </w:t>
      </w:r>
      <w:r>
        <w:rPr>
          <w:color w:val="000000"/>
        </w:rPr>
        <w:t>and</w:t>
      </w:r>
      <w:r>
        <w:rPr>
          <w:rStyle w:val="apple-converted-space"/>
          <w:color w:val="000000"/>
        </w:rPr>
        <w:t> </w:t>
      </w:r>
      <w:r>
        <w:rPr>
          <w:rStyle w:val="Strong"/>
          <w:color w:val="000000"/>
        </w:rPr>
        <w:t>asl_auditlog</w:t>
      </w:r>
      <w:r>
        <w:rPr>
          <w:rStyle w:val="apple-converted-space"/>
          <w:color w:val="000000"/>
        </w:rPr>
        <w:t> </w:t>
      </w:r>
      <w:r>
        <w:rPr>
          <w:color w:val="000000"/>
        </w:rPr>
        <w:t>(Section 5.6) form a valuable corpus for linguistic and usability research. Scholars can analyze which signs incur the highest error rates or study gesture dynamics in different lighting conditions, driving future improvements in model robustness.</w:t>
      </w:r>
    </w:p>
    <w:p w14:paraId="24A01048" w14:textId="77777777" w:rsidR="00E544F8" w:rsidRDefault="00E544F8" w:rsidP="00E544F8">
      <w:pPr>
        <w:spacing w:before="100" w:beforeAutospacing="1" w:after="100" w:afterAutospacing="1"/>
        <w:rPr>
          <w:color w:val="000000"/>
        </w:rPr>
      </w:pPr>
      <w:r>
        <w:rPr>
          <w:color w:val="000000"/>
        </w:rPr>
        <w:t>Collectively, these real-world applications demonstrate how an integrated ASL translation system can enhance accessibility, education, public engagement, and service delivery—ushering in a more inclusive, connected society.</w:t>
      </w:r>
    </w:p>
    <w:p w14:paraId="47B45FE9" w14:textId="3EDD70C7" w:rsidR="00E544F8" w:rsidRPr="00A0707C" w:rsidRDefault="00A0707C" w:rsidP="003F095C">
      <w:pPr>
        <w:spacing w:before="100" w:beforeAutospacing="1" w:after="100" w:afterAutospacing="1"/>
        <w:jc w:val="both"/>
        <w:rPr>
          <w:b/>
          <w:bCs/>
          <w:color w:val="000000"/>
          <w:sz w:val="28"/>
          <w:szCs w:val="28"/>
        </w:rPr>
      </w:pPr>
      <w:r>
        <w:rPr>
          <w:b/>
          <w:bCs/>
          <w:color w:val="000000"/>
          <w:sz w:val="28"/>
          <w:szCs w:val="28"/>
        </w:rPr>
        <w:t xml:space="preserve">7.  </w:t>
      </w:r>
      <w:r w:rsidR="00B352C1" w:rsidRPr="00A0707C">
        <w:rPr>
          <w:b/>
          <w:bCs/>
          <w:color w:val="000000"/>
          <w:sz w:val="28"/>
          <w:szCs w:val="28"/>
        </w:rPr>
        <w:t>Conclusion</w:t>
      </w:r>
    </w:p>
    <w:p w14:paraId="36BCE1BF" w14:textId="77777777" w:rsidR="00B352C1" w:rsidRDefault="00B352C1" w:rsidP="003F095C">
      <w:pPr>
        <w:pStyle w:val="ListParagraph"/>
        <w:spacing w:before="100" w:beforeAutospacing="1" w:after="100" w:afterAutospacing="1"/>
        <w:jc w:val="both"/>
        <w:rPr>
          <w:color w:val="000000"/>
        </w:rPr>
      </w:pPr>
    </w:p>
    <w:p w14:paraId="087EA307" w14:textId="5AFB8F6E" w:rsidR="00B352C1" w:rsidRDefault="00B352C1" w:rsidP="003F095C">
      <w:pPr>
        <w:spacing w:before="100" w:beforeAutospacing="1" w:after="100" w:afterAutospacing="1"/>
        <w:jc w:val="both"/>
        <w:rPr>
          <w:color w:val="000000"/>
        </w:rPr>
      </w:pPr>
      <w:r>
        <w:rPr>
          <w:color w:val="000000"/>
        </w:rPr>
        <w:t xml:space="preserve">The “Breaking the Silence: AI and Computer Vision Driven Sign Language Translation System” successfully demonstrates how modern deep-learning and hand-tracking technologies can empower Deaf and hard-of-hearing users to interact more fully with the hearing world. By combining a carefully designed attention-augmented LSTM model (Section </w:t>
      </w:r>
      <w:r w:rsidR="009C0BB3">
        <w:rPr>
          <w:color w:val="000000"/>
        </w:rPr>
        <w:t>5</w:t>
      </w:r>
      <w:r>
        <w:rPr>
          <w:color w:val="000000"/>
        </w:rPr>
        <w:t xml:space="preserve">.1) with MediaPipe landmark extraction and real-time augmentation, our system achieves over 99 % test‐set accuracy in classifying 36 distinct ASL signs (Figure </w:t>
      </w:r>
      <w:r w:rsidR="00C92164">
        <w:rPr>
          <w:color w:val="000000"/>
        </w:rPr>
        <w:t>3</w:t>
      </w:r>
      <w:r>
        <w:rPr>
          <w:color w:val="000000"/>
        </w:rPr>
        <w:t xml:space="preserve">), while maintaining robust calibration (Figure </w:t>
      </w:r>
      <w:r w:rsidR="00C92164">
        <w:rPr>
          <w:color w:val="000000"/>
        </w:rPr>
        <w:t>7</w:t>
      </w:r>
      <w:r>
        <w:rPr>
          <w:color w:val="000000"/>
        </w:rPr>
        <w:t xml:space="preserve">) and near‐perfect separability in one-vs-rest ROC analysis (Figure </w:t>
      </w:r>
      <w:r w:rsidR="00C92164">
        <w:rPr>
          <w:color w:val="000000"/>
        </w:rPr>
        <w:t>8</w:t>
      </w:r>
      <w:r>
        <w:rPr>
          <w:color w:val="000000"/>
        </w:rPr>
        <w:t>). These results underscore the model’s reliability and its suitability for deployment on resource-constrained devices.</w:t>
      </w:r>
    </w:p>
    <w:p w14:paraId="7D40E5F8" w14:textId="25E0F7C0" w:rsidR="00B352C1" w:rsidRDefault="00B352C1" w:rsidP="003F095C">
      <w:pPr>
        <w:spacing w:before="100" w:beforeAutospacing="1" w:after="100" w:afterAutospacing="1"/>
        <w:jc w:val="both"/>
        <w:rPr>
          <w:color w:val="000000"/>
        </w:rPr>
      </w:pPr>
      <w:r>
        <w:rPr>
          <w:color w:val="000000"/>
        </w:rPr>
        <w:t>Beyond gesture recognition, the system provides a complete bidirectional pipeline (Sections 5.4 &amp; 5.5) that translates live signs into English text or speech and converts typed English into downloadable ASL videos. Audit-logging tables (Figures 1</w:t>
      </w:r>
      <w:r w:rsidR="009C0BB3">
        <w:rPr>
          <w:color w:val="000000"/>
        </w:rPr>
        <w:t>1</w:t>
      </w:r>
      <w:r>
        <w:rPr>
          <w:color w:val="000000"/>
        </w:rPr>
        <w:t xml:space="preserve"> &amp; 1</w:t>
      </w:r>
      <w:r w:rsidR="009C0BB3">
        <w:rPr>
          <w:color w:val="000000"/>
        </w:rPr>
        <w:t>2</w:t>
      </w:r>
      <w:r>
        <w:rPr>
          <w:color w:val="000000"/>
        </w:rPr>
        <w:t>) ensure that every prediction and sentence generation event is traceable, facilitating performance monitoring and compliance with privacy standards. The user- and admin-centric UIs, captured in our use-case diagrams (Figures 1</w:t>
      </w:r>
      <w:r w:rsidR="00C92164">
        <w:rPr>
          <w:color w:val="000000"/>
        </w:rPr>
        <w:t>3</w:t>
      </w:r>
      <w:r>
        <w:rPr>
          <w:color w:val="000000"/>
        </w:rPr>
        <w:t>–1</w:t>
      </w:r>
      <w:r w:rsidR="00C92164">
        <w:rPr>
          <w:color w:val="000000"/>
        </w:rPr>
        <w:t>5</w:t>
      </w:r>
      <w:r>
        <w:rPr>
          <w:color w:val="000000"/>
        </w:rPr>
        <w:t>), illustrate clear interaction flows: users can register, verify their email, and then access prediction and translation dashboards, while administrators retain full oversight of user histories and system logs.</w:t>
      </w:r>
    </w:p>
    <w:p w14:paraId="3DC359E9" w14:textId="77777777" w:rsidR="00B352C1" w:rsidRDefault="00B352C1" w:rsidP="003F095C">
      <w:pPr>
        <w:spacing w:before="100" w:beforeAutospacing="1" w:after="100" w:afterAutospacing="1"/>
        <w:jc w:val="both"/>
        <w:rPr>
          <w:color w:val="000000"/>
        </w:rPr>
      </w:pPr>
      <w:r>
        <w:rPr>
          <w:color w:val="000000"/>
        </w:rPr>
        <w:t>In real-world settings, this system can dramatically improve accessibility in educational environments—where students and teachers can communicate via live captioning or tutoring playlists—and in healthcare, where remote consultations with Deaf patients require precise, low-latency interpretation. Public‐service kiosks, broadcast overlays, and mobile AR integrations further expand its reach, turning any webcam-equipped device into a two-way translator (Section 5.8).</w:t>
      </w:r>
    </w:p>
    <w:p w14:paraId="0A5D16A4" w14:textId="1A25857E" w:rsidR="00B352C1" w:rsidRDefault="00B352C1" w:rsidP="003F095C">
      <w:pPr>
        <w:spacing w:before="100" w:beforeAutospacing="1" w:after="100" w:afterAutospacing="1"/>
        <w:jc w:val="both"/>
        <w:rPr>
          <w:color w:val="000000"/>
        </w:rPr>
      </w:pPr>
      <w:r>
        <w:rPr>
          <w:color w:val="000000"/>
        </w:rPr>
        <w:lastRenderedPageBreak/>
        <w:t xml:space="preserve">Methodologically, the project adhered to an Agile, iterative development process (Section 4), enabling rapid prototyping of core components—hand tracking, sequence modeling, text-to-speech, and video assembly—while continuously refining performance through user feedback and quantitative metrics (Section </w:t>
      </w:r>
      <w:r w:rsidR="00C92164">
        <w:rPr>
          <w:color w:val="000000"/>
        </w:rPr>
        <w:t>5</w:t>
      </w:r>
      <w:r>
        <w:rPr>
          <w:color w:val="000000"/>
        </w:rPr>
        <w:t>.</w:t>
      </w:r>
      <w:r w:rsidR="00C92164">
        <w:rPr>
          <w:color w:val="000000"/>
        </w:rPr>
        <w:t>1</w:t>
      </w:r>
      <w:r>
        <w:rPr>
          <w:color w:val="000000"/>
        </w:rPr>
        <w:t>). The modular architecture allows future extensions such as support for dynamic sentence syntax, additional sign languages, or transformer-based sequence models, without disrupting the existing codebase.</w:t>
      </w:r>
    </w:p>
    <w:p w14:paraId="303A40A2" w14:textId="77777777" w:rsidR="00B352C1" w:rsidRDefault="00B352C1" w:rsidP="003F095C">
      <w:pPr>
        <w:spacing w:before="100" w:beforeAutospacing="1" w:after="100" w:afterAutospacing="1"/>
        <w:jc w:val="both"/>
        <w:rPr>
          <w:color w:val="000000"/>
        </w:rPr>
      </w:pPr>
      <w:r>
        <w:rPr>
          <w:color w:val="000000"/>
        </w:rPr>
        <w:t>Despite its strengths, certain limitations remain. The current video-generation module relies on static letter-mapping rather than full signer animations, which can limit expressiveness for idiomatic phrases. Additionally, although the model handles a broad vocabulary of common signs, performance may degrade with very rapid signing or occluded hands. Future work will explore multimodal inputs—incorporating facial expressions and upper-body posture—and domain adaptation techniques to improve robustness under diverse lighting and camera angles. Integrating a larger, more varied dataset and experimenting with lightweight transformer encoders could further raise accuracy and top-3 recall.</w:t>
      </w:r>
    </w:p>
    <w:p w14:paraId="45CE6363" w14:textId="77777777" w:rsidR="00B352C1" w:rsidRDefault="00B352C1" w:rsidP="003F095C">
      <w:pPr>
        <w:spacing w:before="100" w:beforeAutospacing="1" w:after="100" w:afterAutospacing="1"/>
        <w:jc w:val="both"/>
        <w:rPr>
          <w:color w:val="000000"/>
        </w:rPr>
      </w:pPr>
      <w:r>
        <w:rPr>
          <w:color w:val="000000"/>
        </w:rPr>
        <w:t>In conclusion, this project bridges a critical communication divide by harnessing state-of-the-art AI and computer vision to deliver an end-to-end ASL translation platform. Its high classification performance, comprehensive workflow automation, and user-focused design position it as a practical, scalable tool for fostering inclusion in educational, medical, public, and personal settings. By making sign language both visible and audible, we take a significant step toward a world where “breaking the silence” means enabling everyone to be heard—and understood.</w:t>
      </w:r>
    </w:p>
    <w:p w14:paraId="22E76475" w14:textId="77777777" w:rsidR="003E0EB9" w:rsidRPr="009C2960" w:rsidRDefault="003E0EB9" w:rsidP="003F095C">
      <w:pPr>
        <w:spacing w:before="100" w:beforeAutospacing="1" w:after="100" w:afterAutospacing="1"/>
        <w:jc w:val="both"/>
        <w:rPr>
          <w:b/>
          <w:bCs/>
          <w:color w:val="000000"/>
        </w:rPr>
      </w:pPr>
    </w:p>
    <w:p w14:paraId="4B461849" w14:textId="42884A3A" w:rsidR="003E0EB9" w:rsidRPr="009C2960" w:rsidRDefault="003E0EB9" w:rsidP="003F095C">
      <w:pPr>
        <w:spacing w:before="100" w:beforeAutospacing="1" w:after="100" w:afterAutospacing="1"/>
        <w:jc w:val="both"/>
        <w:rPr>
          <w:b/>
          <w:bCs/>
          <w:color w:val="000000"/>
          <w:sz w:val="28"/>
          <w:szCs w:val="28"/>
        </w:rPr>
      </w:pPr>
      <w:r w:rsidRPr="009C2960">
        <w:rPr>
          <w:b/>
          <w:bCs/>
          <w:color w:val="000000"/>
          <w:sz w:val="28"/>
          <w:szCs w:val="28"/>
        </w:rPr>
        <w:t xml:space="preserve">8.   </w:t>
      </w:r>
      <w:r w:rsidRPr="009C2960">
        <w:rPr>
          <w:b/>
          <w:bCs/>
          <w:color w:val="000000"/>
          <w:sz w:val="28"/>
          <w:szCs w:val="28"/>
        </w:rPr>
        <w:t>Research Opportunities and Future Directions</w:t>
      </w:r>
    </w:p>
    <w:p w14:paraId="28BB31E6" w14:textId="77777777" w:rsidR="003E0EB9" w:rsidRDefault="003E0EB9" w:rsidP="003F095C">
      <w:pPr>
        <w:spacing w:before="100" w:beforeAutospacing="1" w:after="100" w:afterAutospacing="1"/>
        <w:jc w:val="both"/>
        <w:rPr>
          <w:color w:val="000000"/>
        </w:rPr>
      </w:pPr>
      <w:r>
        <w:rPr>
          <w:color w:val="000000"/>
        </w:rPr>
        <w:t>Building on the success of our attention‐augmented LSTM ASL translation system, several promising avenues for research and enhancement can propel both academic understanding and real‐world impact. These opportunities span model architecture, data collection, multimodal fusion, deployment strategies, and user‐centered refinements.</w:t>
      </w:r>
    </w:p>
    <w:p w14:paraId="307606A5" w14:textId="77777777" w:rsidR="003E0EB9" w:rsidRDefault="003E0EB9" w:rsidP="003F095C">
      <w:pPr>
        <w:spacing w:before="100" w:beforeAutospacing="1" w:after="100" w:afterAutospacing="1"/>
        <w:rPr>
          <w:color w:val="000000"/>
        </w:rPr>
      </w:pPr>
      <w:r>
        <w:rPr>
          <w:rStyle w:val="Strong"/>
          <w:color w:val="000000"/>
        </w:rPr>
        <w:t>1. Multimodal Gesture Understanding</w:t>
      </w:r>
      <w:r>
        <w:rPr>
          <w:color w:val="000000"/>
        </w:rPr>
        <w:br/>
        <w:t>Current landmark‐only inputs capture hand shape and movement but omit critical linguistic cues such as facial expressions and upper‐body posture, which convey grammar and affect in ASL. Future research can integrate MediaPipe’s face‐mesh and pose‐estimation modules alongside hand landmarks, feeding a joint representation into a hybrid transformer-LSTM or graph‐neural‐network architecture. Such multimodal fusion could dramatically improve recognition of classifiers (hand‐shape morphemes) and non‐manual markers, yielding more accurate translations of complex sentences.</w:t>
      </w:r>
    </w:p>
    <w:p w14:paraId="3AE9A35C" w14:textId="77777777" w:rsidR="003E0EB9" w:rsidRDefault="003E0EB9" w:rsidP="003F095C">
      <w:pPr>
        <w:spacing w:before="100" w:beforeAutospacing="1" w:after="100" w:afterAutospacing="1"/>
        <w:rPr>
          <w:color w:val="000000"/>
        </w:rPr>
      </w:pPr>
      <w:r>
        <w:rPr>
          <w:rStyle w:val="Strong"/>
          <w:color w:val="000000"/>
        </w:rPr>
        <w:t>2. Grammar and Continuous Sentence Modeling</w:t>
      </w:r>
      <w:r>
        <w:rPr>
          <w:color w:val="000000"/>
        </w:rPr>
        <w:br/>
        <w:t xml:space="preserve">Our pipeline excels at word‐level translation but relies on external LLMs for sentence fluency. A research direction is to embed an end‐to‐end sequence‐to‐sequence model—potentially based on transformers with cross‐modal attention—that directly translates time‐series landmark patterns into target‐language text. Training such models requires aligned corpora of sign videos and </w:t>
      </w:r>
      <w:r>
        <w:rPr>
          <w:color w:val="000000"/>
        </w:rPr>
        <w:lastRenderedPageBreak/>
        <w:t>sentence transcripts, motivating efforts to curate large, richly annotated ASL corpora with sentence‐level alignment.</w:t>
      </w:r>
    </w:p>
    <w:p w14:paraId="302CDBD6" w14:textId="77777777" w:rsidR="003E0EB9" w:rsidRDefault="003E0EB9" w:rsidP="003F095C">
      <w:pPr>
        <w:spacing w:before="100" w:beforeAutospacing="1" w:after="100" w:afterAutospacing="1"/>
        <w:rPr>
          <w:color w:val="000000"/>
        </w:rPr>
      </w:pPr>
      <w:r>
        <w:rPr>
          <w:rStyle w:val="Strong"/>
          <w:color w:val="000000"/>
        </w:rPr>
        <w:t>3. Domain Adaptation and Personalization</w:t>
      </w:r>
      <w:r>
        <w:rPr>
          <w:color w:val="000000"/>
        </w:rPr>
        <w:br/>
        <w:t>Signers exhibit individual variations in speed, hand size, and signing style. Domain‐adaptive methods—such as adversarial training or meta‐learning—can tailor the model to new speakers with minimal calibration data. Relatedly, one‐shot or few‐shot learning techniques could enable rapid personal adaptation, improving accuracy for users with unique signing patterns. Research into real‐time adaptation algorithms that update model weights on‐device without compromising privacy would be particularly impactful.</w:t>
      </w:r>
    </w:p>
    <w:p w14:paraId="43FA6B4C" w14:textId="77777777" w:rsidR="003E0EB9" w:rsidRDefault="003E0EB9" w:rsidP="003F095C">
      <w:pPr>
        <w:spacing w:before="100" w:beforeAutospacing="1" w:after="100" w:afterAutospacing="1"/>
        <w:rPr>
          <w:color w:val="000000"/>
        </w:rPr>
      </w:pPr>
      <w:r>
        <w:rPr>
          <w:rStyle w:val="Strong"/>
          <w:color w:val="000000"/>
        </w:rPr>
        <w:t>4. Lightweight and Edge Deployment</w:t>
      </w:r>
      <w:r>
        <w:rPr>
          <w:color w:val="000000"/>
        </w:rPr>
        <w:br/>
        <w:t>While our landmark‐based input is already computationally efficient, further compression is possible through quantization, pruning, or knowledge distillation onto tiny transformer or LSTM architectures. Evaluating trade‐offs between accuracy and latency on smartphones, AR glasses, and embedded boards will guide design of truly ubiquitous translation—where live interpretation happens locally, without cloud dependency.</w:t>
      </w:r>
    </w:p>
    <w:p w14:paraId="78F3122E" w14:textId="77777777" w:rsidR="003E0EB9" w:rsidRDefault="003E0EB9" w:rsidP="003F095C">
      <w:pPr>
        <w:spacing w:before="100" w:beforeAutospacing="1" w:after="100" w:afterAutospacing="1"/>
        <w:rPr>
          <w:color w:val="000000"/>
        </w:rPr>
      </w:pPr>
      <w:r>
        <w:rPr>
          <w:rStyle w:val="Strong"/>
          <w:color w:val="000000"/>
        </w:rPr>
        <w:t>5. Advanced Video and Avatar Generation</w:t>
      </w:r>
      <w:r>
        <w:rPr>
          <w:color w:val="000000"/>
        </w:rPr>
        <w:br/>
        <w:t>The current text‐to‐ASL video module employs static image sequences for each letter. Future work can explore neural rendering or parametric avatar systems that animate continuous gestures, hand transitions, and non‐manual markers, producing more natural and grammatically correct ASL videos. Neural radiance fields (NeRF) or motion‐capture‐driven deep learning could enable photo‐realistic, customizable avatars for richer user engagement.</w:t>
      </w:r>
    </w:p>
    <w:p w14:paraId="200D6B2B" w14:textId="77777777" w:rsidR="003E0EB9" w:rsidRDefault="003E0EB9" w:rsidP="003F095C">
      <w:pPr>
        <w:spacing w:before="100" w:beforeAutospacing="1" w:after="100" w:afterAutospacing="1"/>
        <w:rPr>
          <w:color w:val="000000"/>
        </w:rPr>
      </w:pPr>
      <w:r>
        <w:rPr>
          <w:rStyle w:val="Strong"/>
          <w:color w:val="000000"/>
        </w:rPr>
        <w:t>6. Ethical, Privacy, and Accessibility Studies</w:t>
      </w:r>
      <w:r>
        <w:rPr>
          <w:color w:val="000000"/>
        </w:rPr>
        <w:br/>
        <w:t>As ASL data often features identifiable individuals, privacy‐preserving techniques—such as landmark‐only data collection and differential privacy—are crucial. Research into user perceptions of automated translation accuracy, trustworthiness, and social acceptance will ensure ethical deployment. Participatory design studies with Deaf communities can uncover usability barriers and inform improvements in user interfaces, consent flows, and error handling.</w:t>
      </w:r>
    </w:p>
    <w:p w14:paraId="3DD51F39" w14:textId="77777777" w:rsidR="003E0EB9" w:rsidRDefault="003E0EB9" w:rsidP="003F095C">
      <w:pPr>
        <w:spacing w:before="100" w:beforeAutospacing="1" w:after="100" w:afterAutospacing="1"/>
        <w:rPr>
          <w:color w:val="000000"/>
        </w:rPr>
      </w:pPr>
      <w:r>
        <w:rPr>
          <w:rStyle w:val="Strong"/>
          <w:color w:val="000000"/>
        </w:rPr>
        <w:t>7. Evaluation in Real‐World Contexts</w:t>
      </w:r>
      <w:r>
        <w:rPr>
          <w:color w:val="000000"/>
        </w:rPr>
        <w:br/>
        <w:t>Laboratory benchmarks provide initial performance assessments, but real‐world trials in educational, healthcare, and public‐service settings will yield insights into system robustness under diverse lighting, backgrounds, and network conditions. Designing standardized evaluation protocols and task‐based metrics (e.g., comprehension scores in interpreted conversations) will facilitate objective comparison across competing systems.</w:t>
      </w:r>
    </w:p>
    <w:p w14:paraId="341B95F0" w14:textId="77777777" w:rsidR="003E0EB9" w:rsidRDefault="003E0EB9" w:rsidP="003F095C">
      <w:pPr>
        <w:spacing w:before="100" w:beforeAutospacing="1" w:after="100" w:afterAutospacing="1"/>
        <w:rPr>
          <w:color w:val="000000"/>
        </w:rPr>
      </w:pPr>
      <w:r>
        <w:rPr>
          <w:rStyle w:val="Strong"/>
          <w:color w:val="000000"/>
        </w:rPr>
        <w:t>8. Continuous Learning and Maintenance</w:t>
      </w:r>
      <w:r>
        <w:rPr>
          <w:color w:val="000000"/>
        </w:rPr>
        <w:br/>
        <w:t>Language evolves, and sign dialects differ across regions. Implementing lifelong learning frameworks—whereby deployed models periodically retrain on anonymized user corrections—can adapt to changing vocabulary and local variants. Research into safe, automated data‐collection pipelines that incorporate user feedback while preserving confidentiality will keep the system current and accurate.</w:t>
      </w:r>
    </w:p>
    <w:p w14:paraId="2153F5ED" w14:textId="77777777" w:rsidR="003E0EB9" w:rsidRDefault="003E0EB9" w:rsidP="003F095C">
      <w:pPr>
        <w:spacing w:before="100" w:beforeAutospacing="1" w:after="100" w:afterAutospacing="1"/>
        <w:jc w:val="both"/>
        <w:rPr>
          <w:color w:val="000000"/>
        </w:rPr>
      </w:pPr>
      <w:r>
        <w:rPr>
          <w:color w:val="000000"/>
        </w:rPr>
        <w:lastRenderedPageBreak/>
        <w:t>By pursuing these research directions, the ASL translation platform can evolve into a more expressive, personalized, and ethically grounded tool—advancing accessibility, fostering inclusion, and catalyzing innovation in sign‐language technology.</w:t>
      </w:r>
    </w:p>
    <w:p w14:paraId="186ED8CC" w14:textId="77777777" w:rsidR="003E0EB9" w:rsidRPr="003E0EB9" w:rsidRDefault="003E0EB9" w:rsidP="003E0EB9">
      <w:pPr>
        <w:spacing w:before="100" w:beforeAutospacing="1" w:after="100" w:afterAutospacing="1"/>
        <w:rPr>
          <w:color w:val="000000"/>
        </w:rPr>
      </w:pPr>
    </w:p>
    <w:p w14:paraId="341D98BC" w14:textId="77777777" w:rsidR="00B352C1" w:rsidRPr="00B352C1" w:rsidRDefault="00B352C1" w:rsidP="00B352C1">
      <w:pPr>
        <w:pStyle w:val="ListParagraph"/>
        <w:spacing w:before="100" w:beforeAutospacing="1" w:after="100" w:afterAutospacing="1"/>
        <w:rPr>
          <w:color w:val="000000"/>
        </w:rPr>
      </w:pPr>
    </w:p>
    <w:p w14:paraId="637AB24E" w14:textId="77777777" w:rsidR="006C4DC8" w:rsidRDefault="006C4DC8" w:rsidP="006C4DC8">
      <w:pPr>
        <w:pStyle w:val="ListParagraph"/>
        <w:spacing w:before="100" w:beforeAutospacing="1" w:after="100" w:afterAutospacing="1"/>
        <w:rPr>
          <w:b/>
          <w:bCs/>
          <w:color w:val="000000"/>
          <w:sz w:val="28"/>
          <w:szCs w:val="28"/>
        </w:rPr>
      </w:pPr>
    </w:p>
    <w:p w14:paraId="17560738" w14:textId="77777777" w:rsidR="006C4DC8" w:rsidRPr="006C4DC8" w:rsidRDefault="006C4DC8" w:rsidP="006C4DC8">
      <w:pPr>
        <w:pStyle w:val="ListParagraph"/>
        <w:spacing w:before="100" w:beforeAutospacing="1" w:after="100" w:afterAutospacing="1"/>
        <w:rPr>
          <w:b/>
          <w:bCs/>
          <w:color w:val="000000"/>
          <w:sz w:val="28"/>
          <w:szCs w:val="28"/>
        </w:rPr>
      </w:pPr>
    </w:p>
    <w:p w14:paraId="2A763C48" w14:textId="77777777" w:rsidR="00586C4E" w:rsidRPr="00586C4E" w:rsidRDefault="00586C4E" w:rsidP="00586C4E">
      <w:pPr>
        <w:spacing w:before="100" w:beforeAutospacing="1" w:after="100" w:afterAutospacing="1"/>
        <w:jc w:val="both"/>
        <w:rPr>
          <w:b/>
          <w:bCs/>
          <w:color w:val="000000"/>
        </w:rPr>
      </w:pPr>
    </w:p>
    <w:p w14:paraId="71D289B5" w14:textId="77777777" w:rsidR="00F85A51" w:rsidRPr="00F85A51" w:rsidRDefault="00F85A51" w:rsidP="008767BE">
      <w:pPr>
        <w:spacing w:before="100" w:beforeAutospacing="1" w:after="100" w:afterAutospacing="1"/>
        <w:jc w:val="center"/>
        <w:rPr>
          <w:b/>
          <w:bCs/>
          <w:i/>
          <w:iCs/>
          <w:color w:val="000000"/>
        </w:rPr>
      </w:pPr>
    </w:p>
    <w:p w14:paraId="646A3028" w14:textId="77777777" w:rsidR="009909D6" w:rsidRDefault="009909D6" w:rsidP="00EB3254">
      <w:pPr>
        <w:pStyle w:val="NormalWeb"/>
        <w:jc w:val="both"/>
      </w:pPr>
    </w:p>
    <w:p w14:paraId="47BFB315" w14:textId="77777777" w:rsidR="003F095C" w:rsidRDefault="003F095C" w:rsidP="00EB3254">
      <w:pPr>
        <w:pStyle w:val="NormalWeb"/>
        <w:jc w:val="both"/>
      </w:pPr>
    </w:p>
    <w:p w14:paraId="381A0AC9" w14:textId="77777777" w:rsidR="003F095C" w:rsidRDefault="003F095C" w:rsidP="00EB3254">
      <w:pPr>
        <w:pStyle w:val="NormalWeb"/>
        <w:jc w:val="both"/>
      </w:pPr>
    </w:p>
    <w:p w14:paraId="15BB839D" w14:textId="77777777" w:rsidR="003F095C" w:rsidRDefault="003F095C" w:rsidP="00EB3254">
      <w:pPr>
        <w:pStyle w:val="NormalWeb"/>
        <w:jc w:val="both"/>
      </w:pPr>
    </w:p>
    <w:p w14:paraId="1890B554" w14:textId="77777777" w:rsidR="003F095C" w:rsidRDefault="003F095C" w:rsidP="00EB3254">
      <w:pPr>
        <w:pStyle w:val="NormalWeb"/>
        <w:jc w:val="both"/>
      </w:pPr>
    </w:p>
    <w:p w14:paraId="6054AE7A" w14:textId="77777777" w:rsidR="003F095C" w:rsidRDefault="003F095C" w:rsidP="00EB3254">
      <w:pPr>
        <w:pStyle w:val="NormalWeb"/>
        <w:jc w:val="both"/>
      </w:pPr>
    </w:p>
    <w:p w14:paraId="0E46FB3A" w14:textId="77777777" w:rsidR="003F095C" w:rsidRDefault="003F095C" w:rsidP="00EB3254">
      <w:pPr>
        <w:pStyle w:val="NormalWeb"/>
        <w:jc w:val="both"/>
      </w:pPr>
    </w:p>
    <w:p w14:paraId="01B2090F" w14:textId="77777777" w:rsidR="003F095C" w:rsidRDefault="003F095C" w:rsidP="00EB3254">
      <w:pPr>
        <w:pStyle w:val="NormalWeb"/>
        <w:jc w:val="both"/>
      </w:pPr>
    </w:p>
    <w:p w14:paraId="259EDDC3" w14:textId="77777777" w:rsidR="003F095C" w:rsidRDefault="003F095C" w:rsidP="00EB3254">
      <w:pPr>
        <w:pStyle w:val="NormalWeb"/>
        <w:jc w:val="both"/>
      </w:pPr>
    </w:p>
    <w:p w14:paraId="6CD50155" w14:textId="77777777" w:rsidR="003F095C" w:rsidRDefault="003F095C" w:rsidP="00EB3254">
      <w:pPr>
        <w:pStyle w:val="NormalWeb"/>
        <w:jc w:val="both"/>
      </w:pPr>
    </w:p>
    <w:p w14:paraId="349E60FD" w14:textId="77777777" w:rsidR="003F095C" w:rsidRDefault="003F095C" w:rsidP="00EB3254">
      <w:pPr>
        <w:pStyle w:val="NormalWeb"/>
        <w:jc w:val="both"/>
      </w:pPr>
    </w:p>
    <w:p w14:paraId="5F19D8B6" w14:textId="77777777" w:rsidR="003F095C" w:rsidRDefault="003F095C" w:rsidP="00EB3254">
      <w:pPr>
        <w:pStyle w:val="NormalWeb"/>
        <w:jc w:val="both"/>
      </w:pPr>
    </w:p>
    <w:p w14:paraId="55CAFC0B" w14:textId="77777777" w:rsidR="003F095C" w:rsidRDefault="003F095C" w:rsidP="00EB3254">
      <w:pPr>
        <w:pStyle w:val="NormalWeb"/>
        <w:jc w:val="both"/>
      </w:pPr>
    </w:p>
    <w:p w14:paraId="5676F738" w14:textId="77777777" w:rsidR="003F095C" w:rsidRDefault="003F095C" w:rsidP="00EB3254">
      <w:pPr>
        <w:pStyle w:val="NormalWeb"/>
        <w:jc w:val="both"/>
      </w:pPr>
    </w:p>
    <w:p w14:paraId="1A634A82" w14:textId="77777777" w:rsidR="003F095C" w:rsidRDefault="003F095C" w:rsidP="00EB3254">
      <w:pPr>
        <w:pStyle w:val="NormalWeb"/>
        <w:jc w:val="both"/>
      </w:pPr>
    </w:p>
    <w:p w14:paraId="781B5CDF" w14:textId="77777777" w:rsidR="003F095C" w:rsidRPr="00795108" w:rsidRDefault="003F095C" w:rsidP="00EB3254">
      <w:pPr>
        <w:pStyle w:val="NormalWeb"/>
        <w:jc w:val="both"/>
      </w:pPr>
    </w:p>
    <w:p w14:paraId="68DA4729" w14:textId="77777777" w:rsidR="00EE2892" w:rsidRPr="00EE2892" w:rsidRDefault="00EE2892" w:rsidP="003F095C">
      <w:pPr>
        <w:pStyle w:val="ListParagraph"/>
        <w:tabs>
          <w:tab w:val="left" w:pos="1800"/>
        </w:tabs>
        <w:spacing w:line="360" w:lineRule="auto"/>
        <w:jc w:val="both"/>
      </w:pPr>
    </w:p>
    <w:p w14:paraId="47A07B6D" w14:textId="69820802" w:rsidR="009C2931" w:rsidRPr="00E544F8" w:rsidRDefault="009909D6" w:rsidP="003F095C">
      <w:pPr>
        <w:pStyle w:val="ListParagraph"/>
        <w:numPr>
          <w:ilvl w:val="0"/>
          <w:numId w:val="9"/>
        </w:numPr>
        <w:tabs>
          <w:tab w:val="left" w:pos="1800"/>
        </w:tabs>
        <w:spacing w:line="360" w:lineRule="auto"/>
        <w:jc w:val="both"/>
        <w:rPr>
          <w:b/>
          <w:bCs/>
          <w:sz w:val="28"/>
          <w:szCs w:val="28"/>
        </w:rPr>
      </w:pPr>
      <w:r w:rsidRPr="00E544F8">
        <w:rPr>
          <w:b/>
          <w:bCs/>
          <w:sz w:val="28"/>
          <w:szCs w:val="28"/>
        </w:rPr>
        <w:t> BIBLIOGRAPHY</w:t>
      </w:r>
    </w:p>
    <w:p w14:paraId="128429C0" w14:textId="1097C331" w:rsidR="009909D6" w:rsidRDefault="009909D6" w:rsidP="003F095C">
      <w:pPr>
        <w:pStyle w:val="ListParagraph"/>
        <w:numPr>
          <w:ilvl w:val="0"/>
          <w:numId w:val="4"/>
        </w:numPr>
        <w:spacing w:after="4" w:line="250" w:lineRule="auto"/>
        <w:jc w:val="both"/>
        <w:rPr>
          <w:b/>
          <w:bCs/>
          <w:i/>
          <w:iCs/>
        </w:rPr>
      </w:pPr>
      <w:r w:rsidRPr="00795108">
        <w:rPr>
          <w:b/>
          <w:bCs/>
          <w:i/>
          <w:iCs/>
        </w:rPr>
        <w:t xml:space="preserve">Bauer, B., Swets, D.L., Weng, J.J. Friedrich, K.K., (2002) Towards an Automatic Sign Language Recognition System Using Subunits.  Springer Nature Link. [Online]. </w:t>
      </w:r>
      <w:proofErr w:type="gramStart"/>
      <w:r w:rsidRPr="00795108">
        <w:rPr>
          <w:b/>
          <w:bCs/>
          <w:i/>
          <w:iCs/>
        </w:rPr>
        <w:t>2298,  Available</w:t>
      </w:r>
      <w:proofErr w:type="gramEnd"/>
      <w:r w:rsidRPr="00795108">
        <w:rPr>
          <w:b/>
          <w:bCs/>
          <w:i/>
          <w:iCs/>
        </w:rPr>
        <w:t xml:space="preserve"> from: &lt;https://link.springer.com/chapter/10.1007/3-540-47873-6_7&gt; [Accessed 31 Dec 2024].</w:t>
      </w:r>
    </w:p>
    <w:p w14:paraId="41F8127D" w14:textId="77777777" w:rsidR="009909D6" w:rsidRPr="00795108" w:rsidRDefault="009909D6" w:rsidP="003F095C">
      <w:pPr>
        <w:pStyle w:val="ListParagraph"/>
        <w:numPr>
          <w:ilvl w:val="0"/>
          <w:numId w:val="4"/>
        </w:numPr>
        <w:spacing w:after="4" w:line="250" w:lineRule="auto"/>
        <w:jc w:val="both"/>
        <w:rPr>
          <w:b/>
          <w:bCs/>
          <w:i/>
          <w:iCs/>
        </w:rPr>
      </w:pPr>
      <w:r w:rsidRPr="00795108">
        <w:rPr>
          <w:b/>
          <w:bCs/>
          <w:i/>
          <w:iCs/>
        </w:rPr>
        <w:t xml:space="preserve">Cui, </w:t>
      </w:r>
      <w:proofErr w:type="gramStart"/>
      <w:r w:rsidRPr="00795108">
        <w:rPr>
          <w:b/>
          <w:bCs/>
          <w:i/>
          <w:iCs/>
        </w:rPr>
        <w:t>Y. ,</w:t>
      </w:r>
      <w:proofErr w:type="gramEnd"/>
      <w:r w:rsidRPr="00795108">
        <w:rPr>
          <w:b/>
          <w:bCs/>
          <w:i/>
          <w:iCs/>
        </w:rPr>
        <w:t xml:space="preserve"> (1995) Learning-based hand sign recognition using SHOSLIF-M. IEEE. [Online]. 0 (10.1109/ICCV.1995.466879), pp. 0. Available from: &lt;https://ieeexplore.ieee.org/abstract/document/466879&gt; [Accessed 31 Dec 2024].</w:t>
      </w:r>
    </w:p>
    <w:p w14:paraId="05C98C07" w14:textId="77777777" w:rsidR="009909D6" w:rsidRPr="00795108" w:rsidRDefault="009909D6" w:rsidP="003F095C">
      <w:pPr>
        <w:pStyle w:val="ListParagraph"/>
        <w:numPr>
          <w:ilvl w:val="0"/>
          <w:numId w:val="4"/>
        </w:numPr>
        <w:spacing w:after="4" w:line="250" w:lineRule="auto"/>
        <w:jc w:val="both"/>
        <w:rPr>
          <w:b/>
          <w:bCs/>
          <w:i/>
          <w:iCs/>
        </w:rPr>
      </w:pPr>
      <w:r w:rsidRPr="00795108">
        <w:rPr>
          <w:b/>
          <w:bCs/>
          <w:i/>
          <w:iCs/>
        </w:rPr>
        <w:t>Kim, S., Waldrom, M.B. (1995) Isolated ASL sign recognition system for deaf persons. IEEE. [Online]. 3 (3), pp. 261 - 271. Available from: &lt;https://ieeexplore.ieee.org/abstract/document/413199&gt; [Accessed 31 Dec 2024].</w:t>
      </w:r>
    </w:p>
    <w:p w14:paraId="6F7EF3D4" w14:textId="77777777" w:rsidR="009909D6" w:rsidRPr="00795108" w:rsidRDefault="009909D6" w:rsidP="003F095C">
      <w:pPr>
        <w:pStyle w:val="ListParagraph"/>
        <w:numPr>
          <w:ilvl w:val="0"/>
          <w:numId w:val="4"/>
        </w:numPr>
        <w:spacing w:after="4" w:line="250" w:lineRule="auto"/>
        <w:jc w:val="both"/>
        <w:rPr>
          <w:b/>
          <w:bCs/>
          <w:i/>
          <w:iCs/>
        </w:rPr>
      </w:pPr>
      <w:r w:rsidRPr="00795108">
        <w:rPr>
          <w:b/>
          <w:bCs/>
          <w:i/>
          <w:iCs/>
        </w:rPr>
        <w:t>Koller, O. (2015) Continuous sign language recognition: Towards large vocabulary statistical recognition systems handling multiple signers. Computer Vision and Image Understanding. [Online]. 141, pp. 108-125. Available from: &lt;https://www.sciencedirect.com/science/article/abs/pii/S1077314215002088&gt; [Accessed 31 Dec 2024].</w:t>
      </w:r>
    </w:p>
    <w:p w14:paraId="29059356" w14:textId="355F5587" w:rsidR="009909D6" w:rsidRDefault="009909D6" w:rsidP="003F095C">
      <w:pPr>
        <w:pStyle w:val="ListParagraph"/>
        <w:numPr>
          <w:ilvl w:val="0"/>
          <w:numId w:val="4"/>
        </w:numPr>
        <w:spacing w:after="4" w:line="250" w:lineRule="auto"/>
        <w:jc w:val="both"/>
        <w:rPr>
          <w:b/>
          <w:bCs/>
          <w:i/>
          <w:iCs/>
        </w:rPr>
      </w:pPr>
      <w:r w:rsidRPr="00795108">
        <w:rPr>
          <w:b/>
          <w:bCs/>
          <w:i/>
          <w:iCs/>
        </w:rPr>
        <w:t>Kumar, P.</w:t>
      </w:r>
      <w:r w:rsidRPr="00795108">
        <w:rPr>
          <w:b/>
          <w:bCs/>
          <w:i/>
          <w:iCs/>
          <w:color w:val="222222"/>
          <w:shd w:val="clear" w:color="auto" w:fill="FFFFFF"/>
        </w:rPr>
        <w:t xml:space="preserve"> Wadhawan, </w:t>
      </w:r>
      <w:proofErr w:type="gramStart"/>
      <w:r w:rsidRPr="00795108">
        <w:rPr>
          <w:b/>
          <w:bCs/>
          <w:i/>
          <w:iCs/>
          <w:color w:val="222222"/>
          <w:shd w:val="clear" w:color="auto" w:fill="FFFFFF"/>
        </w:rPr>
        <w:t>A</w:t>
      </w:r>
      <w:r w:rsidRPr="00795108">
        <w:rPr>
          <w:i/>
          <w:iCs/>
          <w:color w:val="222222"/>
          <w:shd w:val="clear" w:color="auto" w:fill="FFFFFF"/>
        </w:rPr>
        <w:t>.</w:t>
      </w:r>
      <w:r w:rsidRPr="00795108">
        <w:rPr>
          <w:b/>
          <w:bCs/>
          <w:i/>
          <w:iCs/>
        </w:rPr>
        <w:t>(</w:t>
      </w:r>
      <w:proofErr w:type="gramEnd"/>
      <w:r w:rsidRPr="00795108">
        <w:rPr>
          <w:b/>
          <w:bCs/>
          <w:i/>
          <w:iCs/>
        </w:rPr>
        <w:t xml:space="preserve">2020) Deep learning-based sign language recognition system for static signs. </w:t>
      </w:r>
      <w:proofErr w:type="gramStart"/>
      <w:r w:rsidRPr="00795108">
        <w:rPr>
          <w:b/>
          <w:bCs/>
          <w:i/>
          <w:iCs/>
        </w:rPr>
        <w:t>S.I. :</w:t>
      </w:r>
      <w:proofErr w:type="gramEnd"/>
      <w:r w:rsidRPr="00795108">
        <w:rPr>
          <w:b/>
          <w:bCs/>
          <w:i/>
          <w:iCs/>
        </w:rPr>
        <w:t xml:space="preserve"> Hybrid Artificial Intelligence and Machine Learning Tech. [Online]. </w:t>
      </w:r>
      <w:proofErr w:type="gramStart"/>
      <w:r w:rsidRPr="00795108">
        <w:rPr>
          <w:b/>
          <w:bCs/>
          <w:i/>
          <w:iCs/>
        </w:rPr>
        <w:t>32 ,</w:t>
      </w:r>
      <w:proofErr w:type="gramEnd"/>
      <w:r w:rsidRPr="00795108">
        <w:rPr>
          <w:b/>
          <w:bCs/>
          <w:i/>
          <w:iCs/>
        </w:rPr>
        <w:t xml:space="preserve"> pp. 7957–7968. Available from: &lt;https://link.springer.com/article/10.1007/s00521-019-04691-y#citeas&gt; [Accessed 31 Dec 2024].</w:t>
      </w:r>
    </w:p>
    <w:p w14:paraId="72F0BDD6" w14:textId="77777777" w:rsidR="009909D6" w:rsidRPr="00795108" w:rsidRDefault="009909D6" w:rsidP="003F095C">
      <w:pPr>
        <w:pStyle w:val="ListParagraph"/>
        <w:numPr>
          <w:ilvl w:val="0"/>
          <w:numId w:val="4"/>
        </w:numPr>
        <w:spacing w:after="4" w:line="250" w:lineRule="auto"/>
        <w:jc w:val="both"/>
        <w:rPr>
          <w:b/>
          <w:bCs/>
          <w:i/>
          <w:iCs/>
        </w:rPr>
      </w:pPr>
      <w:r w:rsidRPr="00795108">
        <w:rPr>
          <w:b/>
          <w:bCs/>
          <w:i/>
          <w:iCs/>
        </w:rPr>
        <w:t>Ouhyoung, M.</w:t>
      </w:r>
      <w:proofErr w:type="gramStart"/>
      <w:r w:rsidRPr="00795108">
        <w:rPr>
          <w:b/>
          <w:bCs/>
          <w:i/>
          <w:iCs/>
        </w:rPr>
        <w:t>,  Ling</w:t>
      </w:r>
      <w:proofErr w:type="gramEnd"/>
      <w:r w:rsidRPr="00795108">
        <w:rPr>
          <w:b/>
          <w:bCs/>
          <w:i/>
          <w:iCs/>
        </w:rPr>
        <w:t>, R.H., (1998) A real-time continuous gesture recognition system for sign language.  IEEE. [Online].  pp. 10.1109/AFGR.1998.671007. Available from: &lt;https://ieeexplore.ieee.org/abstract/document/671007/authors#citations&gt; [Accessed 31 Dec 2024].</w:t>
      </w:r>
    </w:p>
    <w:p w14:paraId="1692CDEF" w14:textId="77777777" w:rsidR="009909D6" w:rsidRPr="00795108" w:rsidRDefault="009909D6" w:rsidP="003F095C">
      <w:pPr>
        <w:pStyle w:val="ListParagraph"/>
        <w:numPr>
          <w:ilvl w:val="0"/>
          <w:numId w:val="4"/>
        </w:numPr>
        <w:spacing w:after="4" w:line="250" w:lineRule="auto"/>
        <w:jc w:val="both"/>
        <w:rPr>
          <w:b/>
          <w:bCs/>
          <w:i/>
          <w:iCs/>
        </w:rPr>
      </w:pPr>
      <w:r w:rsidRPr="00795108">
        <w:rPr>
          <w:b/>
          <w:bCs/>
          <w:i/>
          <w:iCs/>
        </w:rPr>
        <w:t xml:space="preserve">Wadhawan, A., Kumar, P. (2019) Sign Language Recognition Systems: A Decade Systematic Literature Review. Springer Nature Link. [Online]. </w:t>
      </w:r>
      <w:proofErr w:type="gramStart"/>
      <w:r w:rsidRPr="00795108">
        <w:rPr>
          <w:b/>
          <w:bCs/>
          <w:i/>
          <w:iCs/>
        </w:rPr>
        <w:t>28 ,</w:t>
      </w:r>
      <w:proofErr w:type="gramEnd"/>
      <w:r w:rsidRPr="00795108">
        <w:rPr>
          <w:b/>
          <w:bCs/>
          <w:i/>
          <w:iCs/>
        </w:rPr>
        <w:t xml:space="preserve"> pp. 785–813. Available from: &lt;https://link.springer.com/article/10.1007/s11831-019-09384-2&gt; [Accessed 31 Dec 2024].</w:t>
      </w:r>
    </w:p>
    <w:p w14:paraId="3A72D656" w14:textId="77777777" w:rsidR="009909D6" w:rsidRPr="009909D6" w:rsidRDefault="009909D6" w:rsidP="003F095C">
      <w:pPr>
        <w:pStyle w:val="ListParagraph"/>
        <w:spacing w:after="4" w:line="250" w:lineRule="auto"/>
        <w:ind w:left="1440"/>
        <w:jc w:val="both"/>
        <w:rPr>
          <w:b/>
          <w:bCs/>
          <w:i/>
          <w:iCs/>
        </w:rPr>
      </w:pPr>
    </w:p>
    <w:p w14:paraId="4D2470F6" w14:textId="77777777" w:rsidR="009C2931" w:rsidRDefault="009C2931" w:rsidP="009C2931">
      <w:pPr>
        <w:jc w:val="center"/>
      </w:pPr>
    </w:p>
    <w:sectPr w:rsidR="009C29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33D49"/>
    <w:multiLevelType w:val="multilevel"/>
    <w:tmpl w:val="C54C7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1867C2"/>
    <w:multiLevelType w:val="multilevel"/>
    <w:tmpl w:val="7BA03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6D3701"/>
    <w:multiLevelType w:val="hybridMultilevel"/>
    <w:tmpl w:val="E57EC410"/>
    <w:lvl w:ilvl="0" w:tplc="9334A9F6">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541258"/>
    <w:multiLevelType w:val="hybridMultilevel"/>
    <w:tmpl w:val="FC9447AC"/>
    <w:lvl w:ilvl="0" w:tplc="0CD45E5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903D5D"/>
    <w:multiLevelType w:val="hybridMultilevel"/>
    <w:tmpl w:val="A9628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481A45"/>
    <w:multiLevelType w:val="multilevel"/>
    <w:tmpl w:val="879292A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55682CA7"/>
    <w:multiLevelType w:val="multilevel"/>
    <w:tmpl w:val="87929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8E20D51"/>
    <w:multiLevelType w:val="multilevel"/>
    <w:tmpl w:val="3BD25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DE3F8A"/>
    <w:multiLevelType w:val="hybridMultilevel"/>
    <w:tmpl w:val="7CD4440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0D6BD9"/>
    <w:multiLevelType w:val="hybridMultilevel"/>
    <w:tmpl w:val="6A8E5732"/>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0067744"/>
    <w:multiLevelType w:val="multilevel"/>
    <w:tmpl w:val="6E96D1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9E35E0A"/>
    <w:multiLevelType w:val="multilevel"/>
    <w:tmpl w:val="EDB01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9762713">
    <w:abstractNumId w:val="3"/>
  </w:num>
  <w:num w:numId="2" w16cid:durableId="301738182">
    <w:abstractNumId w:val="9"/>
  </w:num>
  <w:num w:numId="3" w16cid:durableId="768702770">
    <w:abstractNumId w:val="4"/>
  </w:num>
  <w:num w:numId="4" w16cid:durableId="526216227">
    <w:abstractNumId w:val="2"/>
  </w:num>
  <w:num w:numId="5" w16cid:durableId="265574754">
    <w:abstractNumId w:val="8"/>
  </w:num>
  <w:num w:numId="6" w16cid:durableId="961307099">
    <w:abstractNumId w:val="10"/>
  </w:num>
  <w:num w:numId="7" w16cid:durableId="710880036">
    <w:abstractNumId w:val="11"/>
  </w:num>
  <w:num w:numId="8" w16cid:durableId="1652712977">
    <w:abstractNumId w:val="7"/>
  </w:num>
  <w:num w:numId="9" w16cid:durableId="1217620032">
    <w:abstractNumId w:val="6"/>
  </w:num>
  <w:num w:numId="10" w16cid:durableId="2091349214">
    <w:abstractNumId w:val="5"/>
  </w:num>
  <w:num w:numId="11" w16cid:durableId="691228159">
    <w:abstractNumId w:val="1"/>
  </w:num>
  <w:num w:numId="12" w16cid:durableId="8605859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0E5B"/>
    <w:rsid w:val="0002276A"/>
    <w:rsid w:val="00091B7D"/>
    <w:rsid w:val="000B1B9D"/>
    <w:rsid w:val="000C34CE"/>
    <w:rsid w:val="000E0E4B"/>
    <w:rsid w:val="00182106"/>
    <w:rsid w:val="001F410D"/>
    <w:rsid w:val="00226282"/>
    <w:rsid w:val="002577FD"/>
    <w:rsid w:val="002929C7"/>
    <w:rsid w:val="002E5753"/>
    <w:rsid w:val="003136E5"/>
    <w:rsid w:val="003657C3"/>
    <w:rsid w:val="003D0C49"/>
    <w:rsid w:val="003E0EB9"/>
    <w:rsid w:val="003F095C"/>
    <w:rsid w:val="00451654"/>
    <w:rsid w:val="004B2AB5"/>
    <w:rsid w:val="00524E4E"/>
    <w:rsid w:val="00547905"/>
    <w:rsid w:val="00561AC9"/>
    <w:rsid w:val="0057790B"/>
    <w:rsid w:val="00586C4E"/>
    <w:rsid w:val="005F4D6A"/>
    <w:rsid w:val="0060027D"/>
    <w:rsid w:val="00611BDF"/>
    <w:rsid w:val="00692818"/>
    <w:rsid w:val="006C4DC8"/>
    <w:rsid w:val="00702BBA"/>
    <w:rsid w:val="00714FE5"/>
    <w:rsid w:val="0072303E"/>
    <w:rsid w:val="00796E93"/>
    <w:rsid w:val="007C5626"/>
    <w:rsid w:val="0087584A"/>
    <w:rsid w:val="008767BE"/>
    <w:rsid w:val="008C7F21"/>
    <w:rsid w:val="008F5F4C"/>
    <w:rsid w:val="00960B7A"/>
    <w:rsid w:val="00967630"/>
    <w:rsid w:val="009909D6"/>
    <w:rsid w:val="009B7E8D"/>
    <w:rsid w:val="009C0BB3"/>
    <w:rsid w:val="009C2931"/>
    <w:rsid w:val="009C2960"/>
    <w:rsid w:val="009F0108"/>
    <w:rsid w:val="00A0707C"/>
    <w:rsid w:val="00A52EB9"/>
    <w:rsid w:val="00AB39DD"/>
    <w:rsid w:val="00AB7483"/>
    <w:rsid w:val="00B352C1"/>
    <w:rsid w:val="00B65E3D"/>
    <w:rsid w:val="00BF1C7D"/>
    <w:rsid w:val="00C10E5B"/>
    <w:rsid w:val="00C92164"/>
    <w:rsid w:val="00CB439B"/>
    <w:rsid w:val="00D2471B"/>
    <w:rsid w:val="00D8105A"/>
    <w:rsid w:val="00D86683"/>
    <w:rsid w:val="00D9745C"/>
    <w:rsid w:val="00DC351E"/>
    <w:rsid w:val="00DF7BA9"/>
    <w:rsid w:val="00E218FC"/>
    <w:rsid w:val="00E544F8"/>
    <w:rsid w:val="00EB3254"/>
    <w:rsid w:val="00ED1AF0"/>
    <w:rsid w:val="00EE2892"/>
    <w:rsid w:val="00EE6631"/>
    <w:rsid w:val="00F1456A"/>
    <w:rsid w:val="00F57084"/>
    <w:rsid w:val="00F85A51"/>
    <w:rsid w:val="00FF4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52BC1"/>
  <w15:chartTrackingRefBased/>
  <w15:docId w15:val="{9AD3575C-A84A-4C0B-AFEB-C7C8E176E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483"/>
    <w:pPr>
      <w:spacing w:after="0" w:line="240" w:lineRule="auto"/>
    </w:pPr>
    <w:rPr>
      <w:rFonts w:ascii="Times New Roman" w:eastAsia="Times New Roman" w:hAnsi="Times New Roman" w:cs="Times New Roman"/>
      <w:sz w:val="24"/>
      <w:szCs w:val="24"/>
      <w:lang w:val="en-N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0E5B"/>
    <w:pPr>
      <w:spacing w:after="0" w:line="240" w:lineRule="auto"/>
    </w:pPr>
  </w:style>
  <w:style w:type="character" w:customStyle="1" w:styleId="NoSpacingChar">
    <w:name w:val="No Spacing Char"/>
    <w:basedOn w:val="DefaultParagraphFont"/>
    <w:link w:val="NoSpacing"/>
    <w:uiPriority w:val="1"/>
    <w:rsid w:val="00C10E5B"/>
  </w:style>
  <w:style w:type="paragraph" w:customStyle="1" w:styleId="Default">
    <w:name w:val="Default"/>
    <w:rsid w:val="00C10E5B"/>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9C2931"/>
    <w:pPr>
      <w:ind w:left="720"/>
      <w:contextualSpacing/>
    </w:pPr>
  </w:style>
  <w:style w:type="paragraph" w:styleId="NormalWeb">
    <w:name w:val="Normal (Web)"/>
    <w:basedOn w:val="Normal"/>
    <w:uiPriority w:val="99"/>
    <w:unhideWhenUsed/>
    <w:rsid w:val="00EE2892"/>
    <w:pPr>
      <w:spacing w:before="100" w:beforeAutospacing="1" w:after="100" w:afterAutospacing="1"/>
    </w:pPr>
  </w:style>
  <w:style w:type="character" w:styleId="Emphasis">
    <w:name w:val="Emphasis"/>
    <w:basedOn w:val="DefaultParagraphFont"/>
    <w:uiPriority w:val="20"/>
    <w:qFormat/>
    <w:rsid w:val="000E0E4B"/>
    <w:rPr>
      <w:i/>
      <w:iCs/>
    </w:rPr>
  </w:style>
  <w:style w:type="character" w:customStyle="1" w:styleId="apple-converted-space">
    <w:name w:val="apple-converted-space"/>
    <w:basedOn w:val="DefaultParagraphFont"/>
    <w:rsid w:val="000E0E4B"/>
  </w:style>
  <w:style w:type="character" w:styleId="HTMLCode">
    <w:name w:val="HTML Code"/>
    <w:basedOn w:val="DefaultParagraphFont"/>
    <w:uiPriority w:val="99"/>
    <w:semiHidden/>
    <w:unhideWhenUsed/>
    <w:rsid w:val="000E0E4B"/>
    <w:rPr>
      <w:rFonts w:ascii="Courier New" w:eastAsia="Times New Roman" w:hAnsi="Courier New" w:cs="Courier New"/>
      <w:sz w:val="20"/>
      <w:szCs w:val="20"/>
    </w:rPr>
  </w:style>
  <w:style w:type="character" w:styleId="Strong">
    <w:name w:val="Strong"/>
    <w:basedOn w:val="DefaultParagraphFont"/>
    <w:uiPriority w:val="22"/>
    <w:qFormat/>
    <w:rsid w:val="00091B7D"/>
    <w:rPr>
      <w:b/>
      <w:bCs/>
    </w:rPr>
  </w:style>
  <w:style w:type="numbering" w:customStyle="1" w:styleId="CurrentList1">
    <w:name w:val="Current List1"/>
    <w:uiPriority w:val="99"/>
    <w:rsid w:val="00E544F8"/>
    <w:pPr>
      <w:numPr>
        <w:numId w:val="10"/>
      </w:numPr>
    </w:pPr>
  </w:style>
  <w:style w:type="table" w:styleId="TableGrid">
    <w:name w:val="Table Grid"/>
    <w:basedOn w:val="TableNormal"/>
    <w:uiPriority w:val="39"/>
    <w:rsid w:val="00ED1A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2">
    <w:name w:val="Grid Table 5 Dark Accent 2"/>
    <w:basedOn w:val="TableNormal"/>
    <w:uiPriority w:val="50"/>
    <w:rsid w:val="00ED1A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ED1A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ED1A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ED1A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1">
    <w:name w:val="Grid Table 5 Dark Accent 1"/>
    <w:basedOn w:val="TableNormal"/>
    <w:uiPriority w:val="50"/>
    <w:rsid w:val="0087584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19818">
      <w:bodyDiv w:val="1"/>
      <w:marLeft w:val="0"/>
      <w:marRight w:val="0"/>
      <w:marTop w:val="0"/>
      <w:marBottom w:val="0"/>
      <w:divBdr>
        <w:top w:val="none" w:sz="0" w:space="0" w:color="auto"/>
        <w:left w:val="none" w:sz="0" w:space="0" w:color="auto"/>
        <w:bottom w:val="none" w:sz="0" w:space="0" w:color="auto"/>
        <w:right w:val="none" w:sz="0" w:space="0" w:color="auto"/>
      </w:divBdr>
    </w:div>
    <w:div w:id="35088736">
      <w:bodyDiv w:val="1"/>
      <w:marLeft w:val="0"/>
      <w:marRight w:val="0"/>
      <w:marTop w:val="0"/>
      <w:marBottom w:val="0"/>
      <w:divBdr>
        <w:top w:val="none" w:sz="0" w:space="0" w:color="auto"/>
        <w:left w:val="none" w:sz="0" w:space="0" w:color="auto"/>
        <w:bottom w:val="none" w:sz="0" w:space="0" w:color="auto"/>
        <w:right w:val="none" w:sz="0" w:space="0" w:color="auto"/>
      </w:divBdr>
      <w:divsChild>
        <w:div w:id="2069524865">
          <w:marLeft w:val="516"/>
          <w:marRight w:val="0"/>
          <w:marTop w:val="0"/>
          <w:marBottom w:val="0"/>
          <w:divBdr>
            <w:top w:val="none" w:sz="0" w:space="0" w:color="auto"/>
            <w:left w:val="none" w:sz="0" w:space="0" w:color="auto"/>
            <w:bottom w:val="none" w:sz="0" w:space="0" w:color="auto"/>
            <w:right w:val="none" w:sz="0" w:space="0" w:color="auto"/>
          </w:divBdr>
        </w:div>
      </w:divsChild>
    </w:div>
    <w:div w:id="45761711">
      <w:bodyDiv w:val="1"/>
      <w:marLeft w:val="0"/>
      <w:marRight w:val="0"/>
      <w:marTop w:val="0"/>
      <w:marBottom w:val="0"/>
      <w:divBdr>
        <w:top w:val="none" w:sz="0" w:space="0" w:color="auto"/>
        <w:left w:val="none" w:sz="0" w:space="0" w:color="auto"/>
        <w:bottom w:val="none" w:sz="0" w:space="0" w:color="auto"/>
        <w:right w:val="none" w:sz="0" w:space="0" w:color="auto"/>
      </w:divBdr>
    </w:div>
    <w:div w:id="172378963">
      <w:bodyDiv w:val="1"/>
      <w:marLeft w:val="0"/>
      <w:marRight w:val="0"/>
      <w:marTop w:val="0"/>
      <w:marBottom w:val="0"/>
      <w:divBdr>
        <w:top w:val="none" w:sz="0" w:space="0" w:color="auto"/>
        <w:left w:val="none" w:sz="0" w:space="0" w:color="auto"/>
        <w:bottom w:val="none" w:sz="0" w:space="0" w:color="auto"/>
        <w:right w:val="none" w:sz="0" w:space="0" w:color="auto"/>
      </w:divBdr>
    </w:div>
    <w:div w:id="183834912">
      <w:bodyDiv w:val="1"/>
      <w:marLeft w:val="0"/>
      <w:marRight w:val="0"/>
      <w:marTop w:val="0"/>
      <w:marBottom w:val="0"/>
      <w:divBdr>
        <w:top w:val="none" w:sz="0" w:space="0" w:color="auto"/>
        <w:left w:val="none" w:sz="0" w:space="0" w:color="auto"/>
        <w:bottom w:val="none" w:sz="0" w:space="0" w:color="auto"/>
        <w:right w:val="none" w:sz="0" w:space="0" w:color="auto"/>
      </w:divBdr>
    </w:div>
    <w:div w:id="399643217">
      <w:bodyDiv w:val="1"/>
      <w:marLeft w:val="0"/>
      <w:marRight w:val="0"/>
      <w:marTop w:val="0"/>
      <w:marBottom w:val="0"/>
      <w:divBdr>
        <w:top w:val="none" w:sz="0" w:space="0" w:color="auto"/>
        <w:left w:val="none" w:sz="0" w:space="0" w:color="auto"/>
        <w:bottom w:val="none" w:sz="0" w:space="0" w:color="auto"/>
        <w:right w:val="none" w:sz="0" w:space="0" w:color="auto"/>
      </w:divBdr>
    </w:div>
    <w:div w:id="409894005">
      <w:bodyDiv w:val="1"/>
      <w:marLeft w:val="0"/>
      <w:marRight w:val="0"/>
      <w:marTop w:val="0"/>
      <w:marBottom w:val="0"/>
      <w:divBdr>
        <w:top w:val="none" w:sz="0" w:space="0" w:color="auto"/>
        <w:left w:val="none" w:sz="0" w:space="0" w:color="auto"/>
        <w:bottom w:val="none" w:sz="0" w:space="0" w:color="auto"/>
        <w:right w:val="none" w:sz="0" w:space="0" w:color="auto"/>
      </w:divBdr>
      <w:divsChild>
        <w:div w:id="2136944200">
          <w:marLeft w:val="516"/>
          <w:marRight w:val="0"/>
          <w:marTop w:val="0"/>
          <w:marBottom w:val="0"/>
          <w:divBdr>
            <w:top w:val="none" w:sz="0" w:space="0" w:color="auto"/>
            <w:left w:val="none" w:sz="0" w:space="0" w:color="auto"/>
            <w:bottom w:val="none" w:sz="0" w:space="0" w:color="auto"/>
            <w:right w:val="none" w:sz="0" w:space="0" w:color="auto"/>
          </w:divBdr>
        </w:div>
      </w:divsChild>
    </w:div>
    <w:div w:id="440807832">
      <w:bodyDiv w:val="1"/>
      <w:marLeft w:val="0"/>
      <w:marRight w:val="0"/>
      <w:marTop w:val="0"/>
      <w:marBottom w:val="0"/>
      <w:divBdr>
        <w:top w:val="none" w:sz="0" w:space="0" w:color="auto"/>
        <w:left w:val="none" w:sz="0" w:space="0" w:color="auto"/>
        <w:bottom w:val="none" w:sz="0" w:space="0" w:color="auto"/>
        <w:right w:val="none" w:sz="0" w:space="0" w:color="auto"/>
      </w:divBdr>
    </w:div>
    <w:div w:id="604772445">
      <w:bodyDiv w:val="1"/>
      <w:marLeft w:val="0"/>
      <w:marRight w:val="0"/>
      <w:marTop w:val="0"/>
      <w:marBottom w:val="0"/>
      <w:divBdr>
        <w:top w:val="none" w:sz="0" w:space="0" w:color="auto"/>
        <w:left w:val="none" w:sz="0" w:space="0" w:color="auto"/>
        <w:bottom w:val="none" w:sz="0" w:space="0" w:color="auto"/>
        <w:right w:val="none" w:sz="0" w:space="0" w:color="auto"/>
      </w:divBdr>
    </w:div>
    <w:div w:id="852497463">
      <w:bodyDiv w:val="1"/>
      <w:marLeft w:val="0"/>
      <w:marRight w:val="0"/>
      <w:marTop w:val="0"/>
      <w:marBottom w:val="0"/>
      <w:divBdr>
        <w:top w:val="none" w:sz="0" w:space="0" w:color="auto"/>
        <w:left w:val="none" w:sz="0" w:space="0" w:color="auto"/>
        <w:bottom w:val="none" w:sz="0" w:space="0" w:color="auto"/>
        <w:right w:val="none" w:sz="0" w:space="0" w:color="auto"/>
      </w:divBdr>
    </w:div>
    <w:div w:id="882012776">
      <w:bodyDiv w:val="1"/>
      <w:marLeft w:val="0"/>
      <w:marRight w:val="0"/>
      <w:marTop w:val="0"/>
      <w:marBottom w:val="0"/>
      <w:divBdr>
        <w:top w:val="none" w:sz="0" w:space="0" w:color="auto"/>
        <w:left w:val="none" w:sz="0" w:space="0" w:color="auto"/>
        <w:bottom w:val="none" w:sz="0" w:space="0" w:color="auto"/>
        <w:right w:val="none" w:sz="0" w:space="0" w:color="auto"/>
      </w:divBdr>
    </w:div>
    <w:div w:id="965696882">
      <w:bodyDiv w:val="1"/>
      <w:marLeft w:val="0"/>
      <w:marRight w:val="0"/>
      <w:marTop w:val="0"/>
      <w:marBottom w:val="0"/>
      <w:divBdr>
        <w:top w:val="none" w:sz="0" w:space="0" w:color="auto"/>
        <w:left w:val="none" w:sz="0" w:space="0" w:color="auto"/>
        <w:bottom w:val="none" w:sz="0" w:space="0" w:color="auto"/>
        <w:right w:val="none" w:sz="0" w:space="0" w:color="auto"/>
      </w:divBdr>
    </w:div>
    <w:div w:id="1007903948">
      <w:bodyDiv w:val="1"/>
      <w:marLeft w:val="0"/>
      <w:marRight w:val="0"/>
      <w:marTop w:val="0"/>
      <w:marBottom w:val="0"/>
      <w:divBdr>
        <w:top w:val="none" w:sz="0" w:space="0" w:color="auto"/>
        <w:left w:val="none" w:sz="0" w:space="0" w:color="auto"/>
        <w:bottom w:val="none" w:sz="0" w:space="0" w:color="auto"/>
        <w:right w:val="none" w:sz="0" w:space="0" w:color="auto"/>
      </w:divBdr>
    </w:div>
    <w:div w:id="1200820160">
      <w:bodyDiv w:val="1"/>
      <w:marLeft w:val="0"/>
      <w:marRight w:val="0"/>
      <w:marTop w:val="0"/>
      <w:marBottom w:val="0"/>
      <w:divBdr>
        <w:top w:val="none" w:sz="0" w:space="0" w:color="auto"/>
        <w:left w:val="none" w:sz="0" w:space="0" w:color="auto"/>
        <w:bottom w:val="none" w:sz="0" w:space="0" w:color="auto"/>
        <w:right w:val="none" w:sz="0" w:space="0" w:color="auto"/>
      </w:divBdr>
    </w:div>
    <w:div w:id="1201698619">
      <w:bodyDiv w:val="1"/>
      <w:marLeft w:val="0"/>
      <w:marRight w:val="0"/>
      <w:marTop w:val="0"/>
      <w:marBottom w:val="0"/>
      <w:divBdr>
        <w:top w:val="none" w:sz="0" w:space="0" w:color="auto"/>
        <w:left w:val="none" w:sz="0" w:space="0" w:color="auto"/>
        <w:bottom w:val="none" w:sz="0" w:space="0" w:color="auto"/>
        <w:right w:val="none" w:sz="0" w:space="0" w:color="auto"/>
      </w:divBdr>
    </w:div>
    <w:div w:id="1214390896">
      <w:bodyDiv w:val="1"/>
      <w:marLeft w:val="0"/>
      <w:marRight w:val="0"/>
      <w:marTop w:val="0"/>
      <w:marBottom w:val="0"/>
      <w:divBdr>
        <w:top w:val="none" w:sz="0" w:space="0" w:color="auto"/>
        <w:left w:val="none" w:sz="0" w:space="0" w:color="auto"/>
        <w:bottom w:val="none" w:sz="0" w:space="0" w:color="auto"/>
        <w:right w:val="none" w:sz="0" w:space="0" w:color="auto"/>
      </w:divBdr>
    </w:div>
    <w:div w:id="1228951959">
      <w:bodyDiv w:val="1"/>
      <w:marLeft w:val="0"/>
      <w:marRight w:val="0"/>
      <w:marTop w:val="0"/>
      <w:marBottom w:val="0"/>
      <w:divBdr>
        <w:top w:val="none" w:sz="0" w:space="0" w:color="auto"/>
        <w:left w:val="none" w:sz="0" w:space="0" w:color="auto"/>
        <w:bottom w:val="none" w:sz="0" w:space="0" w:color="auto"/>
        <w:right w:val="none" w:sz="0" w:space="0" w:color="auto"/>
      </w:divBdr>
    </w:div>
    <w:div w:id="1258563931">
      <w:bodyDiv w:val="1"/>
      <w:marLeft w:val="0"/>
      <w:marRight w:val="0"/>
      <w:marTop w:val="0"/>
      <w:marBottom w:val="0"/>
      <w:divBdr>
        <w:top w:val="none" w:sz="0" w:space="0" w:color="auto"/>
        <w:left w:val="none" w:sz="0" w:space="0" w:color="auto"/>
        <w:bottom w:val="none" w:sz="0" w:space="0" w:color="auto"/>
        <w:right w:val="none" w:sz="0" w:space="0" w:color="auto"/>
      </w:divBdr>
    </w:div>
    <w:div w:id="1510758196">
      <w:bodyDiv w:val="1"/>
      <w:marLeft w:val="0"/>
      <w:marRight w:val="0"/>
      <w:marTop w:val="0"/>
      <w:marBottom w:val="0"/>
      <w:divBdr>
        <w:top w:val="none" w:sz="0" w:space="0" w:color="auto"/>
        <w:left w:val="none" w:sz="0" w:space="0" w:color="auto"/>
        <w:bottom w:val="none" w:sz="0" w:space="0" w:color="auto"/>
        <w:right w:val="none" w:sz="0" w:space="0" w:color="auto"/>
      </w:divBdr>
    </w:div>
    <w:div w:id="1583300109">
      <w:bodyDiv w:val="1"/>
      <w:marLeft w:val="0"/>
      <w:marRight w:val="0"/>
      <w:marTop w:val="0"/>
      <w:marBottom w:val="0"/>
      <w:divBdr>
        <w:top w:val="none" w:sz="0" w:space="0" w:color="auto"/>
        <w:left w:val="none" w:sz="0" w:space="0" w:color="auto"/>
        <w:bottom w:val="none" w:sz="0" w:space="0" w:color="auto"/>
        <w:right w:val="none" w:sz="0" w:space="0" w:color="auto"/>
      </w:divBdr>
    </w:div>
    <w:div w:id="1676421156">
      <w:bodyDiv w:val="1"/>
      <w:marLeft w:val="0"/>
      <w:marRight w:val="0"/>
      <w:marTop w:val="0"/>
      <w:marBottom w:val="0"/>
      <w:divBdr>
        <w:top w:val="none" w:sz="0" w:space="0" w:color="auto"/>
        <w:left w:val="none" w:sz="0" w:space="0" w:color="auto"/>
        <w:bottom w:val="none" w:sz="0" w:space="0" w:color="auto"/>
        <w:right w:val="none" w:sz="0" w:space="0" w:color="auto"/>
      </w:divBdr>
    </w:div>
    <w:div w:id="1802140926">
      <w:bodyDiv w:val="1"/>
      <w:marLeft w:val="0"/>
      <w:marRight w:val="0"/>
      <w:marTop w:val="0"/>
      <w:marBottom w:val="0"/>
      <w:divBdr>
        <w:top w:val="none" w:sz="0" w:space="0" w:color="auto"/>
        <w:left w:val="none" w:sz="0" w:space="0" w:color="auto"/>
        <w:bottom w:val="none" w:sz="0" w:space="0" w:color="auto"/>
        <w:right w:val="none" w:sz="0" w:space="0" w:color="auto"/>
      </w:divBdr>
      <w:divsChild>
        <w:div w:id="1109660462">
          <w:marLeft w:val="516"/>
          <w:marRight w:val="0"/>
          <w:marTop w:val="0"/>
          <w:marBottom w:val="0"/>
          <w:divBdr>
            <w:top w:val="none" w:sz="0" w:space="0" w:color="auto"/>
            <w:left w:val="none" w:sz="0" w:space="0" w:color="auto"/>
            <w:bottom w:val="none" w:sz="0" w:space="0" w:color="auto"/>
            <w:right w:val="none" w:sz="0" w:space="0" w:color="auto"/>
          </w:divBdr>
        </w:div>
      </w:divsChild>
    </w:div>
    <w:div w:id="1970742658">
      <w:bodyDiv w:val="1"/>
      <w:marLeft w:val="0"/>
      <w:marRight w:val="0"/>
      <w:marTop w:val="0"/>
      <w:marBottom w:val="0"/>
      <w:divBdr>
        <w:top w:val="none" w:sz="0" w:space="0" w:color="auto"/>
        <w:left w:val="none" w:sz="0" w:space="0" w:color="auto"/>
        <w:bottom w:val="none" w:sz="0" w:space="0" w:color="auto"/>
        <w:right w:val="none" w:sz="0" w:space="0" w:color="auto"/>
      </w:divBdr>
      <w:divsChild>
        <w:div w:id="1761945382">
          <w:marLeft w:val="516"/>
          <w:marRight w:val="0"/>
          <w:marTop w:val="0"/>
          <w:marBottom w:val="0"/>
          <w:divBdr>
            <w:top w:val="none" w:sz="0" w:space="0" w:color="auto"/>
            <w:left w:val="none" w:sz="0" w:space="0" w:color="auto"/>
            <w:bottom w:val="none" w:sz="0" w:space="0" w:color="auto"/>
            <w:right w:val="none" w:sz="0" w:space="0" w:color="auto"/>
          </w:divBdr>
        </w:div>
      </w:divsChild>
    </w:div>
    <w:div w:id="2057658368">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8">
          <w:marLeft w:val="516"/>
          <w:marRight w:val="0"/>
          <w:marTop w:val="0"/>
          <w:marBottom w:val="0"/>
          <w:divBdr>
            <w:top w:val="none" w:sz="0" w:space="0" w:color="auto"/>
            <w:left w:val="none" w:sz="0" w:space="0" w:color="auto"/>
            <w:bottom w:val="none" w:sz="0" w:space="0" w:color="auto"/>
            <w:right w:val="none" w:sz="0" w:space="0" w:color="auto"/>
          </w:divBdr>
        </w:div>
      </w:divsChild>
    </w:div>
    <w:div w:id="207673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34</Pages>
  <Words>8438</Words>
  <Characters>48103</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DanfeLP</dc:creator>
  <cp:keywords/>
  <dc:description/>
  <cp:lastModifiedBy>Sameer Basnet</cp:lastModifiedBy>
  <cp:revision>46</cp:revision>
  <dcterms:created xsi:type="dcterms:W3CDTF">2025-03-15T17:43:00Z</dcterms:created>
  <dcterms:modified xsi:type="dcterms:W3CDTF">2025-04-23T17:12:00Z</dcterms:modified>
</cp:coreProperties>
</file>