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761CA" w14:textId="4A3D1FE7" w:rsidR="00936E04" w:rsidRDefault="003E2AB0" w:rsidP="003E2AB0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User manual: Sensitivity analysis </w:t>
      </w:r>
      <w:r w:rsidR="00170101">
        <w:rPr>
          <w:rFonts w:ascii="Calibri" w:eastAsia="Calibri" w:hAnsi="Calibri" w:cs="Calibri"/>
          <w:b/>
          <w:color w:val="000000"/>
          <w:sz w:val="40"/>
        </w:rPr>
        <w:t xml:space="preserve">for ECNAero </w:t>
      </w:r>
    </w:p>
    <w:p w14:paraId="0125DC2F" w14:textId="3CF995AD" w:rsidR="00A06574" w:rsidRDefault="00A06574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0. Background/introduction</w:t>
      </w:r>
    </w:p>
    <w:p w14:paraId="4DEFD434" w14:textId="5A36F23D" w:rsidR="00A06574" w:rsidRDefault="00A0657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ED6110">
        <w:rPr>
          <w:rFonts w:ascii="Calibri" w:eastAsia="Calibri" w:hAnsi="Calibri" w:cs="Calibri"/>
          <w:color w:val="000000"/>
          <w:sz w:val="22"/>
        </w:rPr>
        <w:t xml:space="preserve">In the </w:t>
      </w:r>
      <w:r>
        <w:rPr>
          <w:rFonts w:ascii="Calibri" w:eastAsia="Calibri" w:hAnsi="Calibri" w:cs="Calibri"/>
          <w:color w:val="000000"/>
          <w:sz w:val="22"/>
        </w:rPr>
        <w:t xml:space="preserve">WindTrue project, </w:t>
      </w:r>
      <w:r w:rsidR="00ED6110">
        <w:rPr>
          <w:rFonts w:ascii="Calibri" w:eastAsia="Calibri" w:hAnsi="Calibri" w:cs="Calibri"/>
          <w:color w:val="000000"/>
          <w:sz w:val="22"/>
        </w:rPr>
        <w:t>uncertainties in aeroelastic wind turbine models are</w:t>
      </w:r>
      <w:r>
        <w:rPr>
          <w:rFonts w:ascii="Calibri" w:eastAsia="Calibri" w:hAnsi="Calibri" w:cs="Calibri"/>
          <w:color w:val="000000"/>
          <w:sz w:val="22"/>
        </w:rPr>
        <w:t xml:space="preserve"> studied. The first step in the project is </w:t>
      </w:r>
      <w:r w:rsidR="00AC68C3">
        <w:rPr>
          <w:rFonts w:ascii="Calibri" w:eastAsia="Calibri" w:hAnsi="Calibri" w:cs="Calibri"/>
          <w:color w:val="000000"/>
          <w:sz w:val="22"/>
        </w:rPr>
        <w:t>to study which parameters are the most important given certain quantities of interest (e.g. power, forces, moments).</w:t>
      </w:r>
    </w:p>
    <w:p w14:paraId="6A53E4D4" w14:textId="74EF3E43" w:rsidR="00AC68C3" w:rsidRDefault="00AC68C3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sensitivity analysis as performed here is built on two main ingredients:</w:t>
      </w:r>
    </w:p>
    <w:p w14:paraId="7BC8AB37" w14:textId="10A3396C" w:rsidR="00AC68C3" w:rsidRDefault="00AC68C3" w:rsidP="00AC68C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computational model representing the wind turbine: </w:t>
      </w:r>
      <w:r w:rsidRPr="00ED6110">
        <w:rPr>
          <w:rFonts w:ascii="Calibri" w:eastAsia="Calibri" w:hAnsi="Calibri" w:cs="Calibri"/>
          <w:b/>
          <w:color w:val="000000"/>
          <w:sz w:val="22"/>
        </w:rPr>
        <w:t>ECNAero</w:t>
      </w:r>
      <w:r>
        <w:rPr>
          <w:rFonts w:ascii="Calibri" w:eastAsia="Calibri" w:hAnsi="Calibri" w:cs="Calibri"/>
          <w:color w:val="000000"/>
          <w:sz w:val="22"/>
        </w:rPr>
        <w:t>. ECNAero is a software code developed and maintained by ECN part of TNO.</w:t>
      </w:r>
    </w:p>
    <w:p w14:paraId="357DB14A" w14:textId="3E4EEA38" w:rsidR="00AC68C3" w:rsidRDefault="00AC68C3" w:rsidP="00AC68C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uncertainty quantification framework: </w:t>
      </w:r>
      <w:r w:rsidRPr="00ED6110">
        <w:rPr>
          <w:rFonts w:ascii="Calibri" w:eastAsia="Calibri" w:hAnsi="Calibri" w:cs="Calibri"/>
          <w:b/>
          <w:color w:val="000000"/>
          <w:sz w:val="22"/>
        </w:rPr>
        <w:t>UQLab</w:t>
      </w:r>
      <w:r>
        <w:rPr>
          <w:rFonts w:ascii="Calibri" w:eastAsia="Calibri" w:hAnsi="Calibri" w:cs="Calibri"/>
          <w:color w:val="000000"/>
          <w:sz w:val="22"/>
        </w:rPr>
        <w:t>. UQLab is a Matlab-based uncertainty quantification package developed and maintained at ETH Zürich and free to use for academic purposes.</w:t>
      </w:r>
    </w:p>
    <w:p w14:paraId="747C414E" w14:textId="0FF7CFA2" w:rsidR="00EE26EE" w:rsidRDefault="00EE26EE" w:rsidP="00EE26E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sensitivity analysis code presented here combines these two tools by using smart parameterizations (input processing) and wrappers</w:t>
      </w:r>
      <w:r w:rsidR="00EC0DE3">
        <w:rPr>
          <w:rFonts w:ascii="Calibri" w:eastAsia="Calibri" w:hAnsi="Calibri" w:cs="Calibri"/>
          <w:color w:val="000000"/>
          <w:sz w:val="22"/>
        </w:rPr>
        <w:t xml:space="preserve"> to process the output of ECNAero</w:t>
      </w:r>
      <w:r>
        <w:rPr>
          <w:rFonts w:ascii="Calibri" w:eastAsia="Calibri" w:hAnsi="Calibri" w:cs="Calibri"/>
          <w:color w:val="000000"/>
          <w:sz w:val="22"/>
        </w:rPr>
        <w:t>.</w:t>
      </w:r>
    </w:p>
    <w:p w14:paraId="522455A9" w14:textId="7A71EF36" w:rsidR="00B05CDF" w:rsidRDefault="00B05CDF" w:rsidP="00B05CDF">
      <w:r>
        <w:fldChar w:fldCharType="begin"/>
      </w:r>
      <w:r>
        <w:instrText xml:space="preserve"> INCLUDEPICTURE "https://github.com/bsanderse/windtrue/raw/master/workflow_windtrue.png" \* MERGEFORMATINET </w:instrText>
      </w:r>
      <w:r>
        <w:fldChar w:fldCharType="separate"/>
      </w:r>
      <w:r>
        <w:rPr>
          <w:noProof/>
          <w:lang w:eastAsia="en-US"/>
        </w:rPr>
        <w:drawing>
          <wp:inline distT="0" distB="0" distL="0" distR="0" wp14:anchorId="7FF2F3E2" wp14:editId="1CD39740">
            <wp:extent cx="5512526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_windtrue.png"/>
                    <pic:cNvPicPr/>
                  </pic:nvPicPr>
                  <pic:blipFill rotWithShape="1">
                    <a:blip r:embed="rId7"/>
                    <a:srcRect b="24964"/>
                    <a:stretch/>
                  </pic:blipFill>
                  <pic:spPr bwMode="auto">
                    <a:xfrm>
                      <a:off x="0" y="0"/>
                      <a:ext cx="5523327" cy="20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0E5380B" w14:textId="77777777" w:rsidR="00B05CDF" w:rsidRPr="00ED6110" w:rsidRDefault="00B05CDF" w:rsidP="00EE26E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61CF2094" w14:textId="4E111A2C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1. Installation</w:t>
      </w:r>
    </w:p>
    <w:p w14:paraId="6221AF52" w14:textId="08F7E395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module can be installed by downloading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>from the windtrue git repository [</w:t>
      </w:r>
      <w:hyperlink r:id="rId8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https://github.com/bsanderse/windtrue.git</w:t>
        </w:r>
      </w:hyperlink>
      <w:r>
        <w:rPr>
          <w:rFonts w:ascii="Calibri" w:eastAsia="Calibri" w:hAnsi="Calibri" w:cs="Calibri"/>
          <w:color w:val="000000"/>
          <w:sz w:val="22"/>
        </w:rPr>
        <w:t>].</w:t>
      </w:r>
    </w:p>
    <w:p w14:paraId="414FD520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 xml:space="preserve">directory contains the necessary routines for sensitivity analysis: uncertainty parameterization routines developed at CWI, Aero module routines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AEROmodule</w:t>
      </w:r>
      <w:r>
        <w:rPr>
          <w:rFonts w:ascii="Calibri" w:eastAsia="Calibri" w:hAnsi="Calibri" w:cs="Calibri"/>
          <w:color w:val="000000"/>
          <w:sz w:val="22"/>
        </w:rPr>
        <w:t xml:space="preserve">] and UQLab routines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UQLab</w:t>
      </w:r>
      <w:r>
        <w:rPr>
          <w:rFonts w:ascii="Calibri" w:eastAsia="Calibri" w:hAnsi="Calibri" w:cs="Calibri"/>
          <w:color w:val="000000"/>
          <w:sz w:val="22"/>
        </w:rPr>
        <w:t>].</w:t>
      </w:r>
    </w:p>
    <w:p w14:paraId="5D8A52CE" w14:textId="16E5AA68" w:rsidR="00ED6110" w:rsidRPr="007F4D19" w:rsidRDefault="007F4D19" w:rsidP="007F4D19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System specifications</w:t>
      </w:r>
    </w:p>
    <w:p w14:paraId="37124649" w14:textId="6ED91D91" w:rsidR="00ED6110" w:rsidRDefault="00ED6110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Operating system: Windows 10</w:t>
      </w:r>
    </w:p>
    <w:p w14:paraId="531F324A" w14:textId="4DE57CB8" w:rsidR="00ED6110" w:rsidRDefault="00ED6110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Matlab: R2019</w:t>
      </w:r>
      <w:r w:rsidR="007F4D19">
        <w:rPr>
          <w:rFonts w:ascii="Calibri" w:eastAsia="Calibri" w:hAnsi="Calibri" w:cs="Calibri"/>
          <w:color w:val="000000"/>
          <w:sz w:val="22"/>
        </w:rPr>
        <w:t>a</w:t>
      </w:r>
    </w:p>
    <w:p w14:paraId="00D386C2" w14:textId="1D1E74CF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UQLab: 1.3.0</w:t>
      </w:r>
    </w:p>
    <w:p w14:paraId="3D666ADD" w14:textId="75645FD3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ECNAero: v252</w:t>
      </w:r>
    </w:p>
    <w:p w14:paraId="7194D685" w14:textId="77777777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</w:p>
    <w:p w14:paraId="305127C9" w14:textId="5BB399F0" w:rsidR="00936E04" w:rsidRDefault="008B544D" w:rsidP="008B544D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UQLab installation present in the UQLab directory can be directly used. However, it can happen that a newer UQLab version is available, which can be installed instead of the current available version on our Windtrue GitHub. A newer version can be</w:t>
      </w:r>
      <w:r w:rsidR="003E2AB0">
        <w:rPr>
          <w:rFonts w:ascii="Calibri" w:eastAsia="Calibri" w:hAnsi="Calibri" w:cs="Calibri"/>
          <w:color w:val="000000"/>
          <w:sz w:val="22"/>
        </w:rPr>
        <w:t xml:space="preserve"> downloaded from the UQLab website </w:t>
      </w:r>
      <w:r>
        <w:rPr>
          <w:rFonts w:ascii="Calibri" w:eastAsia="Calibri" w:hAnsi="Calibri" w:cs="Calibri"/>
          <w:color w:val="000000"/>
          <w:sz w:val="22"/>
        </w:rPr>
        <w:t xml:space="preserve">and is typically </w:t>
      </w:r>
      <w:r w:rsidR="003E2AB0">
        <w:rPr>
          <w:rFonts w:ascii="Calibri" w:eastAsia="Calibri" w:hAnsi="Calibri" w:cs="Calibri"/>
          <w:color w:val="000000"/>
          <w:sz w:val="22"/>
        </w:rPr>
        <w:t xml:space="preserve">named as UQLabCore_Rel1.x.x.Zip. This file should be unzipped inside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>UQLab/</w:t>
      </w:r>
      <w:r w:rsidR="003E2AB0">
        <w:rPr>
          <w:rFonts w:ascii="Calibri" w:eastAsia="Calibri" w:hAnsi="Calibri" w:cs="Calibri"/>
          <w:color w:val="000000"/>
          <w:sz w:val="22"/>
        </w:rPr>
        <w:t xml:space="preserve">. </w:t>
      </w:r>
      <w:r>
        <w:rPr>
          <w:rFonts w:ascii="Calibri" w:eastAsia="Calibri" w:hAnsi="Calibri" w:cs="Calibri"/>
          <w:color w:val="000000"/>
          <w:sz w:val="22"/>
        </w:rPr>
        <w:t>The UQLab software requires a license, which can be obtained from the UQLab website [</w:t>
      </w:r>
      <w:hyperlink r:id="rId9">
        <w:r>
          <w:rPr>
            <w:rFonts w:ascii="Calibri" w:eastAsia="Calibri" w:hAnsi="Calibri" w:cs="Calibri"/>
            <w:color w:val="0000FF"/>
            <w:sz w:val="22"/>
            <w:u w:val="single"/>
          </w:rPr>
          <w:t>https://www.uqlab.com/</w:t>
        </w:r>
      </w:hyperlink>
      <w:r>
        <w:rPr>
          <w:rFonts w:ascii="Calibri" w:eastAsia="Calibri" w:hAnsi="Calibri" w:cs="Calibri"/>
          <w:color w:val="000000"/>
          <w:sz w:val="22"/>
        </w:rPr>
        <w:t xml:space="preserve">]. </w:t>
      </w:r>
      <w:r w:rsidR="003E2AB0">
        <w:rPr>
          <w:rFonts w:ascii="Calibri" w:eastAsia="Calibri" w:hAnsi="Calibri" w:cs="Calibri"/>
          <w:color w:val="000000"/>
          <w:sz w:val="22"/>
        </w:rPr>
        <w:t xml:space="preserve">The license file (that </w:t>
      </w:r>
      <w:r>
        <w:rPr>
          <w:rFonts w:ascii="Calibri" w:eastAsia="Calibri" w:hAnsi="Calibri" w:cs="Calibri"/>
          <w:color w:val="000000"/>
          <w:sz w:val="22"/>
        </w:rPr>
        <w:t xml:space="preserve">a </w:t>
      </w:r>
      <w:r w:rsidR="003E2AB0">
        <w:rPr>
          <w:rFonts w:ascii="Calibri" w:eastAsia="Calibri" w:hAnsi="Calibri" w:cs="Calibri"/>
          <w:color w:val="000000"/>
          <w:sz w:val="22"/>
        </w:rPr>
        <w:t xml:space="preserve">user will obtain via email from </w:t>
      </w:r>
      <w:r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UQLab administrators) should be placed inside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>UQLab/core</w:t>
      </w:r>
      <w:r w:rsidR="003E2AB0" w:rsidRPr="00ED6110">
        <w:rPr>
          <w:rFonts w:ascii="Calibri" w:eastAsia="Calibri" w:hAnsi="Calibri" w:cs="Calibri"/>
          <w:color w:val="000000"/>
          <w:sz w:val="22"/>
        </w:rPr>
        <w:t>.</w:t>
      </w:r>
      <w:r w:rsidR="003E2AB0">
        <w:rPr>
          <w:rFonts w:ascii="Calibri" w:eastAsia="Calibri" w:hAnsi="Calibri" w:cs="Calibri"/>
          <w:b/>
          <w:color w:val="000000"/>
          <w:sz w:val="22"/>
        </w:rPr>
        <w:t xml:space="preserve"> </w:t>
      </w:r>
      <w:r w:rsidR="003E2AB0">
        <w:rPr>
          <w:rFonts w:ascii="Calibri" w:eastAsia="Calibri" w:hAnsi="Calibri" w:cs="Calibri"/>
          <w:color w:val="000000"/>
          <w:sz w:val="22"/>
        </w:rPr>
        <w:t xml:space="preserve">To activate the license and install UQLab package from </w:t>
      </w:r>
      <w:r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Matlab command window, go to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 xml:space="preserve">UQLab/core </w:t>
      </w:r>
      <w:r w:rsidR="003E2AB0">
        <w:rPr>
          <w:rFonts w:ascii="Calibri" w:eastAsia="Calibri" w:hAnsi="Calibri" w:cs="Calibri"/>
          <w:color w:val="000000"/>
          <w:sz w:val="22"/>
        </w:rPr>
        <w:t xml:space="preserve">and run the command </w:t>
      </w:r>
      <w:r w:rsidR="003E2AB0">
        <w:rPr>
          <w:rFonts w:ascii="Calibri" w:eastAsia="Calibri" w:hAnsi="Calibri" w:cs="Calibri"/>
          <w:i/>
          <w:color w:val="000000"/>
          <w:sz w:val="22"/>
        </w:rPr>
        <w:t>uqlab_install</w:t>
      </w:r>
      <w:r w:rsidR="003E2AB0">
        <w:rPr>
          <w:rFonts w:ascii="Calibri" w:eastAsia="Calibri" w:hAnsi="Calibri" w:cs="Calibri"/>
          <w:color w:val="000000"/>
          <w:sz w:val="22"/>
        </w:rPr>
        <w:t>.</w:t>
      </w:r>
    </w:p>
    <w:p w14:paraId="34701746" w14:textId="116DD14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2. </w:t>
      </w:r>
      <w:r w:rsidR="00170101">
        <w:rPr>
          <w:rFonts w:ascii="Calibri" w:eastAsia="Calibri" w:hAnsi="Calibri" w:cs="Calibri"/>
          <w:b/>
          <w:color w:val="000000"/>
          <w:sz w:val="32"/>
        </w:rPr>
        <w:t xml:space="preserve">Executing the </w:t>
      </w:r>
      <w:r>
        <w:rPr>
          <w:rFonts w:ascii="Calibri" w:eastAsia="Calibri" w:hAnsi="Calibri" w:cs="Calibri"/>
          <w:b/>
          <w:color w:val="000000"/>
          <w:sz w:val="32"/>
        </w:rPr>
        <w:t>Sensitivity Analysis for a wind turbine</w:t>
      </w:r>
    </w:p>
    <w:p w14:paraId="63119268" w14:textId="7B76D7C7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2.0 Overview</w:t>
      </w:r>
    </w:p>
    <w:p w14:paraId="4BCECF61" w14:textId="646FAC63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7F4D19">
        <w:rPr>
          <w:rFonts w:ascii="Calibri" w:eastAsia="Calibri" w:hAnsi="Calibri" w:cs="Calibri"/>
          <w:color w:val="000000"/>
          <w:sz w:val="22"/>
        </w:rPr>
        <w:t xml:space="preserve">The core of the sensitivity analysis is the file </w:t>
      </w:r>
      <w:r w:rsidRPr="00B36CB1">
        <w:rPr>
          <w:rFonts w:ascii="Calibri" w:eastAsia="Calibri" w:hAnsi="Calibri" w:cs="Calibri"/>
          <w:b/>
          <w:color w:val="000000"/>
          <w:sz w:val="22"/>
        </w:rPr>
        <w:t>test</w:t>
      </w:r>
      <w:r w:rsidRPr="007F4D19">
        <w:rPr>
          <w:rFonts w:ascii="Calibri" w:eastAsia="Calibri" w:hAnsi="Calibri" w:cs="Calibri"/>
          <w:b/>
          <w:color w:val="000000"/>
          <w:sz w:val="22"/>
        </w:rPr>
        <w:t>Sensitivity.m</w:t>
      </w:r>
      <w:r w:rsidRPr="007F4D19">
        <w:rPr>
          <w:rFonts w:ascii="Calibri" w:eastAsia="Calibri" w:hAnsi="Calibri" w:cs="Calibri"/>
          <w:color w:val="000000"/>
          <w:sz w:val="22"/>
        </w:rPr>
        <w:t>.</w:t>
      </w:r>
      <w:r>
        <w:rPr>
          <w:rFonts w:ascii="Calibri" w:eastAsia="Calibri" w:hAnsi="Calibri" w:cs="Calibri"/>
          <w:color w:val="000000"/>
          <w:sz w:val="22"/>
        </w:rPr>
        <w:t xml:space="preserve"> Once this file is executed by the user, UQLab is started, several ECNAero evaluations are performed, and output is post-processed and visualized.</w:t>
      </w:r>
    </w:p>
    <w:p w14:paraId="2A038069" w14:textId="2A4102D0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Several files can be changed in order to change the Sensitivity Analysis:</w:t>
      </w:r>
    </w:p>
    <w:p w14:paraId="27FF599A" w14:textId="36E492E6" w:rsidR="00B36CB1" w:rsidRPr="007F4D19" w:rsidRDefault="00B36CB1" w:rsidP="00B36CB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testSensit</w:t>
      </w:r>
      <w:r>
        <w:rPr>
          <w:rFonts w:ascii="Calibri" w:eastAsia="Calibri" w:hAnsi="Calibri" w:cs="Calibri"/>
          <w:b/>
          <w:color w:val="000000"/>
          <w:sz w:val="22"/>
        </w:rPr>
        <w:t>i</w:t>
      </w:r>
      <w:r w:rsidRPr="007F4D19">
        <w:rPr>
          <w:rFonts w:ascii="Calibri" w:eastAsia="Calibri" w:hAnsi="Calibri" w:cs="Calibri"/>
          <w:b/>
          <w:color w:val="000000"/>
          <w:sz w:val="22"/>
        </w:rPr>
        <w:t>vity.m</w:t>
      </w:r>
      <w:r>
        <w:rPr>
          <w:rFonts w:ascii="Calibri" w:eastAsia="Calibri" w:hAnsi="Calibri" w:cs="Calibri"/>
          <w:color w:val="000000"/>
          <w:sz w:val="22"/>
        </w:rPr>
        <w:t xml:space="preserve">: specify the case that will be executed, the type of Sobol analysis, and the postprocessing (see 2.4). </w:t>
      </w:r>
    </w:p>
    <w:p w14:paraId="79E45C71" w14:textId="05A5EBB0" w:rsidR="00B36CB1" w:rsidRPr="007F4D19" w:rsidRDefault="00217797" w:rsidP="00B36CB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cases/aero_module/</w:t>
      </w:r>
      <w:r w:rsidR="00B36CB1">
        <w:rPr>
          <w:rFonts w:ascii="Calibri" w:eastAsia="Calibri" w:hAnsi="Calibri" w:cs="Calibri"/>
          <w:b/>
          <w:color w:val="000000"/>
          <w:sz w:val="22"/>
        </w:rPr>
        <w:t>initialize.m</w:t>
      </w:r>
      <w:r w:rsidR="00B36CB1">
        <w:rPr>
          <w:rFonts w:ascii="Calibri" w:eastAsia="Calibri" w:hAnsi="Calibri" w:cs="Calibri"/>
          <w:color w:val="000000"/>
          <w:sz w:val="22"/>
        </w:rPr>
        <w:t xml:space="preserve">: details of the </w:t>
      </w:r>
      <w:r>
        <w:rPr>
          <w:rFonts w:ascii="Calibri" w:eastAsia="Calibri" w:hAnsi="Calibri" w:cs="Calibri"/>
          <w:color w:val="000000"/>
          <w:sz w:val="22"/>
        </w:rPr>
        <w:t>methods used to perform the analysis, e.g. number of samples, polynomial degree, etc (see 2</w:t>
      </w:r>
      <w:r w:rsidRPr="007F4D19">
        <w:rPr>
          <w:rFonts w:ascii="Calibri" w:eastAsia="Calibri" w:hAnsi="Calibri" w:cs="Calibri"/>
          <w:b/>
          <w:color w:val="000000"/>
          <w:sz w:val="22"/>
        </w:rPr>
        <w:t>.</w:t>
      </w:r>
      <w:r w:rsidRPr="007F4D19">
        <w:rPr>
          <w:rFonts w:ascii="Calibri" w:eastAsia="Calibri" w:hAnsi="Calibri" w:cs="Calibri"/>
          <w:color w:val="000000"/>
          <w:sz w:val="22"/>
        </w:rPr>
        <w:t>3).</w:t>
      </w:r>
    </w:p>
    <w:p w14:paraId="7F4F1CEA" w14:textId="497EDE65" w:rsidR="00217797" w:rsidRPr="00217797" w:rsidRDefault="00217797" w:rsidP="007F4D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217797">
        <w:rPr>
          <w:rFonts w:ascii="Calibri" w:eastAsia="Calibri" w:hAnsi="Calibri" w:cs="Calibri"/>
          <w:b/>
          <w:color w:val="000000"/>
          <w:sz w:val="22"/>
        </w:rPr>
        <w:t>cases/aero_module/turbineData.m</w:t>
      </w:r>
      <w:r w:rsidRPr="00217797">
        <w:rPr>
          <w:rFonts w:ascii="Calibri" w:eastAsia="Calibri" w:hAnsi="Calibri" w:cs="Calibri"/>
          <w:color w:val="000000"/>
          <w:sz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</w:rPr>
        <w:t>specification of the uncertain input variables (see 2.1).</w:t>
      </w:r>
    </w:p>
    <w:p w14:paraId="4B399652" w14:textId="1F5A378B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2.1 Setting up the turbine data routine</w:t>
      </w:r>
    </w:p>
    <w:p w14:paraId="7B48A2F9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Turbine and site related data as well as the probability distributions for different random variables are defined in the routine </w:t>
      </w:r>
      <w:r>
        <w:rPr>
          <w:rFonts w:ascii="Calibri" w:eastAsia="Calibri" w:hAnsi="Calibri" w:cs="Calibri"/>
          <w:b/>
          <w:color w:val="000000"/>
          <w:sz w:val="22"/>
        </w:rPr>
        <w:t xml:space="preserve">turbineData.m </w:t>
      </w:r>
      <w:r>
        <w:rPr>
          <w:rFonts w:ascii="Calibri" w:eastAsia="Calibri" w:hAnsi="Calibri" w:cs="Calibri"/>
          <w:color w:val="000000"/>
          <w:sz w:val="22"/>
        </w:rPr>
        <w:t>that is stored in the directory</w:t>
      </w:r>
      <w:r>
        <w:rPr>
          <w:rFonts w:ascii="Calibri" w:eastAsia="Calibri" w:hAnsi="Calibri" w:cs="Calibri"/>
          <w:b/>
          <w:color w:val="000000"/>
          <w:sz w:val="22"/>
        </w:rPr>
        <w:t xml:space="preserve"> sensitivity_analysis/cases/aero_module/.</w:t>
      </w:r>
      <w:r>
        <w:rPr>
          <w:rFonts w:ascii="Calibri" w:eastAsia="Calibri" w:hAnsi="Calibri" w:cs="Calibri"/>
          <w:color w:val="000000"/>
          <w:sz w:val="22"/>
        </w:rPr>
        <w:t xml:space="preserve"> The variable names in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are adopted from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of the AEROmodule software.</w:t>
      </w:r>
    </w:p>
    <w:p w14:paraId="2CA12CD5" w14:textId="2FEAF22E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properties of the uncertain parameters are defined as a struct variable in Matlab which is similar to the random variable definition in UQLab (e.g. </w:t>
      </w:r>
      <w:r>
        <w:rPr>
          <w:rFonts w:ascii="Courier New" w:eastAsia="Courier New" w:hAnsi="Courier New" w:cs="Courier New"/>
          <w:color w:val="000000"/>
          <w:sz w:val="22"/>
        </w:rPr>
        <w:t>Input.Marginals.XYZ</w:t>
      </w:r>
      <w:r>
        <w:rPr>
          <w:rFonts w:ascii="Calibri" w:eastAsia="Calibri" w:hAnsi="Calibri" w:cs="Calibri"/>
          <w:color w:val="000000"/>
          <w:sz w:val="22"/>
        </w:rPr>
        <w:t>). This routine already contains definitions for most of the uncertain parameters</w:t>
      </w:r>
      <w:r w:rsidR="005B0A1F">
        <w:rPr>
          <w:rFonts w:ascii="Calibri" w:eastAsia="Calibri" w:hAnsi="Calibri" w:cs="Calibri"/>
          <w:color w:val="000000"/>
          <w:sz w:val="22"/>
        </w:rPr>
        <w:t>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5B0A1F">
        <w:rPr>
          <w:rFonts w:ascii="Calibri" w:eastAsia="Calibri" w:hAnsi="Calibri" w:cs="Calibri"/>
          <w:color w:val="000000"/>
          <w:sz w:val="22"/>
        </w:rPr>
        <w:t>N</w:t>
      </w:r>
      <w:r>
        <w:rPr>
          <w:rFonts w:ascii="Calibri" w:eastAsia="Calibri" w:hAnsi="Calibri" w:cs="Calibri"/>
          <w:color w:val="000000"/>
          <w:sz w:val="22"/>
        </w:rPr>
        <w:t>ew parameters can be simply added as follows:</w:t>
      </w:r>
    </w:p>
    <w:p w14:paraId="3E41C351" w14:textId="77777777" w:rsidR="00936E04" w:rsidRPr="003E2AB0" w:rsidRDefault="003E2AB0" w:rsidP="003E2AB0">
      <w:pPr>
        <w:spacing w:after="200"/>
        <w:contextualSpacing/>
        <w:jc w:val="both"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% ======= NewParameter =============</w:t>
      </w:r>
    </w:p>
    <w:p w14:paraId="7BEECF64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counter = counter + 1; % Should be increased by one before adding new parameter</w:t>
      </w:r>
    </w:p>
    <w:p w14:paraId="13972EC9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Input.Marginals(counter).Name = 'NewParameter';</w:t>
      </w:r>
    </w:p>
    <w:p w14:paraId="29EA8773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lastRenderedPageBreak/>
        <w:t>Input.Marginals(counter).Index = ''; % For indexing vectors. Set empty for scalars</w:t>
      </w:r>
    </w:p>
    <w:p w14:paraId="255B039F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Input.Marginals(counter).Type = 'Gaussian'; % Any distribution available in UQLab</w:t>
      </w:r>
    </w:p>
    <w:p w14:paraId="2FA6B11F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Input.Marginals(counter).Parameters = [Mean, Std];</w:t>
      </w:r>
    </w:p>
    <w:p w14:paraId="28E5BB3E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Input.Marginals(counter).Bounds = [LowerBound UpperBound];</w:t>
      </w:r>
    </w:p>
    <w:p w14:paraId="104D1038" w14:textId="77777777" w:rsidR="00936E04" w:rsidRPr="003E2AB0" w:rsidRDefault="00936E04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</w:p>
    <w:p w14:paraId="7773EDE3" w14:textId="77777777" w:rsidR="00936E04" w:rsidRPr="003E2AB0" w:rsidRDefault="003E2AB0" w:rsidP="003E2AB0">
      <w:pPr>
        <w:contextualSpacing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% ===================================</w:t>
      </w:r>
    </w:p>
    <w:p w14:paraId="357A0A7D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5F11BFA" w14:textId="13141E60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For a vector parameter set, we have to define uncertainty for each element of the vector</w:t>
      </w:r>
      <w:r w:rsidR="005B0A1F">
        <w:rPr>
          <w:rFonts w:ascii="Calibri" w:eastAsia="Calibri" w:hAnsi="Calibri" w:cs="Calibri"/>
          <w:color w:val="000000"/>
          <w:sz w:val="22"/>
        </w:rPr>
        <w:t>, as is done for example in the definition of uncertainty in the twist along a blade</w:t>
      </w:r>
      <w:r>
        <w:rPr>
          <w:rFonts w:ascii="Calibri" w:eastAsia="Calibri" w:hAnsi="Calibri" w:cs="Calibri"/>
          <w:color w:val="000000"/>
          <w:sz w:val="22"/>
        </w:rPr>
        <w:t xml:space="preserve">. </w:t>
      </w:r>
      <w:r w:rsidR="005B0A1F">
        <w:rPr>
          <w:rFonts w:ascii="Calibri" w:eastAsia="Calibri" w:hAnsi="Calibri" w:cs="Calibri"/>
          <w:color w:val="000000"/>
          <w:sz w:val="22"/>
        </w:rPr>
        <w:t xml:space="preserve">A </w:t>
      </w:r>
      <w:r>
        <w:rPr>
          <w:rFonts w:ascii="Calibri" w:eastAsia="Calibri" w:hAnsi="Calibri" w:cs="Calibri"/>
          <w:color w:val="000000"/>
          <w:sz w:val="22"/>
        </w:rPr>
        <w:t xml:space="preserve">similar approach </w:t>
      </w:r>
      <w:r w:rsidR="005B0A1F">
        <w:rPr>
          <w:rFonts w:ascii="Calibri" w:eastAsia="Calibri" w:hAnsi="Calibri" w:cs="Calibri"/>
          <w:color w:val="000000"/>
          <w:sz w:val="22"/>
        </w:rPr>
        <w:t xml:space="preserve">can be </w:t>
      </w:r>
      <w:r>
        <w:rPr>
          <w:rFonts w:ascii="Calibri" w:eastAsia="Calibri" w:hAnsi="Calibri" w:cs="Calibri"/>
          <w:color w:val="000000"/>
          <w:sz w:val="22"/>
        </w:rPr>
        <w:t xml:space="preserve">used </w:t>
      </w:r>
      <w:r w:rsidR="005B0A1F">
        <w:rPr>
          <w:rFonts w:ascii="Calibri" w:eastAsia="Calibri" w:hAnsi="Calibri" w:cs="Calibri"/>
          <w:color w:val="000000"/>
          <w:sz w:val="22"/>
        </w:rPr>
        <w:t xml:space="preserve">as </w:t>
      </w:r>
      <w:r>
        <w:rPr>
          <w:rFonts w:ascii="Calibri" w:eastAsia="Calibri" w:hAnsi="Calibri" w:cs="Calibri"/>
          <w:color w:val="000000"/>
          <w:sz w:val="22"/>
        </w:rPr>
        <w:t>for the chord/twist/thickness curve defined already in this routine.</w:t>
      </w:r>
    </w:p>
    <w:p w14:paraId="2DCB12FF" w14:textId="201C3210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2"/>
        </w:rPr>
        <w:t xml:space="preserve">Although we define properties for all </w:t>
      </w:r>
      <w:r w:rsidR="005B0A1F">
        <w:rPr>
          <w:rFonts w:ascii="Calibri" w:eastAsia="Calibri" w:hAnsi="Calibri" w:cs="Calibri"/>
          <w:color w:val="000000"/>
          <w:sz w:val="22"/>
        </w:rPr>
        <w:t xml:space="preserve">uncertain </w:t>
      </w:r>
      <w:r>
        <w:rPr>
          <w:rFonts w:ascii="Calibri" w:eastAsia="Calibri" w:hAnsi="Calibri" w:cs="Calibri"/>
          <w:color w:val="000000"/>
          <w:sz w:val="22"/>
        </w:rPr>
        <w:t xml:space="preserve">parameters, we can selectively perform sensitivity analysis using </w:t>
      </w:r>
      <w:r w:rsidR="003E223A">
        <w:rPr>
          <w:rFonts w:ascii="Calibri" w:eastAsia="Calibri" w:hAnsi="Calibri" w:cs="Calibri"/>
          <w:color w:val="000000"/>
          <w:sz w:val="22"/>
        </w:rPr>
        <w:t xml:space="preserve">only </w:t>
      </w:r>
      <w:r>
        <w:rPr>
          <w:rFonts w:ascii="Calibri" w:eastAsia="Calibri" w:hAnsi="Calibri" w:cs="Calibri"/>
          <w:color w:val="000000"/>
          <w:sz w:val="22"/>
        </w:rPr>
        <w:t xml:space="preserve">a subset of </w:t>
      </w:r>
      <w:r w:rsidR="003E223A">
        <w:rPr>
          <w:rFonts w:ascii="Calibri" w:eastAsia="Calibri" w:hAnsi="Calibri" w:cs="Calibri"/>
          <w:color w:val="000000"/>
          <w:sz w:val="22"/>
        </w:rPr>
        <w:t xml:space="preserve">these </w:t>
      </w:r>
      <w:r>
        <w:rPr>
          <w:rFonts w:ascii="Calibri" w:eastAsia="Calibri" w:hAnsi="Calibri" w:cs="Calibri"/>
          <w:color w:val="000000"/>
          <w:sz w:val="22"/>
        </w:rPr>
        <w:t xml:space="preserve">parameters. The names of these selected parameters are specified in the variable </w:t>
      </w:r>
      <w:r>
        <w:rPr>
          <w:rFonts w:ascii="Courier New" w:eastAsia="Courier New" w:hAnsi="Courier New" w:cs="Courier New"/>
          <w:color w:val="000000"/>
          <w:sz w:val="20"/>
        </w:rPr>
        <w:t>uncertain_params</w:t>
      </w:r>
      <w:r w:rsidR="00AB731A">
        <w:rPr>
          <w:rFonts w:asciiTheme="majorHAnsi" w:eastAsia="Courier New" w:hAnsiTheme="majorHAnsi" w:cstheme="majorHAnsi"/>
          <w:color w:val="000000"/>
          <w:sz w:val="20"/>
        </w:rPr>
        <w:t xml:space="preserve"> at the end of the file.</w:t>
      </w:r>
    </w:p>
    <w:p w14:paraId="62A49DEC" w14:textId="77777777" w:rsidR="00936E04" w:rsidRDefault="00936E04">
      <w:pPr>
        <w:rPr>
          <w:rFonts w:ascii="Courier New" w:eastAsia="Courier New" w:hAnsi="Courier New" w:cs="Courier New"/>
          <w:color w:val="000000"/>
          <w:sz w:val="22"/>
        </w:rPr>
      </w:pPr>
    </w:p>
    <w:p w14:paraId="59C614F9" w14:textId="01FB43B2" w:rsidR="00AB0328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routine </w:t>
      </w:r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r>
        <w:rPr>
          <w:rFonts w:ascii="Calibri" w:eastAsia="Calibri" w:hAnsi="Calibri" w:cs="Calibri"/>
          <w:color w:val="000000"/>
          <w:sz w:val="22"/>
        </w:rPr>
        <w:t xml:space="preserve"> also located in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>
        <w:rPr>
          <w:rFonts w:ascii="Calibri" w:eastAsia="Calibri" w:hAnsi="Calibri" w:cs="Calibri"/>
          <w:color w:val="000000"/>
          <w:sz w:val="22"/>
        </w:rPr>
        <w:t xml:space="preserve"> calls</w:t>
      </w:r>
      <w:r w:rsidR="00A535D0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routine and converts the turbine/site data and uncertainty definitions in a format that is suitable for the UQLab routines. All the data from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routine is put into in the cell variable </w:t>
      </w:r>
      <w:r>
        <w:rPr>
          <w:rFonts w:ascii="Courier New" w:eastAsia="Courier New" w:hAnsi="Courier New" w:cs="Courier New"/>
          <w:color w:val="000000"/>
          <w:sz w:val="22"/>
        </w:rPr>
        <w:t>P{}.</w:t>
      </w:r>
      <w:r>
        <w:rPr>
          <w:rFonts w:ascii="Calibri" w:eastAsia="Calibri" w:hAnsi="Calibri" w:cs="Calibri"/>
          <w:color w:val="000000"/>
          <w:sz w:val="22"/>
        </w:rPr>
        <w:t xml:space="preserve"> Further, if a new parameter is added to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file then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r>
        <w:rPr>
          <w:rFonts w:ascii="Calibri" w:eastAsia="Calibri" w:hAnsi="Calibri" w:cs="Calibri"/>
          <w:color w:val="000000"/>
          <w:sz w:val="22"/>
        </w:rPr>
        <w:t xml:space="preserve"> routine should also be updated by appending the new parameter at the end of the cell variable </w:t>
      </w:r>
      <w:r>
        <w:rPr>
          <w:rFonts w:ascii="Courier New" w:eastAsia="Courier New" w:hAnsi="Courier New" w:cs="Courier New"/>
          <w:color w:val="000000"/>
          <w:sz w:val="22"/>
        </w:rPr>
        <w:t xml:space="preserve">P{}. </w:t>
      </w:r>
      <w:r>
        <w:rPr>
          <w:rFonts w:ascii="Calibri" w:eastAsia="Calibri" w:hAnsi="Calibri" w:cs="Calibri"/>
          <w:color w:val="000000"/>
          <w:sz w:val="22"/>
        </w:rPr>
        <w:t>Note</w:t>
      </w:r>
      <w:r w:rsidR="00AB0328">
        <w:rPr>
          <w:rFonts w:ascii="Calibri" w:eastAsia="Calibri" w:hAnsi="Calibri" w:cs="Calibri"/>
          <w:color w:val="000000"/>
          <w:sz w:val="22"/>
        </w:rPr>
        <w:t>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04B460B" w14:textId="6F2360C6" w:rsidR="00936E04" w:rsidRPr="007F4D19" w:rsidRDefault="00AB0328">
      <w:pPr>
        <w:spacing w:after="200" w:line="276" w:lineRule="auto"/>
        <w:jc w:val="both"/>
        <w:rPr>
          <w:rFonts w:ascii="Calibri" w:eastAsia="Calibri" w:hAnsi="Calibri" w:cs="Calibri"/>
          <w:i/>
          <w:color w:val="000000"/>
          <w:sz w:val="22"/>
          <w:u w:val="single"/>
        </w:rPr>
      </w:pP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T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he order in which the input parameters are assigned to </w:t>
      </w:r>
      <w:r w:rsidR="003E2AB0" w:rsidRPr="007F4D19">
        <w:rPr>
          <w:rFonts w:ascii="Courier New" w:eastAsia="Courier New" w:hAnsi="Courier New" w:cs="Courier New"/>
          <w:i/>
          <w:color w:val="000000"/>
          <w:sz w:val="22"/>
          <w:u w:val="single"/>
        </w:rPr>
        <w:t>P{}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 should not be changed</w:t>
      </w: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,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 </w:t>
      </w: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a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>nd new elements shall only be added in the end.</w:t>
      </w:r>
    </w:p>
    <w:p w14:paraId="42CAEFA2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2.2 Writing the sampled random parameters in the AEROmodule </w:t>
      </w:r>
    </w:p>
    <w:p w14:paraId="7E57F94F" w14:textId="505792E7" w:rsidR="00936E04" w:rsidRDefault="003E2AB0">
      <w:pPr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UQLab generates samples of random variables that should be written to AEROmodule input file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>. For this, we use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writeAeroModuleInput.m</w:t>
      </w:r>
      <w:r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/sensitivity_analysis/cases/aero_module/. </w:t>
      </w:r>
      <w:r>
        <w:rPr>
          <w:rFonts w:ascii="Calibri" w:eastAsia="Calibri" w:hAnsi="Calibri" w:cs="Calibri"/>
          <w:color w:val="000000"/>
          <w:sz w:val="22"/>
        </w:rPr>
        <w:t xml:space="preserve">This routine modifies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using the sampled random values of the parameters. If a new parameter is added</w:t>
      </w:r>
      <w:r w:rsidR="00E962D2">
        <w:rPr>
          <w:rFonts w:ascii="Calibri" w:eastAsia="Calibri" w:hAnsi="Calibri" w:cs="Calibri"/>
          <w:color w:val="000000"/>
          <w:sz w:val="22"/>
        </w:rPr>
        <w:t>,</w:t>
      </w:r>
      <w:r>
        <w:rPr>
          <w:rFonts w:ascii="Calibri" w:eastAsia="Calibri" w:hAnsi="Calibri" w:cs="Calibri"/>
          <w:color w:val="000000"/>
          <w:sz w:val="22"/>
        </w:rPr>
        <w:t xml:space="preserve"> this routine should be modified accordingly.</w:t>
      </w:r>
    </w:p>
    <w:p w14:paraId="10043547" w14:textId="77777777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7C95BA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2.3 Setting up the properties of Sensitivity analysis algorithm </w:t>
      </w:r>
    </w:p>
    <w:p w14:paraId="2288A523" w14:textId="3B447EF2" w:rsidR="00936E04" w:rsidRDefault="005A1156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One can </w:t>
      </w:r>
      <w:r w:rsidR="003E2AB0">
        <w:rPr>
          <w:rFonts w:ascii="Calibri" w:eastAsia="Calibri" w:hAnsi="Calibri" w:cs="Calibri"/>
          <w:color w:val="000000"/>
          <w:sz w:val="22"/>
        </w:rPr>
        <w:t xml:space="preserve">specify </w:t>
      </w:r>
      <w:r w:rsidR="00D8457F"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algorithms used to compute the Sobol indices in </w:t>
      </w:r>
      <w:r w:rsidR="003E2AB0">
        <w:rPr>
          <w:rFonts w:ascii="Calibri" w:eastAsia="Calibri" w:hAnsi="Calibri" w:cs="Calibri"/>
          <w:b/>
          <w:color w:val="000000"/>
          <w:sz w:val="22"/>
        </w:rPr>
        <w:t>initialize.m</w:t>
      </w:r>
      <w:r w:rsidR="003E2AB0"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 w:rsidR="003E2AB0">
        <w:rPr>
          <w:rFonts w:ascii="Calibri" w:eastAsia="Calibri" w:hAnsi="Calibri" w:cs="Calibri"/>
          <w:color w:val="000000"/>
          <w:sz w:val="22"/>
        </w:rPr>
        <w:t xml:space="preserve">. </w:t>
      </w:r>
    </w:p>
    <w:p w14:paraId="6F33FBC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FB7FC21" w14:textId="77777777" w:rsidR="008A052D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There are</w:t>
      </w:r>
      <w:r w:rsidR="00AF68F6">
        <w:rPr>
          <w:rFonts w:ascii="Calibri" w:eastAsia="Calibri" w:hAnsi="Calibri" w:cs="Calibri"/>
          <w:color w:val="000000"/>
          <w:sz w:val="22"/>
        </w:rPr>
        <w:t xml:space="preserve"> currently</w:t>
      </w:r>
      <w:r>
        <w:rPr>
          <w:rFonts w:ascii="Calibri" w:eastAsia="Calibri" w:hAnsi="Calibri" w:cs="Calibri"/>
          <w:color w:val="000000"/>
          <w:sz w:val="22"/>
        </w:rPr>
        <w:t xml:space="preserve"> four possible algorithms to compute Sobol indices: Monte Carlo (MC), Polynomial Chaos Expansion based on quadrature (PCE_Quad), Polynomial Chaos Expansion based on Ordinary Least Squares and Polynomial Chaos Expansion based on Least Angle Regression (PCE_LARS). </w:t>
      </w:r>
      <w:r w:rsidR="008A052D">
        <w:rPr>
          <w:rFonts w:ascii="Calibri" w:eastAsia="Calibri" w:hAnsi="Calibri" w:cs="Calibri"/>
          <w:color w:val="000000"/>
          <w:sz w:val="22"/>
        </w:rPr>
        <w:t xml:space="preserve">For details, please see the UQLab manual. </w:t>
      </w:r>
    </w:p>
    <w:p w14:paraId="16D2F6D9" w14:textId="77777777" w:rsidR="008A052D" w:rsidRDefault="008A052D">
      <w:pPr>
        <w:rPr>
          <w:rFonts w:ascii="Calibri" w:eastAsia="Calibri" w:hAnsi="Calibri" w:cs="Calibri"/>
          <w:color w:val="000000"/>
          <w:sz w:val="22"/>
        </w:rPr>
      </w:pPr>
    </w:p>
    <w:p w14:paraId="384E760E" w14:textId="4DD3CE78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We specify </w:t>
      </w:r>
      <w:r w:rsidR="008A052D">
        <w:rPr>
          <w:rFonts w:ascii="Calibri" w:eastAsia="Calibri" w:hAnsi="Calibri" w:cs="Calibri"/>
          <w:color w:val="000000"/>
          <w:sz w:val="22"/>
        </w:rPr>
        <w:t>a</w:t>
      </w:r>
      <w:r>
        <w:rPr>
          <w:rFonts w:ascii="Calibri" w:eastAsia="Calibri" w:hAnsi="Calibri" w:cs="Calibri"/>
          <w:color w:val="000000"/>
          <w:sz w:val="22"/>
        </w:rPr>
        <w:t xml:space="preserve"> list of </w:t>
      </w:r>
      <w:r w:rsidR="008A052D">
        <w:rPr>
          <w:rFonts w:ascii="Calibri" w:eastAsia="Calibri" w:hAnsi="Calibri" w:cs="Calibri"/>
          <w:color w:val="000000"/>
          <w:sz w:val="22"/>
        </w:rPr>
        <w:t xml:space="preserve">the methods that we request UQLab to run for example </w:t>
      </w:r>
      <w:r>
        <w:rPr>
          <w:rFonts w:ascii="Calibri" w:eastAsia="Calibri" w:hAnsi="Calibri" w:cs="Calibri"/>
          <w:color w:val="000000"/>
          <w:sz w:val="22"/>
        </w:rPr>
        <w:t>as follows:</w:t>
      </w:r>
    </w:p>
    <w:p w14:paraId="3513C7A3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2DE75CE" w14:textId="77777777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methods = {'MC','PCE_Quad','PCE_OLS','PCE_LARS'};</w:t>
      </w:r>
    </w:p>
    <w:p w14:paraId="3B5A458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11299F17" w14:textId="34298051" w:rsidR="00936E04" w:rsidRDefault="00D8457F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F</w:t>
      </w:r>
      <w:r w:rsidR="003E2AB0">
        <w:rPr>
          <w:rFonts w:ascii="Calibri" w:eastAsia="Calibri" w:hAnsi="Calibri" w:cs="Calibri"/>
          <w:color w:val="000000"/>
          <w:sz w:val="22"/>
        </w:rPr>
        <w:t xml:space="preserve">or each method, we further describe the number of samples or polynomial order </w:t>
      </w:r>
      <w:r w:rsidR="008A052D">
        <w:rPr>
          <w:rFonts w:ascii="Calibri" w:eastAsia="Calibri" w:hAnsi="Calibri" w:cs="Calibri"/>
          <w:color w:val="000000"/>
          <w:sz w:val="22"/>
        </w:rPr>
        <w:t xml:space="preserve">(this depends on the method type) </w:t>
      </w:r>
      <w:r w:rsidR="003E2AB0">
        <w:rPr>
          <w:rFonts w:ascii="Calibri" w:eastAsia="Calibri" w:hAnsi="Calibri" w:cs="Calibri"/>
          <w:color w:val="000000"/>
          <w:sz w:val="22"/>
        </w:rPr>
        <w:t>as:</w:t>
      </w:r>
    </w:p>
    <w:p w14:paraId="04C8E96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Number of samples with MC</w:t>
      </w:r>
    </w:p>
    <w:p w14:paraId="2AB0040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NsamplesMC = [10 100 1000]; % Run 3 different simulations with 10,100,1000 samples</w:t>
      </w:r>
    </w:p>
    <w:p w14:paraId="3D96EC3D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MC_repeat = 1; % To repeat the experiments a number of times</w:t>
      </w:r>
    </w:p>
    <w:p w14:paraId="61F1B16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102ED28C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For PCE-Quad, specify the polynomial degrees to be tested</w:t>
      </w:r>
    </w:p>
    <w:p w14:paraId="6F500572" w14:textId="503E9CE6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DegreesQuad = 1:4; % this wil</w:t>
      </w:r>
      <w:r w:rsidR="007A1266">
        <w:rPr>
          <w:rFonts w:ascii="Courier New" w:eastAsia="Courier New" w:hAnsi="Courier New" w:cs="Courier New"/>
          <w:color w:val="000000"/>
          <w:sz w:val="16"/>
        </w:rPr>
        <w:t>l</w:t>
      </w:r>
      <w:r>
        <w:rPr>
          <w:rFonts w:ascii="Courier New" w:eastAsia="Courier New" w:hAnsi="Courier New" w:cs="Courier New"/>
          <w:color w:val="000000"/>
          <w:sz w:val="16"/>
        </w:rPr>
        <w:t xml:space="preserve"> have polynomial </w:t>
      </w:r>
      <w:r w:rsidR="007A1266">
        <w:rPr>
          <w:rFonts w:ascii="Courier New" w:eastAsia="Courier New" w:hAnsi="Courier New" w:cs="Courier New"/>
          <w:color w:val="000000"/>
          <w:sz w:val="16"/>
        </w:rPr>
        <w:t>up to</w:t>
      </w:r>
      <w:r>
        <w:rPr>
          <w:rFonts w:ascii="Courier New" w:eastAsia="Courier New" w:hAnsi="Courier New" w:cs="Courier New"/>
          <w:color w:val="000000"/>
          <w:sz w:val="16"/>
        </w:rPr>
        <w:t xml:space="preserve"> degree 4</w:t>
      </w:r>
    </w:p>
    <w:p w14:paraId="6BEDD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1E426957" w14:textId="396A4C11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For PCE-OLS, if not specified,</w:t>
      </w:r>
      <w:r w:rsidR="007A1266">
        <w:rPr>
          <w:rFonts w:ascii="Courier New" w:eastAsia="Courier New" w:hAnsi="Courier New" w:cs="Courier New"/>
          <w:color w:val="000000"/>
          <w:sz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</w:rPr>
        <w:t>number of samples from PCE-Quad is used</w:t>
      </w:r>
    </w:p>
    <w:p w14:paraId="74CFF8B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NsamplesOLS = [16 32 64]; % Run 3 different simulations with 16,32,64 samples</w:t>
      </w:r>
    </w:p>
    <w:p w14:paraId="69852A3E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OLS_repeat = 1; % To repeat the experiment a number of times</w:t>
      </w:r>
    </w:p>
    <w:p w14:paraId="34B27B5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3E32AB3F" w14:textId="08AEEA9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% For PCE-LARS, if not </w:t>
      </w:r>
      <w:r w:rsidR="007A1266">
        <w:rPr>
          <w:rFonts w:ascii="Courier New" w:eastAsia="Courier New" w:hAnsi="Courier New" w:cs="Courier New"/>
          <w:color w:val="000000"/>
          <w:sz w:val="16"/>
        </w:rPr>
        <w:t>specified, number</w:t>
      </w:r>
      <w:r>
        <w:rPr>
          <w:rFonts w:ascii="Courier New" w:eastAsia="Courier New" w:hAnsi="Courier New" w:cs="Courier New"/>
          <w:color w:val="000000"/>
          <w:sz w:val="16"/>
        </w:rPr>
        <w:t xml:space="preserve"> of samples from PCE-Quad is used</w:t>
      </w:r>
    </w:p>
    <w:p w14:paraId="38E06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NsamplesLARS = [16 32 64]; % Run 3 different simulations with 16,32,64 samples </w:t>
      </w:r>
    </w:p>
    <w:p w14:paraId="13C09C32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LARS_repeat = 1; % To repeat the experiment a number of times</w:t>
      </w:r>
    </w:p>
    <w:p w14:paraId="5F34DAF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09C032E9" w14:textId="7D5ABA31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All four methods can be used to perform comparison and </w:t>
      </w:r>
      <w:r w:rsidR="008A052D">
        <w:rPr>
          <w:rFonts w:ascii="Calibri" w:eastAsia="Calibri" w:hAnsi="Calibri" w:cs="Calibri"/>
          <w:color w:val="000000"/>
          <w:sz w:val="22"/>
        </w:rPr>
        <w:t xml:space="preserve">to </w:t>
      </w:r>
      <w:r>
        <w:rPr>
          <w:rFonts w:ascii="Calibri" w:eastAsia="Calibri" w:hAnsi="Calibri" w:cs="Calibri"/>
          <w:color w:val="000000"/>
          <w:sz w:val="22"/>
        </w:rPr>
        <w:t xml:space="preserve">verify whether </w:t>
      </w:r>
      <w:r w:rsidR="008A052D"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</w:rPr>
        <w:t xml:space="preserve">approaches result in similar sensitivities </w:t>
      </w:r>
      <w:r w:rsidR="008A052D">
        <w:rPr>
          <w:rFonts w:ascii="Calibri" w:eastAsia="Calibri" w:hAnsi="Calibri" w:cs="Calibri"/>
          <w:color w:val="000000"/>
          <w:sz w:val="22"/>
        </w:rPr>
        <w:t>indices</w:t>
      </w:r>
      <w:r>
        <w:rPr>
          <w:rFonts w:ascii="Calibri" w:eastAsia="Calibri" w:hAnsi="Calibri" w:cs="Calibri"/>
          <w:color w:val="000000"/>
          <w:sz w:val="22"/>
        </w:rPr>
        <w:t xml:space="preserve">. In practice, </w:t>
      </w:r>
      <w:r w:rsidR="008A052D">
        <w:rPr>
          <w:rFonts w:ascii="Calibri" w:eastAsia="Calibri" w:hAnsi="Calibri" w:cs="Calibri"/>
          <w:color w:val="000000"/>
          <w:sz w:val="22"/>
        </w:rPr>
        <w:t>often only a single</w:t>
      </w:r>
      <w:r>
        <w:rPr>
          <w:rFonts w:ascii="Calibri" w:eastAsia="Calibri" w:hAnsi="Calibri" w:cs="Calibri"/>
          <w:color w:val="000000"/>
          <w:sz w:val="22"/>
        </w:rPr>
        <w:t xml:space="preserve"> algorithm </w:t>
      </w:r>
      <w:r w:rsidR="008A052D">
        <w:rPr>
          <w:rFonts w:ascii="Calibri" w:eastAsia="Calibri" w:hAnsi="Calibri" w:cs="Calibri"/>
          <w:color w:val="000000"/>
          <w:sz w:val="22"/>
        </w:rPr>
        <w:t xml:space="preserve">is </w:t>
      </w:r>
      <w:r>
        <w:rPr>
          <w:rFonts w:ascii="Calibri" w:eastAsia="Calibri" w:hAnsi="Calibri" w:cs="Calibri"/>
          <w:color w:val="000000"/>
          <w:sz w:val="22"/>
        </w:rPr>
        <w:t>used</w:t>
      </w:r>
      <w:r w:rsidR="008A052D">
        <w:rPr>
          <w:rFonts w:ascii="Calibri" w:eastAsia="Calibri" w:hAnsi="Calibri" w:cs="Calibri"/>
          <w:color w:val="000000"/>
          <w:sz w:val="22"/>
        </w:rPr>
        <w:t xml:space="preserve"> (because of the computational expenses of running all algorithms can be high). For example, </w:t>
      </w:r>
      <w:r>
        <w:rPr>
          <w:rFonts w:ascii="Calibri" w:eastAsia="Calibri" w:hAnsi="Calibri" w:cs="Calibri"/>
          <w:color w:val="000000"/>
          <w:sz w:val="22"/>
        </w:rPr>
        <w:t>when we want to use the PCE_LARS algorithm, we use the following:</w:t>
      </w:r>
    </w:p>
    <w:p w14:paraId="2D6DC294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methods = {'PCE_LARS'};</w:t>
      </w:r>
    </w:p>
    <w:p w14:paraId="66CE6880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NsamplesLARS = [128];  </w:t>
      </w:r>
    </w:p>
    <w:p w14:paraId="178BF44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LARS_repeat = 1; % Without repetition </w:t>
      </w:r>
    </w:p>
    <w:p w14:paraId="6F282D33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735AE7B3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Other variables can be commented out.</w:t>
      </w:r>
    </w:p>
    <w:p w14:paraId="0177A6B5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2.4 Running the sensitivity analysis</w:t>
      </w:r>
    </w:p>
    <w:p w14:paraId="664317C9" w14:textId="21B35545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sensitivity analysis can be started by running </w:t>
      </w:r>
      <w:r>
        <w:rPr>
          <w:rFonts w:ascii="Calibri" w:eastAsia="Calibri" w:hAnsi="Calibri" w:cs="Calibri"/>
          <w:b/>
          <w:color w:val="000000"/>
          <w:sz w:val="22"/>
        </w:rPr>
        <w:t xml:space="preserve">testSensitivity.m </w:t>
      </w:r>
      <w:r>
        <w:rPr>
          <w:rFonts w:ascii="Calibri" w:eastAsia="Calibri" w:hAnsi="Calibri" w:cs="Calibri"/>
          <w:color w:val="000000"/>
          <w:sz w:val="22"/>
        </w:rPr>
        <w:t>routine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located in the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 xml:space="preserve"> directory. The output is a histogram plotting the values of </w:t>
      </w:r>
      <w:r w:rsidR="00D8457F">
        <w:rPr>
          <w:rFonts w:ascii="Calibri" w:eastAsia="Calibri" w:hAnsi="Calibri" w:cs="Calibri"/>
          <w:color w:val="000000"/>
          <w:sz w:val="22"/>
        </w:rPr>
        <w:t>S</w:t>
      </w:r>
      <w:r>
        <w:rPr>
          <w:rFonts w:ascii="Calibri" w:eastAsia="Calibri" w:hAnsi="Calibri" w:cs="Calibri"/>
          <w:color w:val="000000"/>
          <w:sz w:val="22"/>
        </w:rPr>
        <w:t>obol indices for each random parameter.</w:t>
      </w:r>
    </w:p>
    <w:p w14:paraId="73387D70" w14:textId="69E3856E" w:rsidR="006B08E6" w:rsidRPr="007F4D19" w:rsidRDefault="006B08E6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2.5 Output description</w:t>
      </w:r>
    </w:p>
    <w:p w14:paraId="2443544D" w14:textId="234E45F5" w:rsidR="000C1899" w:rsidRDefault="00795F47" w:rsidP="006B08E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The histogram </w:t>
      </w:r>
      <w:r w:rsidR="00236A53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contains</w:t>
      </w:r>
      <w:r w:rsidR="008F1575"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the 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value</w:t>
      </w:r>
      <w:r w:rsidR="00280B51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from variable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r w:rsidR="008F157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</w:t>
      </w:r>
      <w:r w:rsidR="008F1575" w:rsidRP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_</w:t>
      </w:r>
      <w:r w:rsidR="008F157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XYZ_Total</w:t>
      </w:r>
      <w:r w:rsidR="00280B51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, for example,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r w:rsidR="006B08E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</w:t>
      </w:r>
      <w:r w:rsidR="006B08E6" w:rsidRP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_</w:t>
      </w:r>
      <w:r w:rsidR="006B08E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MC_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Total, 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which stores the average value</w:t>
      </w:r>
      <w:r w:rsidR="00236A53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of 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total 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Sobol indices of each random variable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 w:rsidR="007A1266">
        <w:rPr>
          <w:rFonts w:ascii="Calibri" w:eastAsia="Calibri" w:hAnsi="Calibri" w:cs="Calibri"/>
          <w:color w:val="000000"/>
          <w:sz w:val="22"/>
        </w:rPr>
        <w:t xml:space="preserve"> </w:t>
      </w:r>
      <w:r w:rsidR="007E4B45">
        <w:rPr>
          <w:rFonts w:ascii="Calibri" w:eastAsia="Calibri" w:hAnsi="Calibri" w:cs="Calibri"/>
          <w:color w:val="000000"/>
          <w:sz w:val="22"/>
        </w:rPr>
        <w:t xml:space="preserve">computed using MC method. The average is based on </w:t>
      </w:r>
      <w:r w:rsidR="007E4B45">
        <w:rPr>
          <w:rFonts w:ascii="Consolas" w:eastAsia="Calibri" w:hAnsi="Consolas" w:cs="Calibri"/>
          <w:color w:val="000000"/>
          <w:sz w:val="18"/>
          <w:szCs w:val="18"/>
        </w:rPr>
        <w:t xml:space="preserve">MC_repeat </w:t>
      </w:r>
      <w:r w:rsidR="007E4B45">
        <w:rPr>
          <w:rFonts w:ascii="Calibri" w:eastAsia="Calibri" w:hAnsi="Calibri" w:cs="Calibri"/>
          <w:color w:val="000000"/>
          <w:sz w:val="22"/>
          <w:szCs w:val="22"/>
        </w:rPr>
        <w:t>number of experiment</w:t>
      </w:r>
      <w:r w:rsidR="00236A53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7A1266" w:rsidRPr="007A1266">
        <w:rPr>
          <w:rFonts w:ascii="Calibri" w:eastAsia="Calibri" w:hAnsi="Calibri" w:cs="Calibri"/>
          <w:color w:val="000000"/>
          <w:sz w:val="18"/>
          <w:szCs w:val="18"/>
        </w:rPr>
        <w:t>.</w:t>
      </w:r>
      <w:r w:rsidR="007A1266">
        <w:rPr>
          <w:rFonts w:ascii="Consolas" w:eastAsia="Calibri" w:hAnsi="Consolas" w:cs="Calibri"/>
          <w:color w:val="000000"/>
          <w:sz w:val="18"/>
          <w:szCs w:val="18"/>
        </w:rPr>
        <w:t xml:space="preserve"> </w:t>
      </w:r>
      <w:r w:rsidR="007E4B45" w:rsidRPr="007E4B45">
        <w:rPr>
          <w:rFonts w:ascii="Calibri" w:eastAsia="Calibri" w:hAnsi="Calibri" w:cs="Calibri"/>
          <w:color w:val="000000"/>
          <w:sz w:val="22"/>
          <w:szCs w:val="22"/>
        </w:rPr>
        <w:t>Sim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7E4B45" w:rsidRPr="007E4B45">
        <w:rPr>
          <w:rFonts w:ascii="Calibri" w:eastAsia="Calibri" w:hAnsi="Calibri" w:cs="Calibri"/>
          <w:color w:val="000000"/>
          <w:sz w:val="22"/>
          <w:szCs w:val="22"/>
        </w:rPr>
        <w:t>larly,</w:t>
      </w:r>
      <w:r w:rsidR="007E4B45">
        <w:rPr>
          <w:rFonts w:ascii="Consolas" w:eastAsia="Calibri" w:hAnsi="Consolas" w:cs="Calibri"/>
          <w:color w:val="000000"/>
          <w:sz w:val="18"/>
          <w:szCs w:val="18"/>
        </w:rPr>
        <w:t xml:space="preserve"> </w:t>
      </w:r>
      <w:r w:rsidR="000C189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AVG_Sobol_OLS_Total</w:t>
      </w:r>
      <w:r w:rsid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6C0CF9">
        <w:rPr>
          <w:rFonts w:ascii="Calibri" w:eastAsia="Calibri" w:hAnsi="Calibri" w:cs="Calibri"/>
          <w:color w:val="000000"/>
          <w:sz w:val="22"/>
          <w:szCs w:val="22"/>
        </w:rPr>
        <w:t>stores the average value of</w:t>
      </w:r>
      <w:r w:rsidR="008F1575">
        <w:rPr>
          <w:rFonts w:ascii="Calibri" w:eastAsia="Calibri" w:hAnsi="Calibri" w:cs="Calibri"/>
          <w:color w:val="000000"/>
          <w:sz w:val="22"/>
          <w:szCs w:val="22"/>
        </w:rPr>
        <w:t xml:space="preserve"> total </w:t>
      </w:r>
      <w:r w:rsidR="007E4B45">
        <w:rPr>
          <w:rFonts w:ascii="Calibri" w:eastAsia="Calibri" w:hAnsi="Calibri" w:cs="Calibri"/>
          <w:color w:val="000000"/>
          <w:sz w:val="22"/>
          <w:szCs w:val="22"/>
        </w:rPr>
        <w:t xml:space="preserve">Sobol indices computed using the </w:t>
      </w:r>
      <w:r w:rsidR="00236A53">
        <w:rPr>
          <w:rFonts w:ascii="Calibri" w:eastAsia="Calibri" w:hAnsi="Calibri" w:cs="Calibri"/>
          <w:color w:val="000000"/>
          <w:sz w:val="22"/>
          <w:szCs w:val="22"/>
        </w:rPr>
        <w:t>OLS (</w:t>
      </w:r>
      <w:r w:rsidR="007A1266">
        <w:rPr>
          <w:rFonts w:ascii="Calibri" w:eastAsia="Calibri" w:hAnsi="Calibri" w:cs="Calibri"/>
          <w:color w:val="000000"/>
          <w:sz w:val="22"/>
          <w:szCs w:val="22"/>
        </w:rPr>
        <w:t>ordinary least square</w:t>
      </w:r>
      <w:r w:rsidR="00236A53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7A1266">
        <w:rPr>
          <w:rFonts w:ascii="Calibri" w:eastAsia="Calibri" w:hAnsi="Calibri" w:cs="Calibri"/>
          <w:color w:val="000000"/>
          <w:sz w:val="22"/>
          <w:szCs w:val="22"/>
        </w:rPr>
        <w:t xml:space="preserve"> method.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CDE99AE" w14:textId="77777777" w:rsidR="00236A53" w:rsidRDefault="00236A53" w:rsidP="006B08E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2BA5B3C" w14:textId="77777777" w:rsidR="00236A53" w:rsidRDefault="00236A53" w:rsidP="006B08E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24B0162" w14:textId="49B8A4D2" w:rsidR="00236A53" w:rsidRDefault="00236A53" w:rsidP="006B08E6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Discuss about two examples NM80 and AVATAR</w:t>
      </w:r>
    </w:p>
    <w:p w14:paraId="2280FEB8" w14:textId="1E728582" w:rsidR="00236A53" w:rsidRPr="007E4B45" w:rsidRDefault="00236A53" w:rsidP="006B08E6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how to parameterize the chord, twist, etc. [A priori analysis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]</w:t>
      </w:r>
    </w:p>
    <w:p w14:paraId="5882BA6E" w14:textId="77777777" w:rsidR="006B08E6" w:rsidRDefault="006B08E6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36F47667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B6F2070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13C4C6B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sectPr w:rsidR="00936E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28D41" w15:done="0"/>
  <w15:commentEx w15:paraId="077B1C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28D41" w16cid:durableId="2149636E"/>
  <w16cid:commentId w16cid:paraId="077B1CA2" w16cid:durableId="21496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0CF9"/>
    <w:multiLevelType w:val="hybridMultilevel"/>
    <w:tmpl w:val="B55A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63CA4"/>
    <w:multiLevelType w:val="hybridMultilevel"/>
    <w:tmpl w:val="39B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722F7"/>
    <w:multiLevelType w:val="hybridMultilevel"/>
    <w:tmpl w:val="2A56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Sanderse">
    <w15:presenceInfo w15:providerId="None" w15:userId="Benjamin Sander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6E04"/>
    <w:rsid w:val="000C1899"/>
    <w:rsid w:val="00170101"/>
    <w:rsid w:val="001A150D"/>
    <w:rsid w:val="00217797"/>
    <w:rsid w:val="00236A53"/>
    <w:rsid w:val="00280B51"/>
    <w:rsid w:val="003C07C0"/>
    <w:rsid w:val="003E223A"/>
    <w:rsid w:val="003E2AB0"/>
    <w:rsid w:val="005A1156"/>
    <w:rsid w:val="005B0A1F"/>
    <w:rsid w:val="006B08E6"/>
    <w:rsid w:val="006C0CF9"/>
    <w:rsid w:val="00795F47"/>
    <w:rsid w:val="007A1266"/>
    <w:rsid w:val="007E4B45"/>
    <w:rsid w:val="007F4D19"/>
    <w:rsid w:val="008A052D"/>
    <w:rsid w:val="008B544D"/>
    <w:rsid w:val="008F1575"/>
    <w:rsid w:val="00936E04"/>
    <w:rsid w:val="00A06574"/>
    <w:rsid w:val="00A535D0"/>
    <w:rsid w:val="00AB0328"/>
    <w:rsid w:val="00AB731A"/>
    <w:rsid w:val="00AC68C3"/>
    <w:rsid w:val="00AF68F6"/>
    <w:rsid w:val="00B05CDF"/>
    <w:rsid w:val="00B36CB1"/>
    <w:rsid w:val="00D07561"/>
    <w:rsid w:val="00D8457F"/>
    <w:rsid w:val="00E962D2"/>
    <w:rsid w:val="00EC0DE3"/>
    <w:rsid w:val="00ED6110"/>
    <w:rsid w:val="00E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A0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6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5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7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github.com/bsanderse/windtrue.git" TargetMode="External"/><Relationship Id="rId9" Type="http://schemas.openxmlformats.org/officeDocument/2006/relationships/hyperlink" Target="https://www.uqlab.com/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8FD39-458A-6149-B75F-C523A5FA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1306</Words>
  <Characters>7449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</cp:lastModifiedBy>
  <cp:revision>25</cp:revision>
  <dcterms:created xsi:type="dcterms:W3CDTF">2019-10-08T10:45:00Z</dcterms:created>
  <dcterms:modified xsi:type="dcterms:W3CDTF">2019-10-22T11:36:00Z</dcterms:modified>
</cp:coreProperties>
</file>