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FE59" w14:textId="657E469F" w:rsidR="00B94DB7" w:rsidRDefault="00014DEC" w:rsidP="00014DEC">
      <w:pPr>
        <w:pStyle w:val="Heading1"/>
      </w:pPr>
      <w:r>
        <w:t>Derivative Instrument Collections Manager – Ben Sandham</w:t>
      </w:r>
    </w:p>
    <w:p w14:paraId="608FDF5C" w14:textId="4CD3B44C" w:rsidR="00014DEC" w:rsidRDefault="00014DEC" w:rsidP="00014DEC">
      <w:r>
        <w:t xml:space="preserve">My collections manager will be based on financial derivatives, which are financial products that base their value on an underlying security. </w:t>
      </w:r>
    </w:p>
    <w:p w14:paraId="2BA1A8A3" w14:textId="73F13400" w:rsidR="00014DEC" w:rsidRDefault="00014DEC" w:rsidP="00014DEC">
      <w:pPr>
        <w:pStyle w:val="Heading2"/>
      </w:pPr>
      <w:r>
        <w:t>Requirements</w:t>
      </w:r>
    </w:p>
    <w:p w14:paraId="430102BE" w14:textId="1874B15A" w:rsidR="00014DEC" w:rsidRDefault="00014DEC" w:rsidP="00014DEC">
      <w:pPr>
        <w:pStyle w:val="Heading3"/>
      </w:pPr>
      <w:r>
        <w:tab/>
        <w:t>Core Functionality</w:t>
      </w:r>
      <w:r w:rsidR="007F31D1">
        <w:t xml:space="preserve"> – Data Management</w:t>
      </w:r>
      <w:r>
        <w:t xml:space="preserve">: </w:t>
      </w:r>
    </w:p>
    <w:p w14:paraId="2A1F76DA" w14:textId="73C51F34" w:rsidR="00014DEC" w:rsidRDefault="007F31D1" w:rsidP="00014DEC">
      <w:pPr>
        <w:pStyle w:val="ListParagraph"/>
        <w:numPr>
          <w:ilvl w:val="0"/>
          <w:numId w:val="1"/>
        </w:numPr>
      </w:pPr>
      <w:r>
        <w:t>Ability to read data from CSV and JSON files</w:t>
      </w:r>
    </w:p>
    <w:p w14:paraId="171B6CB0" w14:textId="07109B39" w:rsidR="0045785C" w:rsidRDefault="007F31D1" w:rsidP="00014DEC">
      <w:pPr>
        <w:pStyle w:val="ListParagraph"/>
        <w:numPr>
          <w:ilvl w:val="0"/>
          <w:numId w:val="1"/>
        </w:numPr>
      </w:pPr>
      <w:r>
        <w:t>Ability to write data to CSV and JSON files</w:t>
      </w:r>
      <w:r w:rsidR="00AC0A0B">
        <w:t xml:space="preserve">, e.g writing </w:t>
      </w:r>
      <w:r w:rsidR="00B96ED9">
        <w:t>Options</w:t>
      </w:r>
      <w:r w:rsidR="00AC0A0B">
        <w:t xml:space="preserve"> that match a certain criteria to a CSV file.</w:t>
      </w:r>
    </w:p>
    <w:p w14:paraId="12778DC9" w14:textId="44470FD5" w:rsidR="007F31D1" w:rsidRDefault="0045785C" w:rsidP="00014DEC">
      <w:pPr>
        <w:pStyle w:val="ListParagraph"/>
        <w:numPr>
          <w:ilvl w:val="0"/>
          <w:numId w:val="1"/>
        </w:numPr>
      </w:pPr>
      <w:r>
        <w:t>Ability to read and write to SQL Databases, e.g using SQLite</w:t>
      </w:r>
      <w:r w:rsidR="007F31D1">
        <w:t xml:space="preserve"> </w:t>
      </w:r>
    </w:p>
    <w:p w14:paraId="4A42B8AD" w14:textId="32B54139" w:rsidR="007F31D1" w:rsidRDefault="007F31D1" w:rsidP="00014DEC">
      <w:pPr>
        <w:pStyle w:val="ListParagraph"/>
        <w:numPr>
          <w:ilvl w:val="0"/>
          <w:numId w:val="1"/>
        </w:numPr>
      </w:pPr>
      <w:r>
        <w:t>Ability to rewrite specific data references</w:t>
      </w:r>
    </w:p>
    <w:p w14:paraId="3BD60E85" w14:textId="3495D4ED" w:rsidR="007F31D1" w:rsidRDefault="007F31D1" w:rsidP="00014DEC">
      <w:pPr>
        <w:pStyle w:val="ListParagraph"/>
        <w:numPr>
          <w:ilvl w:val="0"/>
          <w:numId w:val="1"/>
        </w:numPr>
      </w:pPr>
      <w:r>
        <w:t>Ability to “tag” specific securities based on fundamental and quantitative factors</w:t>
      </w:r>
      <w:r w:rsidR="009E1D86">
        <w:t xml:space="preserve"> e.g  Underlying Ticker, Contract Type (Call/Put), Strike, Expiry, Price, IV, Moneyness</w:t>
      </w:r>
    </w:p>
    <w:p w14:paraId="26AFC0DC" w14:textId="25301082" w:rsidR="009E1D86" w:rsidRDefault="009E1D86" w:rsidP="00014DEC">
      <w:pPr>
        <w:pStyle w:val="ListParagraph"/>
        <w:numPr>
          <w:ilvl w:val="0"/>
          <w:numId w:val="1"/>
        </w:numPr>
      </w:pPr>
      <w:r>
        <w:t>Ability to store multiple entries for each security to store changes in data, e.g ITM/OTM</w:t>
      </w:r>
    </w:p>
    <w:p w14:paraId="475BD303" w14:textId="47CDEF96" w:rsidR="009E1D86" w:rsidRDefault="009E1D86" w:rsidP="009E1D86">
      <w:pPr>
        <w:pStyle w:val="Heading3"/>
        <w:ind w:left="720"/>
      </w:pPr>
      <w:r>
        <w:t>Performance Tracking:</w:t>
      </w:r>
    </w:p>
    <w:p w14:paraId="6EB90E80" w14:textId="65977A38" w:rsidR="009E1D86" w:rsidRDefault="009E1D86" w:rsidP="009E1D86">
      <w:pPr>
        <w:pStyle w:val="ListParagraph"/>
        <w:numPr>
          <w:ilvl w:val="0"/>
          <w:numId w:val="1"/>
        </w:numPr>
      </w:pPr>
      <w:r>
        <w:t xml:space="preserve">For any given derivative, the user should be able to: </w:t>
      </w:r>
    </w:p>
    <w:p w14:paraId="389B65C3" w14:textId="41C256AE" w:rsidR="009E1D86" w:rsidRDefault="009E1D86" w:rsidP="009E1D86">
      <w:pPr>
        <w:pStyle w:val="ListParagraph"/>
        <w:numPr>
          <w:ilvl w:val="1"/>
          <w:numId w:val="1"/>
        </w:numPr>
      </w:pPr>
      <w:r>
        <w:t>Calculate the contract value</w:t>
      </w:r>
    </w:p>
    <w:p w14:paraId="0676EC40" w14:textId="763A2442" w:rsidR="009E1D86" w:rsidRDefault="009E1D86" w:rsidP="009E1D86">
      <w:pPr>
        <w:pStyle w:val="ListParagraph"/>
        <w:numPr>
          <w:ilvl w:val="1"/>
          <w:numId w:val="1"/>
        </w:numPr>
      </w:pPr>
      <w:r>
        <w:t>Find the change in contract value over 1H, 1D, 1W, 1Month time periods</w:t>
      </w:r>
    </w:p>
    <w:p w14:paraId="0FF0B3B0" w14:textId="217FDD3D" w:rsidR="009E1D86" w:rsidRDefault="009E1D86" w:rsidP="009E1D86">
      <w:pPr>
        <w:pStyle w:val="ListParagraph"/>
        <w:numPr>
          <w:ilvl w:val="1"/>
          <w:numId w:val="1"/>
        </w:numPr>
      </w:pPr>
      <w:r>
        <w:t xml:space="preserve">Track </w:t>
      </w:r>
      <w:r w:rsidR="00B96ED9">
        <w:t>Greeks (</w:t>
      </w:r>
      <w:r>
        <w:t>delta, rho, gamma, vega, volGa, theta</w:t>
      </w:r>
      <w:r w:rsidR="00B96ED9">
        <w:t>)</w:t>
      </w:r>
      <w:r>
        <w:t xml:space="preserve">. </w:t>
      </w:r>
    </w:p>
    <w:p w14:paraId="3064BB44" w14:textId="41573A90" w:rsidR="009E1D86" w:rsidRDefault="0045785C" w:rsidP="009E1D86">
      <w:pPr>
        <w:pStyle w:val="ListParagraph"/>
        <w:numPr>
          <w:ilvl w:val="1"/>
          <w:numId w:val="1"/>
        </w:numPr>
      </w:pPr>
      <w:r>
        <w:t>Track the risk of the option based on the Greeks</w:t>
      </w:r>
      <w:r w:rsidR="00B96ED9">
        <w:t>.</w:t>
      </w:r>
      <w:r>
        <w:t xml:space="preserve"> </w:t>
      </w:r>
    </w:p>
    <w:p w14:paraId="5897AED6" w14:textId="3BF4FC9E" w:rsidR="00D24258" w:rsidRDefault="0067148C" w:rsidP="00D24258">
      <w:pPr>
        <w:pStyle w:val="ListParagraph"/>
        <w:numPr>
          <w:ilvl w:val="0"/>
          <w:numId w:val="1"/>
        </w:numPr>
      </w:pPr>
      <w:r>
        <w:t>Ability to create your own portfolio of “favourite” securities, stored on a separate page. This is to allow for easier tracking.</w:t>
      </w:r>
    </w:p>
    <w:p w14:paraId="078A88D9" w14:textId="46F55BA2" w:rsidR="0045785C" w:rsidRDefault="0045785C" w:rsidP="0045785C">
      <w:pPr>
        <w:pStyle w:val="Heading3"/>
        <w:ind w:left="720"/>
      </w:pPr>
      <w:r>
        <w:t xml:space="preserve">Visualisation and UX/UI: </w:t>
      </w:r>
    </w:p>
    <w:p w14:paraId="38A21D35" w14:textId="5000E36A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Matplotlib will be used to provide graphical interpretations of price, IV, value. </w:t>
      </w:r>
    </w:p>
    <w:p w14:paraId="109B8DE6" w14:textId="11831568" w:rsidR="0045785C" w:rsidRDefault="0045785C" w:rsidP="0045785C">
      <w:pPr>
        <w:pStyle w:val="ListParagraph"/>
        <w:numPr>
          <w:ilvl w:val="0"/>
          <w:numId w:val="1"/>
        </w:numPr>
      </w:pPr>
      <w:r>
        <w:t>Seaborn will be used to generate a volatility surface model for the IV.</w:t>
      </w:r>
    </w:p>
    <w:p w14:paraId="06D15094" w14:textId="47D7F533" w:rsidR="0045785C" w:rsidRDefault="0045785C" w:rsidP="0045785C">
      <w:pPr>
        <w:pStyle w:val="ListParagraph"/>
        <w:numPr>
          <w:ilvl w:val="0"/>
          <w:numId w:val="1"/>
        </w:numPr>
      </w:pPr>
      <w:r>
        <w:t>We will use a website to present the UI. The link between the website and backend will be a Flask API, and the actual UI will be done with Streamlit.</w:t>
      </w:r>
    </w:p>
    <w:p w14:paraId="6E792481" w14:textId="7682EF9A" w:rsidR="00D24258" w:rsidRDefault="00D24258" w:rsidP="0045785C">
      <w:pPr>
        <w:pStyle w:val="ListParagraph"/>
        <w:numPr>
          <w:ilvl w:val="0"/>
          <w:numId w:val="1"/>
        </w:numPr>
      </w:pPr>
      <w:r>
        <w:lastRenderedPageBreak/>
        <w:t>Integration with yfinance API to get real-time market news insights. This will be displayed on its own page with references for each relevant option.</w:t>
      </w:r>
    </w:p>
    <w:p w14:paraId="5746CE4A" w14:textId="4EFAD2AE" w:rsidR="00D24258" w:rsidRDefault="00AC0A0B" w:rsidP="0045785C">
      <w:pPr>
        <w:pStyle w:val="ListParagraph"/>
        <w:numPr>
          <w:ilvl w:val="0"/>
          <w:numId w:val="1"/>
        </w:numPr>
      </w:pPr>
      <w:r>
        <w:t xml:space="preserve">Visualisation of “winners” and “losers” of the day. E.g the top 5 securities with the highest daily gain, and the top 5 securities with the biggest daily loss. </w:t>
      </w:r>
    </w:p>
    <w:p w14:paraId="1B04F25C" w14:textId="77777777" w:rsidR="0045785C" w:rsidRDefault="0045785C" w:rsidP="0045785C"/>
    <w:p w14:paraId="22B0884B" w14:textId="77777777" w:rsidR="0045785C" w:rsidRDefault="0045785C" w:rsidP="0045785C"/>
    <w:p w14:paraId="08157875" w14:textId="7D3F417E" w:rsidR="0045785C" w:rsidRDefault="0045785C" w:rsidP="0045785C">
      <w:pPr>
        <w:pStyle w:val="Heading2"/>
      </w:pPr>
      <w:r>
        <w:t>User Defined Use Cases</w:t>
      </w:r>
    </w:p>
    <w:p w14:paraId="33154080" w14:textId="531F1DC9" w:rsidR="001947EF" w:rsidRDefault="0045785C" w:rsidP="001947EF">
      <w:pPr>
        <w:pStyle w:val="Heading3"/>
      </w:pPr>
      <w:r>
        <w:tab/>
      </w:r>
      <w:r w:rsidR="001947EF">
        <w:t>User 1: Junior Quantitative Researcher at a Hedge Fund</w:t>
      </w:r>
    </w:p>
    <w:p w14:paraId="3D4A9A3C" w14:textId="5A116D56" w:rsidR="001947EF" w:rsidRDefault="001947EF" w:rsidP="001947EF">
      <w:pPr>
        <w:pStyle w:val="ListParagraph"/>
        <w:numPr>
          <w:ilvl w:val="0"/>
          <w:numId w:val="1"/>
        </w:numPr>
      </w:pPr>
      <w:r>
        <w:t>Profile: Quantitative Researcher working on US Equity Derivatives strategy research. Strong educational background.</w:t>
      </w:r>
    </w:p>
    <w:p w14:paraId="32ED2FBE" w14:textId="16021D52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Desired Functionality: Full access to the Greeks and IV, detailed history of the Greeks/IV for strategy backtesting, notional risk calculation and visualisation, performance tracking. </w:t>
      </w:r>
      <w:r w:rsidR="00AC0A0B">
        <w:t>Export a selection to CSV.</w:t>
      </w:r>
    </w:p>
    <w:p w14:paraId="0AAA5096" w14:textId="16A8D67A" w:rsidR="001947EF" w:rsidRDefault="001947EF" w:rsidP="001947EF">
      <w:pPr>
        <w:pStyle w:val="Heading3"/>
        <w:ind w:left="720"/>
      </w:pPr>
      <w:r>
        <w:t>User 2: Owner of a non-financial business, part-time trader</w:t>
      </w:r>
    </w:p>
    <w:p w14:paraId="2C27F728" w14:textId="3C690EBE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Profile: Risk conscious, limited time to trade and perform analysis, limited background in financial mathematics. </w:t>
      </w:r>
    </w:p>
    <w:p w14:paraId="0B70D4FC" w14:textId="5C590897" w:rsidR="001947EF" w:rsidRDefault="0067148C" w:rsidP="001947EF">
      <w:pPr>
        <w:pStyle w:val="ListParagraph"/>
        <w:numPr>
          <w:ilvl w:val="0"/>
          <w:numId w:val="1"/>
        </w:numPr>
      </w:pPr>
      <w:r>
        <w:t xml:space="preserve">Desired Functionality: Simple overview of </w:t>
      </w:r>
      <w:r w:rsidR="00B96ED9">
        <w:t>Options</w:t>
      </w:r>
      <w:r>
        <w:t xml:space="preserve"> – potentially hiding some more complex data like the Greeks from view, basic view of risk, spacious and non-crowded interface</w:t>
      </w:r>
      <w:r w:rsidR="00B96ED9">
        <w:t>, easy to navigate design</w:t>
      </w:r>
      <w:r>
        <w:t xml:space="preserve">. </w:t>
      </w:r>
    </w:p>
    <w:p w14:paraId="0B39731F" w14:textId="5F9E7860" w:rsidR="0067148C" w:rsidRDefault="0067148C" w:rsidP="0067148C">
      <w:pPr>
        <w:pStyle w:val="Heading3"/>
        <w:ind w:left="720"/>
      </w:pPr>
      <w:r>
        <w:t>User 3: Professor of Finance at a University</w:t>
      </w:r>
    </w:p>
    <w:p w14:paraId="1B4F2741" w14:textId="24B6D4A1" w:rsidR="0067148C" w:rsidRDefault="0067148C" w:rsidP="0067148C">
      <w:pPr>
        <w:pStyle w:val="ListParagraph"/>
        <w:numPr>
          <w:ilvl w:val="0"/>
          <w:numId w:val="1"/>
        </w:numPr>
      </w:pPr>
      <w:r>
        <w:t>Profile: Highly educated researcher / lecturer</w:t>
      </w:r>
    </w:p>
    <w:p w14:paraId="6D110111" w14:textId="587CF254" w:rsidR="0067148C" w:rsidRDefault="0067148C" w:rsidP="0067148C">
      <w:pPr>
        <w:pStyle w:val="ListParagraph"/>
        <w:numPr>
          <w:ilvl w:val="0"/>
          <w:numId w:val="1"/>
        </w:numPr>
      </w:pPr>
      <w:r>
        <w:t>Desired Functionality: Access to historical data about a given option, ability to export a set of data to CSV or JSON to further analyse with Python</w:t>
      </w:r>
      <w:r w:rsidR="00B96ED9">
        <w:t xml:space="preserve"> for demonstration in their lectures</w:t>
      </w:r>
      <w:r>
        <w:t xml:space="preserve">, plenty of visualisation </w:t>
      </w:r>
      <w:r w:rsidR="00B96ED9">
        <w:t xml:space="preserve">options </w:t>
      </w:r>
      <w:r>
        <w:t>for IV, Moneyness and Vol surfaces</w:t>
      </w:r>
      <w:r w:rsidR="00B96ED9">
        <w:t xml:space="preserve"> to help improve understanding.</w:t>
      </w:r>
    </w:p>
    <w:p w14:paraId="1E804B03" w14:textId="0C589AAC" w:rsidR="0067148C" w:rsidRDefault="0067148C" w:rsidP="0067148C">
      <w:pPr>
        <w:pStyle w:val="Heading3"/>
        <w:ind w:left="720"/>
      </w:pPr>
      <w:r>
        <w:t>User 4: Independent Retail Trader</w:t>
      </w:r>
    </w:p>
    <w:p w14:paraId="1CE01068" w14:textId="22B3483A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Profile: </w:t>
      </w:r>
      <w:r w:rsidR="00AC0A0B">
        <w:t xml:space="preserve">Strong contextual understanding of </w:t>
      </w:r>
      <w:r w:rsidR="00B96ED9">
        <w:t>Options</w:t>
      </w:r>
      <w:r w:rsidR="00AC0A0B">
        <w:t>, limited mathematical theory.</w:t>
      </w:r>
    </w:p>
    <w:p w14:paraId="4CDBD1DB" w14:textId="71B62803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Desired Functionality: Integration with real-time news platforms to better inform decision making, view of all </w:t>
      </w:r>
      <w:r w:rsidR="00B96ED9">
        <w:t>Options</w:t>
      </w:r>
      <w:r>
        <w:t xml:space="preserve"> ranked by IV to </w:t>
      </w:r>
      <w:r>
        <w:lastRenderedPageBreak/>
        <w:t>identify potential opportunities, performance visualisation for securities in the portfolio / “favourited” securities.</w:t>
      </w:r>
    </w:p>
    <w:p w14:paraId="0A1DA207" w14:textId="77777777" w:rsidR="00B96ED9" w:rsidRDefault="00B96ED9" w:rsidP="00B96ED9"/>
    <w:p w14:paraId="3E8B92B0" w14:textId="6B9B6D6E" w:rsidR="00B96ED9" w:rsidRDefault="00B96ED9" w:rsidP="00B96ED9">
      <w:pPr>
        <w:pStyle w:val="Heading2"/>
      </w:pPr>
      <w:r>
        <w:t>Application Design and Architecture</w:t>
      </w:r>
    </w:p>
    <w:p w14:paraId="7654E31F" w14:textId="77777777" w:rsidR="007A36C4" w:rsidRPr="007A36C4" w:rsidRDefault="00B96ED9" w:rsidP="007A36C4">
      <w:pPr>
        <w:pStyle w:val="NoSpacing"/>
      </w:pPr>
      <w:r>
        <w:tab/>
      </w:r>
      <w:r w:rsidR="007A36C4" w:rsidRPr="007A36C4">
        <w:t>flowchart LR</w:t>
      </w:r>
    </w:p>
    <w:p w14:paraId="319A016B" w14:textId="77777777" w:rsidR="007A36C4" w:rsidRPr="007A36C4" w:rsidRDefault="007A36C4" w:rsidP="007A36C4">
      <w:pPr>
        <w:pStyle w:val="NoSpacing"/>
      </w:pPr>
      <w:r w:rsidRPr="007A36C4">
        <w:t>    User[User] --&gt;|Interacts| StreamlitInterface[Streamlit Interface]</w:t>
      </w:r>
    </w:p>
    <w:p w14:paraId="7C3521BC" w14:textId="77777777" w:rsidR="007A36C4" w:rsidRPr="007A36C4" w:rsidRDefault="007A36C4" w:rsidP="007A36C4">
      <w:pPr>
        <w:pStyle w:val="NoSpacing"/>
      </w:pPr>
      <w:r w:rsidRPr="007A36C4">
        <w:t xml:space="preserve">    </w:t>
      </w:r>
    </w:p>
    <w:p w14:paraId="1D5C2E86" w14:textId="77777777" w:rsidR="007A36C4" w:rsidRPr="007A36C4" w:rsidRDefault="007A36C4" w:rsidP="007A36C4">
      <w:pPr>
        <w:pStyle w:val="NoSpacing"/>
      </w:pPr>
      <w:r w:rsidRPr="007A36C4">
        <w:t>    subgraph StreamlitInterface [Streamlit Frontend]</w:t>
      </w:r>
    </w:p>
    <w:p w14:paraId="74717CA7" w14:textId="77777777" w:rsidR="007A36C4" w:rsidRPr="007A36C4" w:rsidRDefault="007A36C4" w:rsidP="007A36C4">
      <w:pPr>
        <w:pStyle w:val="NoSpacing"/>
      </w:pPr>
      <w:r w:rsidRPr="007A36C4">
        <w:t>        MyPortfolio[MyPortfolio Page]</w:t>
      </w:r>
    </w:p>
    <w:p w14:paraId="40C818CA" w14:textId="77777777" w:rsidR="007A36C4" w:rsidRPr="007A36C4" w:rsidRDefault="007A36C4" w:rsidP="007A36C4">
      <w:pPr>
        <w:pStyle w:val="NoSpacing"/>
      </w:pPr>
      <w:r w:rsidRPr="007A36C4">
        <w:t>        OptionViewer[OptionViewer Page]</w:t>
      </w:r>
    </w:p>
    <w:p w14:paraId="576BDC9E" w14:textId="77777777" w:rsidR="007A36C4" w:rsidRPr="007A36C4" w:rsidRDefault="007A36C4" w:rsidP="007A36C4">
      <w:pPr>
        <w:pStyle w:val="NoSpacing"/>
      </w:pPr>
      <w:r w:rsidRPr="007A36C4">
        <w:t>        DayMovers[DayMovers Page]</w:t>
      </w:r>
    </w:p>
    <w:p w14:paraId="5FFB6E11" w14:textId="77777777" w:rsidR="007A36C4" w:rsidRPr="007A36C4" w:rsidRDefault="007A36C4" w:rsidP="007A36C4">
      <w:pPr>
        <w:pStyle w:val="NoSpacing"/>
      </w:pPr>
      <w:r w:rsidRPr="007A36C4">
        <w:t>    end</w:t>
      </w:r>
    </w:p>
    <w:p w14:paraId="4BBA65C1" w14:textId="77777777" w:rsidR="007A36C4" w:rsidRPr="007A36C4" w:rsidRDefault="007A36C4" w:rsidP="007A36C4">
      <w:pPr>
        <w:pStyle w:val="NoSpacing"/>
      </w:pPr>
      <w:r w:rsidRPr="007A36C4">
        <w:t xml:space="preserve">    </w:t>
      </w:r>
    </w:p>
    <w:p w14:paraId="48DE8650" w14:textId="77777777" w:rsidR="007A36C4" w:rsidRPr="007A36C4" w:rsidRDefault="007A36C4" w:rsidP="007A36C4">
      <w:pPr>
        <w:pStyle w:val="NoSpacing"/>
      </w:pPr>
      <w:r w:rsidRPr="007A36C4">
        <w:t>    StreamlitInterface --&gt;|Flask API Requests| FlaskAPI[Flask Backend API]</w:t>
      </w:r>
    </w:p>
    <w:p w14:paraId="1BD385CE" w14:textId="77777777" w:rsidR="007A36C4" w:rsidRPr="007A36C4" w:rsidRDefault="007A36C4" w:rsidP="007A36C4">
      <w:pPr>
        <w:pStyle w:val="NoSpacing"/>
      </w:pPr>
      <w:r w:rsidRPr="007A36C4">
        <w:t xml:space="preserve">    </w:t>
      </w:r>
    </w:p>
    <w:p w14:paraId="1CC0E20A" w14:textId="77777777" w:rsidR="007A36C4" w:rsidRPr="007A36C4" w:rsidRDefault="007A36C4" w:rsidP="007A36C4">
      <w:pPr>
        <w:pStyle w:val="NoSpacing"/>
      </w:pPr>
      <w:r w:rsidRPr="007A36C4">
        <w:t>    subgraph FlaskAPI [Backend Components]</w:t>
      </w:r>
    </w:p>
    <w:p w14:paraId="2EAC67EF" w14:textId="77777777" w:rsidR="007A36C4" w:rsidRPr="007A36C4" w:rsidRDefault="007A36C4" w:rsidP="007A36C4">
      <w:pPr>
        <w:pStyle w:val="NoSpacing"/>
      </w:pPr>
      <w:r w:rsidRPr="007A36C4">
        <w:t>        PrepareOptionData[PrepareOptionData]</w:t>
      </w:r>
    </w:p>
    <w:p w14:paraId="271C0E8C" w14:textId="77777777" w:rsidR="007A36C4" w:rsidRPr="007A36C4" w:rsidRDefault="007A36C4" w:rsidP="007A36C4">
      <w:pPr>
        <w:pStyle w:val="NoSpacing"/>
      </w:pPr>
    </w:p>
    <w:p w14:paraId="7A66D8B6" w14:textId="77777777" w:rsidR="007A36C4" w:rsidRPr="007A36C4" w:rsidRDefault="007A36C4" w:rsidP="007A36C4">
      <w:pPr>
        <w:pStyle w:val="NoSpacing"/>
      </w:pPr>
      <w:r w:rsidRPr="007A36C4">
        <w:t>        displayOptionData[Display Data]</w:t>
      </w:r>
    </w:p>
    <w:p w14:paraId="5694C5BD" w14:textId="77777777" w:rsidR="007A36C4" w:rsidRPr="007A36C4" w:rsidRDefault="007A36C4" w:rsidP="007A36C4">
      <w:pPr>
        <w:pStyle w:val="NoSpacing"/>
      </w:pPr>
      <w:r w:rsidRPr="007A36C4">
        <w:t xml:space="preserve">        </w:t>
      </w:r>
    </w:p>
    <w:p w14:paraId="2472B4CF" w14:textId="77777777" w:rsidR="007A36C4" w:rsidRPr="007A36C4" w:rsidRDefault="007A36C4" w:rsidP="007A36C4">
      <w:pPr>
        <w:pStyle w:val="NoSpacing"/>
      </w:pPr>
      <w:r w:rsidRPr="007A36C4">
        <w:t>        subgraph DataSources</w:t>
      </w:r>
    </w:p>
    <w:p w14:paraId="5F8F382C" w14:textId="77777777" w:rsidR="007A36C4" w:rsidRPr="007A36C4" w:rsidRDefault="007A36C4" w:rsidP="007A36C4">
      <w:pPr>
        <w:pStyle w:val="NoSpacing"/>
      </w:pPr>
      <w:r w:rsidRPr="007A36C4">
        <w:t>            CSVSource[CSV Files]</w:t>
      </w:r>
    </w:p>
    <w:p w14:paraId="146ADB0F" w14:textId="77777777" w:rsidR="007A36C4" w:rsidRPr="007A36C4" w:rsidRDefault="007A36C4" w:rsidP="007A36C4">
      <w:pPr>
        <w:pStyle w:val="NoSpacing"/>
      </w:pPr>
      <w:r w:rsidRPr="007A36C4">
        <w:t>            JSONSource[JSON Files]</w:t>
      </w:r>
    </w:p>
    <w:p w14:paraId="62629794" w14:textId="77777777" w:rsidR="007A36C4" w:rsidRPr="007A36C4" w:rsidRDefault="007A36C4" w:rsidP="007A36C4">
      <w:pPr>
        <w:pStyle w:val="NoSpacing"/>
      </w:pPr>
      <w:r w:rsidRPr="007A36C4">
        <w:t>            SQLDatabase[SQLite Database]</w:t>
      </w:r>
    </w:p>
    <w:p w14:paraId="7B5DED64" w14:textId="77777777" w:rsidR="007A36C4" w:rsidRPr="007A36C4" w:rsidRDefault="007A36C4" w:rsidP="007A36C4">
      <w:pPr>
        <w:pStyle w:val="NoSpacing"/>
      </w:pPr>
      <w:r w:rsidRPr="007A36C4">
        <w:t>            YFinanceAPI[yfinance API]</w:t>
      </w:r>
    </w:p>
    <w:p w14:paraId="5D69135B" w14:textId="77777777" w:rsidR="007A36C4" w:rsidRPr="007A36C4" w:rsidRDefault="007A36C4" w:rsidP="007A36C4">
      <w:pPr>
        <w:pStyle w:val="NoSpacing"/>
      </w:pPr>
      <w:r w:rsidRPr="007A36C4">
        <w:t>        end</w:t>
      </w:r>
    </w:p>
    <w:p w14:paraId="231877FB" w14:textId="77777777" w:rsidR="007A36C4" w:rsidRPr="007A36C4" w:rsidRDefault="007A36C4" w:rsidP="007A36C4">
      <w:pPr>
        <w:pStyle w:val="NoSpacing"/>
      </w:pPr>
      <w:r w:rsidRPr="007A36C4">
        <w:t xml:space="preserve">        </w:t>
      </w:r>
    </w:p>
    <w:p w14:paraId="7CBF9D90" w14:textId="77777777" w:rsidR="007A36C4" w:rsidRPr="007A36C4" w:rsidRDefault="007A36C4" w:rsidP="007A36C4">
      <w:pPr>
        <w:pStyle w:val="NoSpacing"/>
      </w:pPr>
      <w:r w:rsidRPr="007A36C4">
        <w:t>        OptionAnalysis[Option Analysis - Contract Valuation - Risk Calculation]</w:t>
      </w:r>
    </w:p>
    <w:p w14:paraId="5E0CA528" w14:textId="77777777" w:rsidR="007A36C4" w:rsidRPr="007A36C4" w:rsidRDefault="007A36C4" w:rsidP="007A36C4">
      <w:pPr>
        <w:pStyle w:val="NoSpacing"/>
      </w:pPr>
      <w:r w:rsidRPr="007A36C4">
        <w:t>        PerformanceTracking[Performance Tracking- Time Series Analysis - Comparative Metrics - Vol Surfaces]</w:t>
      </w:r>
    </w:p>
    <w:p w14:paraId="2628D583" w14:textId="77777777" w:rsidR="007A36C4" w:rsidRPr="007A36C4" w:rsidRDefault="007A36C4" w:rsidP="007A36C4">
      <w:pPr>
        <w:pStyle w:val="NoSpacing"/>
      </w:pPr>
      <w:r w:rsidRPr="007A36C4">
        <w:t xml:space="preserve">        </w:t>
      </w:r>
    </w:p>
    <w:p w14:paraId="0793BE3D" w14:textId="77777777" w:rsidR="007A36C4" w:rsidRPr="007A36C4" w:rsidRDefault="007A36C4" w:rsidP="007A36C4">
      <w:pPr>
        <w:pStyle w:val="NoSpacing"/>
      </w:pPr>
      <w:r w:rsidRPr="007A36C4">
        <w:t>        Visualization[Matplotlib/Seaborn\nVisualization]</w:t>
      </w:r>
    </w:p>
    <w:p w14:paraId="49F5CDC0" w14:textId="77777777" w:rsidR="007A36C4" w:rsidRPr="007A36C4" w:rsidRDefault="007A36C4" w:rsidP="007A36C4">
      <w:pPr>
        <w:pStyle w:val="NoSpacing"/>
      </w:pPr>
      <w:r w:rsidRPr="007A36C4">
        <w:t>    end</w:t>
      </w:r>
    </w:p>
    <w:p w14:paraId="75E3234D" w14:textId="77777777" w:rsidR="007A36C4" w:rsidRPr="007A36C4" w:rsidRDefault="007A36C4" w:rsidP="007A36C4">
      <w:pPr>
        <w:pStyle w:val="NoSpacing"/>
      </w:pPr>
      <w:r w:rsidRPr="007A36C4">
        <w:t xml:space="preserve">    </w:t>
      </w:r>
    </w:p>
    <w:p w14:paraId="25CE3809" w14:textId="77777777" w:rsidR="007A36C4" w:rsidRPr="007A36C4" w:rsidRDefault="007A36C4" w:rsidP="007A36C4">
      <w:pPr>
        <w:pStyle w:val="NoSpacing"/>
      </w:pPr>
      <w:r w:rsidRPr="007A36C4">
        <w:t>    DataSources --&gt;|Raw Data| PrepareOptionData</w:t>
      </w:r>
    </w:p>
    <w:p w14:paraId="73487CDF" w14:textId="77777777" w:rsidR="007A36C4" w:rsidRPr="007A36C4" w:rsidRDefault="007A36C4" w:rsidP="007A36C4">
      <w:pPr>
        <w:pStyle w:val="NoSpacing"/>
      </w:pPr>
      <w:r w:rsidRPr="007A36C4">
        <w:t>    PrepareOptionData --&gt; displayOptionData[Display Data]</w:t>
      </w:r>
    </w:p>
    <w:p w14:paraId="3EEB5B6B" w14:textId="77777777" w:rsidR="007A36C4" w:rsidRPr="007A36C4" w:rsidRDefault="007A36C4" w:rsidP="007A36C4">
      <w:pPr>
        <w:pStyle w:val="NoSpacing"/>
      </w:pPr>
      <w:r w:rsidRPr="007A36C4">
        <w:t>    displayOptionData[Display Data] --&gt; |Processed Data| OptionAnalysis</w:t>
      </w:r>
    </w:p>
    <w:p w14:paraId="661EDAA1" w14:textId="77777777" w:rsidR="007A36C4" w:rsidRPr="007A36C4" w:rsidRDefault="007A36C4" w:rsidP="007A36C4">
      <w:pPr>
        <w:pStyle w:val="NoSpacing"/>
      </w:pPr>
      <w:r w:rsidRPr="007A36C4">
        <w:t>    OptionAnalysis --&gt;|Metrics| PerformanceTracking</w:t>
      </w:r>
    </w:p>
    <w:p w14:paraId="48B64C9F" w14:textId="77777777" w:rsidR="007A36C4" w:rsidRPr="007A36C4" w:rsidRDefault="007A36C4" w:rsidP="007A36C4">
      <w:pPr>
        <w:pStyle w:val="NoSpacing"/>
      </w:pPr>
      <w:r w:rsidRPr="007A36C4">
        <w:t>    PerformanceTracking --&gt;|Results| Visualization</w:t>
      </w:r>
    </w:p>
    <w:p w14:paraId="5FE1958F" w14:textId="14A64C73" w:rsidR="00B96ED9" w:rsidRDefault="00B96ED9" w:rsidP="00B96ED9">
      <w:pPr>
        <w:pStyle w:val="Heading3"/>
      </w:pPr>
    </w:p>
    <w:p w14:paraId="1F6C863D" w14:textId="10643FA2" w:rsidR="007A36C4" w:rsidRPr="007A36C4" w:rsidRDefault="007A36C4" w:rsidP="007A36C4">
      <w:r w:rsidRPr="007A36C4">
        <w:drawing>
          <wp:inline distT="0" distB="0" distL="0" distR="0" wp14:anchorId="70E9E7AA" wp14:editId="7C517AC3">
            <wp:extent cx="5731510" cy="5529580"/>
            <wp:effectExtent l="0" t="0" r="2540" b="0"/>
            <wp:docPr id="107560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65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C9A" w14:textId="7F4E20D3" w:rsidR="0045785C" w:rsidRPr="0045785C" w:rsidRDefault="0045785C" w:rsidP="0045785C">
      <w:r>
        <w:tab/>
      </w:r>
    </w:p>
    <w:p w14:paraId="3866FEEB" w14:textId="77777777" w:rsidR="0045785C" w:rsidRPr="0045785C" w:rsidRDefault="0045785C" w:rsidP="0045785C"/>
    <w:sectPr w:rsidR="0045785C" w:rsidRPr="0045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7124"/>
    <w:multiLevelType w:val="hybridMultilevel"/>
    <w:tmpl w:val="E1DEA73C"/>
    <w:lvl w:ilvl="0" w:tplc="F076A50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32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014DEC"/>
    <w:rsid w:val="000A30B4"/>
    <w:rsid w:val="001947EF"/>
    <w:rsid w:val="00317196"/>
    <w:rsid w:val="0045785C"/>
    <w:rsid w:val="0067148C"/>
    <w:rsid w:val="007A36C4"/>
    <w:rsid w:val="007A7A29"/>
    <w:rsid w:val="007F31D1"/>
    <w:rsid w:val="009E1D86"/>
    <w:rsid w:val="00AC0A0B"/>
    <w:rsid w:val="00B94DB7"/>
    <w:rsid w:val="00B96ED9"/>
    <w:rsid w:val="00D24258"/>
    <w:rsid w:val="00E43B92"/>
    <w:rsid w:val="00F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AFDC"/>
  <w15:chartTrackingRefBased/>
  <w15:docId w15:val="{3CACC075-6C88-47D0-8721-CF539AA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3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 Sandham</dc:creator>
  <cp:keywords/>
  <dc:description/>
  <cp:lastModifiedBy>Benjamin William Sandham</cp:lastModifiedBy>
  <cp:revision>3</cp:revision>
  <dcterms:created xsi:type="dcterms:W3CDTF">2024-11-27T20:13:00Z</dcterms:created>
  <dcterms:modified xsi:type="dcterms:W3CDTF">2024-11-28T15:32:00Z</dcterms:modified>
</cp:coreProperties>
</file>