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5x9ae4rbpl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 Agente Funcional LATAM Airlines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repositorio contiene la implementación de un sistema de agentes de IA especializado en la atención al cliente de LATAM Airlines, utilizando el framework </w:t>
      </w:r>
      <w:r w:rsidDel="00000000" w:rsidR="00000000" w:rsidRPr="00000000">
        <w:rPr>
          <w:b w:val="1"/>
          <w:rtl w:val="0"/>
        </w:rPr>
        <w:t xml:space="preserve">AutoGen</w:t>
      </w:r>
      <w:r w:rsidDel="00000000" w:rsidR="00000000" w:rsidRPr="00000000">
        <w:rPr>
          <w:rtl w:val="0"/>
        </w:rPr>
        <w:t xml:space="preserve"> para la orquestación y la API de </w:t>
      </w:r>
      <w:r w:rsidDel="00000000" w:rsidR="00000000" w:rsidRPr="00000000">
        <w:rPr>
          <w:b w:val="1"/>
          <w:rtl w:val="0"/>
        </w:rPr>
        <w:t xml:space="preserve">Google Gemini</w:t>
      </w:r>
      <w:r w:rsidDel="00000000" w:rsidR="00000000" w:rsidRPr="00000000">
        <w:rPr>
          <w:rtl w:val="0"/>
        </w:rPr>
        <w:t xml:space="preserve"> para el razonamiento (LLM).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diseño cumple con todos los requisitos de la Evaluación Parcial N°2 , incluyendo la integración de herramientas, la configuración de memoria y la lógica de toma de decisiones.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lxzomnmu935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Requisitos de Ejecución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Python:</w:t>
      </w:r>
      <w:r w:rsidDel="00000000" w:rsidR="00000000" w:rsidRPr="00000000">
        <w:rPr>
          <w:rtl w:val="0"/>
        </w:rPr>
        <w:t xml:space="preserve"> Se requiere Python 3.9+.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rtl w:val="0"/>
        </w:rPr>
        <w:t xml:space="preserve">Dependencias:</w:t>
        <w:br w:type="textWrapping"/>
      </w:r>
      <w:r w:rsidDel="00000000" w:rsidR="00000000" w:rsidRPr="00000000">
        <w:rPr>
          <w:rtl w:val="0"/>
        </w:rPr>
        <w:t xml:space="preserve">pip install pyautogen google-genai numpy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rtl w:val="0"/>
        </w:rPr>
        <w:t xml:space="preserve">Clave API:</w:t>
      </w:r>
      <w:r w:rsidDel="00000000" w:rsidR="00000000" w:rsidRPr="00000000">
        <w:rPr>
          <w:rtl w:val="0"/>
        </w:rPr>
        <w:t xml:space="preserve"> El sistema utiliza la API de Gemini. Debes obtener una clave API y guardarla en una variable de entorno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.</w:t>
        <w:br w:type="textWrapping"/>
        <w:t xml:space="preserve">En Linux/macOS:</w:t>
        <w:br w:type="textWrapping"/>
        <w:t xml:space="preserve">export GEMINI_API_KEY="TU_CLAVE_API_DE_GEMINI"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En Windows (CMD):</w:t>
        <w:br w:type="textWrapping"/>
        <w:t xml:space="preserve">set GEMINI_API_KEY="TU_CLAVE_API_DE_GEMINI"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8x8sshvtb2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Estructura del Proyecto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main_latam_agent.py</w:t>
      </w:r>
      <w:r w:rsidDel="00000000" w:rsidR="00000000" w:rsidRPr="00000000">
        <w:rPr>
          <w:rtl w:val="0"/>
        </w:rPr>
        <w:t xml:space="preserve">: Contiene la lógica principal de la orquestación de agentes.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tools.py</w:t>
      </w:r>
      <w:r w:rsidDel="00000000" w:rsidR="00000000" w:rsidRPr="00000000">
        <w:rPr>
          <w:rtl w:val="0"/>
        </w:rPr>
        <w:t xml:space="preserve">: Define las herramientas funcionales que los agentes pueden invocar (consulta, escritura y razonamiento RAG simulado).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jym59juu7ut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Instrucciones de Ejecución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Asegúrate de que la variable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GEMINI_API_KEY</w:t>
      </w:r>
      <w:r w:rsidDel="00000000" w:rsidR="00000000" w:rsidRPr="00000000">
        <w:rPr>
          <w:rtl w:val="0"/>
        </w:rPr>
        <w:t xml:space="preserve"> esté configurada.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Ejecuta el script principal:</w:t>
        <w:br w:type="textWrapping"/>
        <w:t xml:space="preserve">python main_latam_agent.py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script iniciará una simulación de chat. Se recomienda probar los siguientes </w:t>
      </w:r>
      <w:r w:rsidDel="00000000" w:rsidR="00000000" w:rsidRPr="00000000">
        <w:rPr>
          <w:i w:val="1"/>
          <w:rtl w:val="0"/>
        </w:rPr>
        <w:t xml:space="preserve">prompts</w:t>
      </w:r>
      <w:r w:rsidDel="00000000" w:rsidR="00000000" w:rsidRPr="00000000">
        <w:rPr>
          <w:rtl w:val="0"/>
        </w:rPr>
        <w:t xml:space="preserve"> para verificar la lógica de los agentes y la toma de decisiones: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 de RAG/Consulta :</w:t>
      </w:r>
      <w:r w:rsidDel="00000000" w:rsidR="00000000" w:rsidRPr="00000000">
        <w:rPr>
          <w:rtl w:val="0"/>
        </w:rPr>
        <w:t xml:space="preserve"> "¿Cuál es la política de equipaje de mano para un vuelo a Brasil?"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 de Herramienta/Escritura :</w:t>
      </w:r>
      <w:r w:rsidDel="00000000" w:rsidR="00000000" w:rsidRPr="00000000">
        <w:rPr>
          <w:rtl w:val="0"/>
        </w:rPr>
        <w:t xml:space="preserve"> "Necesito cambiar mi vuelo con ID LTM456 al 25 de diciembre."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 de Decisión Adaptativa/Handoff:</w:t>
      </w:r>
      <w:r w:rsidDel="00000000" w:rsidR="00000000" w:rsidRPr="00000000">
        <w:rPr>
          <w:rtl w:val="0"/>
        </w:rPr>
        <w:t xml:space="preserve"> "El sistema me devolvió un error 404 cuando intenté hacer el check-in, ¿qué hago ahora?"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Diseño de Orquestación </w:t>
      </w:r>
      <w:r w:rsidDel="00000000" w:rsidR="00000000" w:rsidRPr="00000000">
        <w:rPr>
          <w:rtl w:val="0"/>
        </w:rPr>
        <w:t xml:space="preserve">La arquitectura es multi-agente: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Agente Router/UserProxy:</w:t>
      </w:r>
      <w:r w:rsidDel="00000000" w:rsidR="00000000" w:rsidRPr="00000000">
        <w:rPr>
          <w:rtl w:val="0"/>
        </w:rPr>
        <w:t xml:space="preserve"> Actúa como interfaz con el usuario y como planificador/derivador. Es el que decide qué agente especializado necesita intervenir.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Agente de Reservas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Reservas_Agent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Encargado de tareas transaccionales (cambio de vuelo, upgrades).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Agente de Reclamos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Reclamos_Agent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Maneja procesos complejos y consultas de regulación.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Agente de Análisis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Analisis_Agent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Ejecuta la función de recopilación de </w:t>
      </w:r>
      <w:r w:rsidDel="00000000" w:rsidR="00000000" w:rsidRPr="00000000">
        <w:rPr>
          <w:i w:val="1"/>
          <w:rtl w:val="0"/>
        </w:rPr>
        <w:t xml:space="preserve">insights</w:t>
      </w:r>
      <w:r w:rsidDel="00000000" w:rsidR="00000000" w:rsidRPr="00000000">
        <w:rPr>
          <w:rtl w:val="0"/>
        </w:rPr>
        <w:t xml:space="preserve"> en segundo plano.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: Justificación de Componentes:</w:t>
      </w:r>
      <w:r w:rsidDel="00000000" w:rsidR="00000000" w:rsidRPr="00000000">
        <w:rPr>
          <w:rtl w:val="0"/>
        </w:rPr>
        <w:t xml:space="preserve"> Se utiliza AutoGen para manejar la complejidad del </w:t>
      </w:r>
      <w:r w:rsidDel="00000000" w:rsidR="00000000" w:rsidRPr="00000000">
        <w:rPr>
          <w:i w:val="1"/>
          <w:rtl w:val="0"/>
        </w:rPr>
        <w:t xml:space="preserve">routing</w:t>
      </w:r>
      <w:r w:rsidDel="00000000" w:rsidR="00000000" w:rsidRPr="00000000">
        <w:rPr>
          <w:rtl w:val="0"/>
        </w:rPr>
        <w:t xml:space="preserve"> conversacional entre 4 agentes, superando las limitaciones de un agente simple de LangChain. Se eligió Gemini por su robusta capacidad de razonamiento en flujos de trabajo con uso de herramientas (</w:t>
      </w:r>
      <w:r w:rsidDel="00000000" w:rsidR="00000000" w:rsidRPr="00000000">
        <w:rPr>
          <w:i w:val="1"/>
          <w:rtl w:val="0"/>
        </w:rPr>
        <w:t xml:space="preserve">Tool Use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0">
      <w:pPr>
        <w:rPr>
          <w:sz w:val="72"/>
          <w:szCs w:val="7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