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4C9" w:rsidRPr="001B34C9" w:rsidRDefault="001B34C9" w:rsidP="001B34C9">
      <w:pPr>
        <w:rPr>
          <w:rFonts w:ascii="Times New Roman" w:eastAsia="Times New Roman" w:hAnsi="Times New Roman" w:cs="Times New Roman"/>
        </w:rPr>
      </w:pPr>
      <w:r w:rsidRPr="001B34C9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1B34C9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"https://lh6.googleusercontent.com/FNDGGvFr7DnCRrtp2ansi8Sf-IK8Bkspm1BDUPMBpGlqZQQ_8BlkNzPyNOLVnoeAi98ZhhJeGqsG7du5GaVXYXK61MdrPyy_kz-hKroR8R9ENYkT6XMYsW0WXLAz-Oc-1GLhr70A69wZXzo2_A" \* MERGEFORMATINET </w:instrText>
      </w:r>
      <w:r w:rsidRPr="001B34C9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1B34C9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3441065"/>
            <wp:effectExtent l="0" t="0" r="0" b="635"/>
            <wp:docPr id="1" name="Picture 1" descr="https://lh6.googleusercontent.com/FNDGGvFr7DnCRrtp2ansi8Sf-IK8Bkspm1BDUPMBpGlqZQQ_8BlkNzPyNOLVnoeAi98ZhhJeGqsG7du5GaVXYXK61MdrPyy_kz-hKroR8R9ENYkT6XMYsW0WXLAz-Oc-1GLhr70A69wZXzo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NDGGvFr7DnCRrtp2ansi8Sf-IK8Bkspm1BDUPMBpGlqZQQ_8BlkNzPyNOLVnoeAi98ZhhJeGqsG7du5GaVXYXK61MdrPyy_kz-hKroR8R9ENYkT6XMYsW0WXLAz-Oc-1GLhr70A69wZXzo2_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4C9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:rsidR="001B34C9" w:rsidRPr="001B34C9" w:rsidRDefault="001B34C9" w:rsidP="001B34C9">
      <w:pPr>
        <w:spacing w:after="120"/>
        <w:ind w:left="-720" w:hanging="720"/>
        <w:jc w:val="center"/>
        <w:rPr>
          <w:rFonts w:ascii="Times New Roman" w:eastAsia="Times New Roman" w:hAnsi="Times New Roman" w:cs="Times New Roman"/>
        </w:rPr>
      </w:pPr>
      <w:r w:rsidRPr="001B34C9">
        <w:rPr>
          <w:rFonts w:ascii="Times New Roman" w:eastAsia="Times New Roman" w:hAnsi="Times New Roman" w:cs="Times New Roman"/>
          <w:color w:val="000000"/>
        </w:rPr>
        <w:t xml:space="preserve">Customer Cart </w:t>
      </w:r>
      <w:r w:rsidRPr="001B34C9">
        <w:rPr>
          <w:rFonts w:ascii="Times New Roman" w:eastAsia="Times New Roman" w:hAnsi="Times New Roman" w:cs="Times New Roman"/>
          <w:color w:val="000000"/>
        </w:rPr>
        <w:t>Diagram</w:t>
      </w:r>
    </w:p>
    <w:p w:rsidR="001B34C9" w:rsidRDefault="001B34C9" w:rsidP="001B34C9">
      <w:pPr>
        <w:spacing w:after="160"/>
        <w:rPr>
          <w:rFonts w:ascii="Times New Roman" w:eastAsia="Times New Roman" w:hAnsi="Times New Roman" w:cs="Times New Roman"/>
        </w:rPr>
      </w:pPr>
    </w:p>
    <w:p w:rsidR="001B34C9" w:rsidRPr="001B34C9" w:rsidRDefault="001B34C9" w:rsidP="001B34C9">
      <w:pPr>
        <w:rPr>
          <w:rFonts w:ascii="Times New Roman" w:eastAsia="Times New Roman" w:hAnsi="Times New Roman" w:cs="Times New Roman"/>
        </w:rPr>
      </w:pPr>
      <w:r w:rsidRPr="001B34C9">
        <w:rPr>
          <w:rFonts w:ascii="Times New Roman" w:eastAsia="Times New Roman" w:hAnsi="Times New Roman" w:cs="Times New Roman"/>
          <w:color w:val="000000"/>
        </w:rPr>
        <w:t xml:space="preserve">The above diagram depicts the interaction between a customer and an item cart on Karoline’s webpage. The customer is the actor in 3 different use cases. The customer can remove an item from their cart, update their cart, and delete their entire cart. </w:t>
      </w:r>
    </w:p>
    <w:p w:rsidR="001B34C9" w:rsidRPr="001B34C9" w:rsidRDefault="001B34C9" w:rsidP="001B34C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F432F" w:rsidRDefault="001B34C9"/>
    <w:sectPr w:rsidR="00CF432F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C9"/>
    <w:rsid w:val="00087080"/>
    <w:rsid w:val="00125F4B"/>
    <w:rsid w:val="001B34C9"/>
    <w:rsid w:val="002A52DD"/>
    <w:rsid w:val="008B62FC"/>
    <w:rsid w:val="009664F2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B1E527DB-4D7F-554D-B905-2ED21F5D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4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1</cp:revision>
  <dcterms:created xsi:type="dcterms:W3CDTF">2018-12-07T20:32:00Z</dcterms:created>
  <dcterms:modified xsi:type="dcterms:W3CDTF">2018-12-07T20:36:00Z</dcterms:modified>
</cp:coreProperties>
</file>