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6"/>
          <w:szCs w:val="36"/>
          <w:u w:val="single"/>
          <w:rtl w:val="0"/>
        </w:rPr>
        <w:t xml:space="preserve">Risk Analysis</w:t>
      </w:r>
      <w:r w:rsidDel="00000000" w:rsidR="00000000" w:rsidRPr="00000000">
        <w:rPr>
          <w:rtl w:val="0"/>
        </w:rPr>
      </w:r>
    </w:p>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risk analysis reviews each of the expected risk each for each individual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000000"/>
          <w:rtl w:val="0"/>
        </w:rPr>
        <w:t xml:space="preserve">use case. The risks are categorized by either high or low risks. These risks are assessed by Silver Soul, these assessments depend on their effect on the Sweet Karoline’s Cakes. Upon completion of the risk level assessment, the description of the risk is documented. Soul Silver then documents and explains the risk, and how it affects individual actors for each use case.</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1</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Title:Create Account</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Criteria: How will adding a volunteer affect SKC’s data?</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Risk Level: Low</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Risk: Inputting incorrect data could cause issues with accessing the website but can easily be corrected</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2</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Edit Account</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will editing account data affect SKC’s data</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may create edit anomalies leading to minor data redundancy</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3</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Delete Account</w:t>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will deleting account data affect SKC’s data</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may create delete anomalies leading to minor data redundancy</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4</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Create Order</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will creating an order affect SKC</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inefficiently collecting data my lead to incorrect order or order fulfillment</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5</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Modify Order</w:t>
      </w: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will modifying order impact SKC</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modifying the order may lead to problems with order fulfillment</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6</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Delete Order</w:t>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will deleting order impact SKC</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accidently deleting an order or deleting the incorrect order</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7</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View Previous Orders</w:t>
      </w: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will viewing previous orders impact SKC data</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viewing previous order data presents minimal risk</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8</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Fulfill Order</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How does fulfilling orders impact SKC data</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order fulfillment is critical to day to day business as well as tracking of the information</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9</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Terminate Employee</w:t>
      </w: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terminating an employee impact SKC data</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terminating employees may lead to data redundancies in the database on employee data</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10</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Hire Employees</w:t>
      </w: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hiring employees impact SKC’s data</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hiring employees may lead to incorrect data being stored or problems with properly storing employee data</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11</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Ship Order</w:t>
      </w: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shipping an order impact SKC’s data</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Properly shipping an order and tracking and logging this information is critical to SKC business and data</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12</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Order Supplies</w:t>
      </w: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ordering supplies impact SKC’s data</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not properly ordering or tracking supplies negatively impacts SKC and it’s data</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13</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Track supplies expense</w:t>
      </w: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Affect SKC’s data</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tracking supplies’ expenses is critical to SKC’s business and data</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14</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Update Website in Content Management System</w:t>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updating the Website affect SKC</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not properly updating the website could lead to difficulties with the business, but we are are not projecting any drastic changes in the immediate future</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15</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Update order form products</w:t>
      </w: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having a properly updated order form affect SKC</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Not having properly updated order information on the site will allow for invalid orders to be made leading to a myriad other complications</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16</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Complete payment information</w:t>
      </w: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end-users completion of payment forms affect SKC</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completing the payment information accurately allow for transactions to take place, thus is critical</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17</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Contact Karoline (via Form)</w:t>
      </w: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contacting Karoline affect SKC</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although contacting Karoline may be important now, our desired outcome is to reduce the need for this communication, meaning that the need to contact Karoline directly will have less risk for the company</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18</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Respond to Customer</w:t>
      </w: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responding to consumer inquiries affect SKC</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 Low</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communication is key, but does not have devastating impacts on order completion or data integrity</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19</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Post on Social Media</w:t>
      </w: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posting to social media platforms affect SKC</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Social Media is a key method of communicating with SKC’s current consumer base so being able to access these platforms and use the effectively is key</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20</w:t>
      </w: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Collect Payment</w:t>
      </w: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collecting payments affect SKC</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collecting payments and tracking the transactional data is critical to the business</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21</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Process Payment</w:t>
      </w: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processing payments affect SKC</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Processing payments is critical for online transactions</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22</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Pay Employees</w:t>
      </w: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paying employess impact SKC</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Paying employees is important to maintaining these employees. This data should be tracked</w:t>
      </w:r>
    </w:p>
    <w:p w:rsidR="00000000" w:rsidDel="00000000" w:rsidP="00000000" w:rsidRDefault="00000000" w:rsidRPr="00000000" w14:paraId="0000008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23</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Request a Quote</w:t>
      </w:r>
      <w:r w:rsidDel="00000000" w:rsidR="00000000" w:rsidRPr="00000000">
        <w:rPr>
          <w:rtl w:val="0"/>
        </w:rPr>
      </w:r>
    </w:p>
    <w:p w:rsidR="00000000" w:rsidDel="00000000" w:rsidP="00000000" w:rsidRDefault="00000000" w:rsidRPr="00000000" w14:paraId="0000008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consumers ability to request a quote affect SKC</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Consumers may want specialty orders and requesting a quote can allow them to make a decision on a purchase</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24</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Provide Quote</w:t>
      </w: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SKC’s ability to provide a quote affect their business</w:t>
      </w:r>
    </w:p>
    <w:p w:rsidR="00000000" w:rsidDel="00000000" w:rsidP="00000000" w:rsidRDefault="00000000" w:rsidRPr="00000000" w14:paraId="0000009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Risk level: low</w:t>
      </w:r>
    </w:p>
    <w:p w:rsidR="00000000" w:rsidDel="00000000" w:rsidP="00000000" w:rsidRDefault="00000000" w:rsidRPr="00000000" w14:paraId="0000009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Risk: an accurate quote may guide a consumer towards a purchase</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25</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Add Item</w:t>
      </w: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skc’s ability to add items impact their business</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 the business changes SKC will want to add items to their menu</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26</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Update Item</w:t>
      </w: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skc’s ability to update items impact their business</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 the business changes SKC will want to update items</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27</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Delete Item</w:t>
      </w:r>
      <w:r w:rsidDel="00000000" w:rsidR="00000000" w:rsidRPr="00000000">
        <w:rPr>
          <w:rtl w:val="0"/>
        </w:rPr>
      </w:r>
    </w:p>
    <w:p w:rsidR="00000000" w:rsidDel="00000000" w:rsidP="00000000" w:rsidRDefault="00000000" w:rsidRPr="00000000" w14:paraId="000000A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skc’s ability to delete items impact their business</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 the business changes SKC will want to deleteitems</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28</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Add Item to cart</w:t>
      </w: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end-users add item to cart affect SKC</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Without this ability online purchases cannot be made</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29</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Record costs</w:t>
      </w:r>
      <w:r w:rsidDel="00000000" w:rsidR="00000000" w:rsidRPr="00000000">
        <w:rPr>
          <w:rtl w:val="0"/>
        </w:rPr>
      </w:r>
    </w:p>
    <w:p w:rsidR="00000000" w:rsidDel="00000000" w:rsidP="00000000" w:rsidRDefault="00000000" w:rsidRPr="00000000" w14:paraId="000000A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recording costs impact SKC’s data</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Recording costs are critical for making sure SKC is profitable</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30</w:t>
      </w: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Record income </w:t>
      </w: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recording income impact SKC’s data</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Recording income is critical for making sure SKC is profitable</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31</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Record number of hours worked</w:t>
      </w: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recording hours worked impact SKC’s data</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Recording hours worked is critical for making sure SKC is profitable</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32 </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Title : View Information about Karoline</w:t>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How does viewing information about Karoline affect SKC</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 Low</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Some consumers may be more persuaded to make a purchase if an about the owner information is offered. </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33</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Remove item from cart</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Criteria: How does an end-users ability to remove a cart item affect SKC</w:t>
      </w:r>
      <w:r w:rsidDel="00000000" w:rsidR="00000000" w:rsidRPr="00000000">
        <w:rPr>
          <w:rtl w:val="0"/>
        </w:rPr>
      </w:r>
    </w:p>
    <w:p w:rsidR="00000000" w:rsidDel="00000000" w:rsidP="00000000" w:rsidRDefault="00000000" w:rsidRPr="00000000" w14:paraId="000000C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Risk Level: High</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Removing and adding items to a cart is critical for end-users utilizing the website for transactions</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34</w:t>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Criteria: Update Cart</w:t>
      </w: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Criteria: How does an end-users ability to update a cart item affect SKC</w:t>
      </w:r>
      <w:r w:rsidDel="00000000" w:rsidR="00000000" w:rsidRPr="00000000">
        <w:rPr>
          <w:rtl w:val="0"/>
        </w:rPr>
      </w:r>
    </w:p>
    <w:p w:rsidR="00000000" w:rsidDel="00000000" w:rsidP="00000000" w:rsidRDefault="00000000" w:rsidRPr="00000000" w14:paraId="000000C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Risk Level: High</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Removing and adding items to a cart is critical for end-users utilizing the website for transactions</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35</w:t>
      </w: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Criteria: Delete Cart</w:t>
      </w: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Criteria: How does an end-users ability to delete a cart item affect SKC</w:t>
      </w:r>
      <w:r w:rsidDel="00000000" w:rsidR="00000000" w:rsidRPr="00000000">
        <w:rPr>
          <w:rtl w:val="0"/>
        </w:rPr>
      </w:r>
    </w:p>
    <w:p w:rsidR="00000000" w:rsidDel="00000000" w:rsidP="00000000" w:rsidRDefault="00000000" w:rsidRPr="00000000" w14:paraId="000000D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Risk Level: High</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Removing and adding items to a cart is critical for end-users utilizing the website for transactions</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36</w:t>
      </w: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 Input Shipping Information</w:t>
      </w:r>
      <w:r w:rsidDel="00000000" w:rsidR="00000000" w:rsidRPr="00000000">
        <w:rPr>
          <w:rtl w:val="0"/>
        </w:rPr>
      </w:r>
    </w:p>
    <w:p w:rsidR="00000000" w:rsidDel="00000000" w:rsidP="00000000" w:rsidRDefault="00000000" w:rsidRPr="00000000" w14:paraId="000000D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an end user effectively inputing their shipping information affect SKC</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without the proper shipping information than it may be difficult to complete an order.</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37</w:t>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Title:Display product information</w:t>
      </w:r>
      <w:r w:rsidDel="00000000" w:rsidR="00000000" w:rsidRPr="00000000">
        <w:rPr>
          <w:rtl w:val="0"/>
        </w:rPr>
      </w:r>
    </w:p>
    <w:p w:rsidR="00000000" w:rsidDel="00000000" w:rsidP="00000000" w:rsidRDefault="00000000" w:rsidRPr="00000000" w14:paraId="000000DD">
      <w:pPr>
        <w:tabs>
          <w:tab w:val="left" w:pos="1224"/>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displaying the product information on their webpage affect SKC</w:t>
      </w:r>
    </w:p>
    <w:p w:rsidR="00000000" w:rsidDel="00000000" w:rsidP="00000000" w:rsidRDefault="00000000" w:rsidRPr="00000000" w14:paraId="000000DE">
      <w:pPr>
        <w:tabs>
          <w:tab w:val="left" w:pos="1224"/>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Risk level: low</w:t>
      </w:r>
    </w:p>
    <w:p w:rsidR="00000000" w:rsidDel="00000000" w:rsidP="00000000" w:rsidRDefault="00000000" w:rsidRPr="00000000" w14:paraId="000000DF">
      <w:pPr>
        <w:tabs>
          <w:tab w:val="left" w:pos="1224"/>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Risk: Inaccurate product information will lead to unwanted consumer purchases</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38</w:t>
      </w: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Edit product examples/information</w:t>
      </w:r>
      <w:r w:rsidDel="00000000" w:rsidR="00000000" w:rsidRPr="00000000">
        <w:rPr>
          <w:rtl w:val="0"/>
        </w:rPr>
      </w:r>
    </w:p>
    <w:p w:rsidR="00000000" w:rsidDel="00000000" w:rsidP="00000000" w:rsidRDefault="00000000" w:rsidRPr="00000000" w14:paraId="000000E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SKC’s ability to edit product examples/info affect them.</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SKC will want to accurately display information about the products it is selling</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39</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Delete product information</w:t>
      </w:r>
      <w:r w:rsidDel="00000000" w:rsidR="00000000" w:rsidRPr="00000000">
        <w:rPr>
          <w:rtl w:val="0"/>
        </w:rPr>
      </w:r>
    </w:p>
    <w:p w:rsidR="00000000" w:rsidDel="00000000" w:rsidP="00000000" w:rsidRDefault="00000000" w:rsidRPr="00000000" w14:paraId="000000E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SKC’s ability to delete product info affect them.</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SKC will want to accurately display information about the products it is selling</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40</w: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Display business information</w:t>
      </w: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SKC’s ability display its business information affect them.</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SKC will want to accurately display information about its business</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41</w:t>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Edit business information</w:t>
      </w:r>
      <w:r w:rsidDel="00000000" w:rsidR="00000000" w:rsidRPr="00000000">
        <w:rPr>
          <w:rtl w:val="0"/>
        </w:rPr>
      </w:r>
    </w:p>
    <w:p w:rsidR="00000000" w:rsidDel="00000000" w:rsidP="00000000" w:rsidRDefault="00000000" w:rsidRPr="00000000" w14:paraId="000000F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SKC’s ability edit its business information affect them.</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SKC will want to accurately edit  information about its business</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42</w:t>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Delete business information</w:t>
      </w:r>
      <w:r w:rsidDel="00000000" w:rsidR="00000000" w:rsidRPr="00000000">
        <w:rPr>
          <w:rtl w:val="0"/>
        </w:rPr>
      </w:r>
    </w:p>
    <w:p w:rsidR="00000000" w:rsidDel="00000000" w:rsidP="00000000" w:rsidRDefault="00000000" w:rsidRPr="00000000" w14:paraId="000000F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Criteria: How does SKC’s ability delete its business information affect them.</w:t>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Risk: SKC will want to accurately delete  information about its business</w:t>
      </w:r>
    </w:p>
    <w:p w:rsidR="00000000" w:rsidDel="00000000" w:rsidP="00000000" w:rsidRDefault="00000000" w:rsidRPr="00000000" w14:paraId="000000FE">
      <w:pPr>
        <w:spacing w:after="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