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&lt;Silver Soul&gt;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&lt;Track Supplies Expense&gt;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&lt;24/10/18&gt;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&lt;First Edit&gt;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&lt;Benjamin Benoit&gt;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</w:tabs>
            <w:spacing w:after="0" w:before="0" w:line="240" w:lineRule="auto"/>
            <w:ind w:left="864" w:right="0" w:hanging="864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</w:tabs>
            <w:spacing w:after="0" w:before="0" w:line="240" w:lineRule="auto"/>
            <w:ind w:left="864" w:right="0" w:hanging="864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Pre-condition One &gt;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Post-condition One &gt;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&lt;Track Supplies Expense&gt;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Hire Employee Use Case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ind w:left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This use case defines the actions involved when Karoline tracks the expenses associated with supplies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logs into supplies database.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takes physical logistics of supplies and compares it with database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uses comparisons and set supply quotas to decide on supply purchase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makes supply purchase decisions via database information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travels to the store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purchases supplies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bank transfers the specified money to supplier where goods are purchased</w:t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uses this data to create accounting logs of transactions</w:t>
      </w:r>
    </w:p>
    <w:p w:rsidR="00000000" w:rsidDel="00000000" w:rsidP="00000000" w:rsidRDefault="00000000" w:rsidRPr="00000000" w14:paraId="0000003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Karoline inputs transactional data into accounting system</w:t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Accounting data is stored in the DBMS</w:t>
      </w:r>
    </w:p>
    <w:p w:rsidR="00000000" w:rsidDel="00000000" w:rsidP="00000000" w:rsidRDefault="00000000" w:rsidRPr="00000000" w14:paraId="00000040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supplies on hand is updated by Karoline in the DBMS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&lt; Pre-condition One &gt;</w:t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  <w:t xml:space="preserve">Karoline must keep an active listing of current on-hand supplies, and supplies used, and also track costs of individual supplies</w:t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&lt; Post-condition One &gt;</w:t>
      </w:r>
    </w:p>
    <w:p w:rsidR="00000000" w:rsidDel="00000000" w:rsidP="00000000" w:rsidRDefault="00000000" w:rsidRPr="00000000" w14:paraId="00000047">
      <w:pPr>
        <w:ind w:left="720"/>
        <w:rPr/>
      </w:pPr>
      <w:r w:rsidDel="00000000" w:rsidR="00000000" w:rsidRPr="00000000">
        <w:rPr>
          <w:rtl w:val="0"/>
        </w:rPr>
        <w:t xml:space="preserve">Karoline now has updated accurate data on past transactional data regarding cost of goods sold (supplies expense) and utilizes this data to make future purchasing decisions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&lt;Name of Extension Point&gt;</w:t>
      </w:r>
    </w:p>
    <w:p w:rsidR="00000000" w:rsidDel="00000000" w:rsidP="00000000" w:rsidRDefault="00000000" w:rsidRPr="00000000" w14:paraId="0000004A">
      <w:pPr>
        <w:ind w:left="720"/>
        <w:rPr/>
      </w:pPr>
      <w:r w:rsidDel="00000000" w:rsidR="00000000" w:rsidRPr="00000000">
        <w:rPr>
          <w:rtl w:val="0"/>
        </w:rPr>
        <w:t xml:space="preserve">The supply information is stored in the DBMS and accurately updated to reflect daily supply amounts. Helps order supplies and track costs.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&lt;Sweet Karoline's Cakes&gt;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