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Sweet Karoline's Cakes Business Automation</w:t>
      </w:r>
    </w:p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 Case Specification: Create Account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24/10/18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Matt Holston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6/12/18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Modified Original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 Holston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32"/>
        </w:tabs>
        <w:spacing w:after="60" w:before="240" w:lineRule="auto"/>
        <w:ind w:right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Create Account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</w:tabs>
            <w:ind w:left="432" w:right="720" w:hanging="432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</w:tabs>
            <w:ind w:left="432" w:right="720" w:hanging="432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</w:tabs>
            <w:ind w:left="432" w:right="720" w:hanging="432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</w:tabs>
            <w:ind w:left="432" w:right="720" w:hanging="432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The customer must not already have an account on Sweet Karoline’s Cakes.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</w:tabs>
            <w:ind w:left="432" w:right="720" w:hanging="432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</w:tabs>
            <w:ind w:left="432" w:right="720" w:hanging="432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Create Account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Create Account 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Account will be used by the customer to make and save an account for Sweet Karoline’s Cakes.</w:t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3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open Create an Account form.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First Name.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Last Name.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Email.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Password.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verify their Password.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Address.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City.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Zip Code.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Phone Number.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Birthday.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has the option to join Karoline’s mailing list.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Customer will submit their information for their account.</w:t>
      </w:r>
    </w:p>
    <w:p w:rsidR="00000000" w:rsidDel="00000000" w:rsidP="00000000" w:rsidRDefault="00000000" w:rsidRPr="00000000" w14:paraId="00000041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      None</w:t>
      </w:r>
    </w:p>
    <w:p w:rsidR="00000000" w:rsidDel="00000000" w:rsidP="00000000" w:rsidRDefault="00000000" w:rsidRPr="00000000" w14:paraId="00000044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45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b w:val="0"/>
          <w:rtl w:val="0"/>
        </w:rPr>
        <w:t xml:space="preserve">The customer must not already have an account on Sweet Karoline’s Cakes.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47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will have an account with Sweet Karoline’s Cakes.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Sweet Karoline’s Cakes,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Sweet Karoline’s Cakes</w:t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