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B471" w14:textId="36691FDA" w:rsidR="0073373D" w:rsidRDefault="006C6D6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80428A">
        <w:t>Business Process Automation</w:t>
      </w:r>
      <w:r w:rsidR="00CA0558">
        <w:t>&gt;</w:t>
      </w:r>
      <w:r>
        <w:fldChar w:fldCharType="end"/>
      </w:r>
    </w:p>
    <w:p w14:paraId="21FF04E1" w14:textId="56A3DB8F" w:rsidR="0073373D" w:rsidRDefault="006C6D63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Case Specification: &lt;</w:t>
      </w:r>
      <w:r w:rsidR="0080428A">
        <w:t>Co</w:t>
      </w:r>
      <w:r w:rsidR="00BC10FF">
        <w:t>llect Payment</w:t>
      </w:r>
      <w:r w:rsidR="00CA0558">
        <w:t>&gt;</w:t>
      </w:r>
      <w:r>
        <w:fldChar w:fldCharType="end"/>
      </w:r>
    </w:p>
    <w:p w14:paraId="4F6AFD8F" w14:textId="77777777" w:rsidR="0073373D" w:rsidRDefault="0073373D">
      <w:pPr>
        <w:pStyle w:val="Title"/>
        <w:jc w:val="right"/>
      </w:pPr>
    </w:p>
    <w:p w14:paraId="568E3E46" w14:textId="77777777" w:rsidR="0073373D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9F7EFC7" w14:textId="77777777" w:rsidR="0073373D" w:rsidRDefault="0073373D"/>
    <w:p w14:paraId="642D7713" w14:textId="2CE98C05" w:rsidR="0073373D" w:rsidRDefault="002412D7">
      <w:pPr>
        <w:pStyle w:val="Title"/>
      </w:pPr>
      <w:r>
        <w:br w:type="page"/>
      </w:r>
      <w:r w:rsidR="00AE19B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373D" w14:paraId="32CFD513" w14:textId="77777777">
        <w:tc>
          <w:tcPr>
            <w:tcW w:w="2304" w:type="dxa"/>
          </w:tcPr>
          <w:p w14:paraId="3F3DF3E3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6C219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4968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E2B00F0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373D" w14:paraId="2495D070" w14:textId="77777777">
        <w:tc>
          <w:tcPr>
            <w:tcW w:w="2304" w:type="dxa"/>
          </w:tcPr>
          <w:p w14:paraId="6A2E043B" w14:textId="09B20C97" w:rsidR="0073373D" w:rsidRDefault="00AE19B8">
            <w:pPr>
              <w:pStyle w:val="Tabletext"/>
            </w:pPr>
            <w:r>
              <w:t>&lt;</w:t>
            </w:r>
            <w:r w:rsidR="0080428A">
              <w:t>24</w:t>
            </w:r>
            <w:r>
              <w:t>/</w:t>
            </w:r>
            <w:r w:rsidR="002412D7">
              <w:t>October</w:t>
            </w:r>
            <w:r>
              <w:t>/</w:t>
            </w:r>
            <w:r w:rsidR="0080428A">
              <w:t>18</w:t>
            </w:r>
            <w:r>
              <w:t>&gt;</w:t>
            </w:r>
          </w:p>
        </w:tc>
        <w:tc>
          <w:tcPr>
            <w:tcW w:w="1152" w:type="dxa"/>
          </w:tcPr>
          <w:p w14:paraId="02652C78" w14:textId="7C514707" w:rsidR="0073373D" w:rsidRDefault="00AE19B8">
            <w:pPr>
              <w:pStyle w:val="Tabletext"/>
            </w:pPr>
            <w:r>
              <w:t>&lt;</w:t>
            </w:r>
            <w:r w:rsidR="0080428A">
              <w:t>1</w:t>
            </w:r>
            <w:r>
              <w:t>.</w:t>
            </w:r>
            <w:r w:rsidR="0080428A">
              <w:t>0</w:t>
            </w:r>
            <w:r>
              <w:t>&gt;</w:t>
            </w:r>
          </w:p>
        </w:tc>
        <w:tc>
          <w:tcPr>
            <w:tcW w:w="3744" w:type="dxa"/>
          </w:tcPr>
          <w:p w14:paraId="7E67B3AF" w14:textId="6354318C" w:rsidR="0073373D" w:rsidRDefault="0080428A">
            <w:pPr>
              <w:pStyle w:val="Tabletext"/>
            </w:pPr>
            <w:r>
              <w:t>First specification of Use Case ID:</w:t>
            </w:r>
            <w:r w:rsidR="00BC10FF">
              <w:t>20</w:t>
            </w:r>
          </w:p>
        </w:tc>
        <w:tc>
          <w:tcPr>
            <w:tcW w:w="2304" w:type="dxa"/>
          </w:tcPr>
          <w:p w14:paraId="6B653457" w14:textId="4E8A4E44" w:rsidR="0073373D" w:rsidRDefault="0080428A">
            <w:pPr>
              <w:pStyle w:val="Tabletext"/>
            </w:pPr>
            <w:r>
              <w:t>Nick Gay</w:t>
            </w:r>
          </w:p>
        </w:tc>
      </w:tr>
      <w:tr w:rsidR="0073373D" w14:paraId="328985B0" w14:textId="77777777">
        <w:tc>
          <w:tcPr>
            <w:tcW w:w="2304" w:type="dxa"/>
          </w:tcPr>
          <w:p w14:paraId="226A22A5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5CBFD221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45ED330D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37CC4540" w14:textId="77777777" w:rsidR="0073373D" w:rsidRDefault="0073373D">
            <w:pPr>
              <w:pStyle w:val="Tabletext"/>
            </w:pPr>
          </w:p>
        </w:tc>
      </w:tr>
      <w:tr w:rsidR="0073373D" w14:paraId="7800D3CE" w14:textId="77777777">
        <w:tc>
          <w:tcPr>
            <w:tcW w:w="2304" w:type="dxa"/>
          </w:tcPr>
          <w:p w14:paraId="60DA77D1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83386AF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2BC2C7C9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A77262F" w14:textId="77777777" w:rsidR="0073373D" w:rsidRDefault="0073373D">
            <w:pPr>
              <w:pStyle w:val="Tabletext"/>
            </w:pPr>
          </w:p>
        </w:tc>
      </w:tr>
      <w:tr w:rsidR="0073373D" w14:paraId="291A7BC5" w14:textId="77777777">
        <w:tc>
          <w:tcPr>
            <w:tcW w:w="2304" w:type="dxa"/>
          </w:tcPr>
          <w:p w14:paraId="52CA73E8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BCD5EAD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50B5F30E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F3A429D" w14:textId="77777777" w:rsidR="0073373D" w:rsidRDefault="0073373D">
            <w:pPr>
              <w:pStyle w:val="Tabletext"/>
            </w:pPr>
          </w:p>
        </w:tc>
      </w:tr>
    </w:tbl>
    <w:p w14:paraId="780AFC6B" w14:textId="77777777" w:rsidR="0073373D" w:rsidRDefault="0073373D"/>
    <w:p w14:paraId="58829C7D" w14:textId="77777777" w:rsidR="0073373D" w:rsidRDefault="00AE19B8">
      <w:pPr>
        <w:pStyle w:val="Title"/>
      </w:pPr>
      <w:r>
        <w:br w:type="page"/>
      </w:r>
      <w:r>
        <w:lastRenderedPageBreak/>
        <w:t>Table of Contents</w:t>
      </w:r>
    </w:p>
    <w:p w14:paraId="25BA5EEC" w14:textId="1FC3AA68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001314">
        <w:rPr>
          <w:noProof/>
        </w:rPr>
        <w:t>4</w:t>
      </w:r>
    </w:p>
    <w:p w14:paraId="79D852B5" w14:textId="64275FB2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001314">
        <w:rPr>
          <w:noProof/>
        </w:rPr>
        <w:t>4</w:t>
      </w:r>
    </w:p>
    <w:p w14:paraId="7AE9D4D3" w14:textId="20E56E10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553D2B">
        <w:rPr>
          <w:noProof/>
        </w:rPr>
        <w:t>4</w:t>
      </w:r>
    </w:p>
    <w:p w14:paraId="77969238" w14:textId="764FD3CB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553D2B">
        <w:rPr>
          <w:noProof/>
        </w:rPr>
        <w:t>4</w:t>
      </w:r>
    </w:p>
    <w:p w14:paraId="66745A04" w14:textId="29AC244A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553D2B">
        <w:rPr>
          <w:noProof/>
        </w:rPr>
        <w:t>4</w:t>
      </w:r>
    </w:p>
    <w:p w14:paraId="18AE260B" w14:textId="273D6CA9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BF63E9F" w14:textId="5EAEF36F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0CD56AA" w14:textId="23B86B23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553D2B">
        <w:rPr>
          <w:noProof/>
        </w:rPr>
        <w:t>4</w:t>
      </w:r>
    </w:p>
    <w:p w14:paraId="4082B02B" w14:textId="2643E8F4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553D2B">
        <w:rPr>
          <w:noProof/>
        </w:rPr>
        <w:t>4</w:t>
      </w:r>
    </w:p>
    <w:p w14:paraId="70AD377C" w14:textId="341BE4A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40369665" w14:textId="100113A9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09346E65" w14:textId="24B8E195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3B7BDA08" w14:textId="612F464D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1968275F" w14:textId="00F8E51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2B2E9B">
        <w:rPr>
          <w:noProof/>
        </w:rPr>
        <w:t>4</w:t>
      </w:r>
    </w:p>
    <w:p w14:paraId="4BBB1F68" w14:textId="10C61C85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2B2E9B">
        <w:rPr>
          <w:noProof/>
        </w:rPr>
        <w:t>4</w:t>
      </w:r>
    </w:p>
    <w:p w14:paraId="64B0C5F3" w14:textId="2AA83BBE" w:rsidR="0073373D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C6D63">
        <w:lastRenderedPageBreak/>
        <w:fldChar w:fldCharType="begin"/>
      </w:r>
      <w:r w:rsidR="006C6D63">
        <w:instrText xml:space="preserve">title  \* Mergeformat </w:instrText>
      </w:r>
      <w:r w:rsidR="006C6D63">
        <w:fldChar w:fldCharType="separate"/>
      </w:r>
      <w:r w:rsidR="00CA0558">
        <w:t>Use Case Specification: &lt;</w:t>
      </w:r>
      <w:r w:rsidR="002412D7">
        <w:t>Co</w:t>
      </w:r>
      <w:r w:rsidR="006C6D63">
        <w:t>llect</w:t>
      </w:r>
      <w:r w:rsidR="002412D7">
        <w:t xml:space="preserve"> Payment</w:t>
      </w:r>
      <w:r w:rsidR="00CA0558">
        <w:t>&gt;</w:t>
      </w:r>
      <w:r w:rsidR="006C6D63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CA6EE11" w14:textId="77777777" w:rsidR="0073373D" w:rsidRDefault="0073373D">
      <w:pPr>
        <w:pStyle w:val="InfoBlue"/>
      </w:pPr>
    </w:p>
    <w:p w14:paraId="25F00894" w14:textId="1F11F7D7" w:rsidR="0073373D" w:rsidRDefault="002412D7">
      <w:pPr>
        <w:pStyle w:val="Heading1"/>
      </w:pPr>
      <w:bookmarkStart w:id="2" w:name="_Toc423410238"/>
      <w:bookmarkStart w:id="3" w:name="_Toc425054504"/>
      <w:r>
        <w:t>Co</w:t>
      </w:r>
      <w:r w:rsidR="006C6D63">
        <w:t>llect Payment</w:t>
      </w:r>
      <w:bookmarkStart w:id="4" w:name="_GoBack"/>
      <w:bookmarkEnd w:id="4"/>
      <w:r w:rsidR="00AE19B8">
        <w:t xml:space="preserve"> </w:t>
      </w:r>
    </w:p>
    <w:p w14:paraId="0485EDF6" w14:textId="1528FAFE" w:rsidR="0073373D" w:rsidRDefault="00AE19B8">
      <w:pPr>
        <w:pStyle w:val="Heading2"/>
      </w:pPr>
      <w:bookmarkStart w:id="5" w:name="_Toc494515305"/>
      <w:r>
        <w:t>Brief Description</w:t>
      </w:r>
      <w:bookmarkEnd w:id="2"/>
      <w:bookmarkEnd w:id="3"/>
      <w:bookmarkEnd w:id="5"/>
      <w:r w:rsidR="002412D7">
        <w:t>:</w:t>
      </w:r>
    </w:p>
    <w:p w14:paraId="6031AED9" w14:textId="6AE6BE97" w:rsidR="002412D7" w:rsidRPr="00E57594" w:rsidRDefault="00BC10FF" w:rsidP="002412D7">
      <w:pPr>
        <w:ind w:left="720"/>
        <w:rPr>
          <w:rFonts w:ascii="Arial" w:hAnsi="Arial" w:cs="Arial"/>
        </w:rPr>
      </w:pPr>
      <w:r w:rsidRPr="00BC10FF">
        <w:rPr>
          <w:rFonts w:ascii="Arial" w:hAnsi="Arial" w:cs="Arial"/>
        </w:rPr>
        <w:t>Sweet Karoline’s Cakes collects payment from the customer through Pay</w:t>
      </w:r>
      <w:r>
        <w:rPr>
          <w:rFonts w:ascii="Arial" w:hAnsi="Arial" w:cs="Arial"/>
        </w:rPr>
        <w:t>P</w:t>
      </w:r>
      <w:r w:rsidRPr="00BC10FF">
        <w:rPr>
          <w:rFonts w:ascii="Arial" w:hAnsi="Arial" w:cs="Arial"/>
        </w:rPr>
        <w:t>al after the customer has completed the transaction and the payment has been processed by Pa</w:t>
      </w:r>
      <w:r>
        <w:rPr>
          <w:rFonts w:ascii="Arial" w:hAnsi="Arial" w:cs="Arial"/>
        </w:rPr>
        <w:t>yP</w:t>
      </w:r>
      <w:r w:rsidRPr="00BC10FF">
        <w:rPr>
          <w:rFonts w:ascii="Arial" w:hAnsi="Arial" w:cs="Arial"/>
        </w:rPr>
        <w:t>al. This is a high</w:t>
      </w:r>
      <w:r>
        <w:rPr>
          <w:rFonts w:ascii="Arial" w:hAnsi="Arial" w:cs="Arial"/>
        </w:rPr>
        <w:t>-</w:t>
      </w:r>
      <w:r w:rsidRPr="00BC10FF">
        <w:rPr>
          <w:rFonts w:ascii="Arial" w:hAnsi="Arial" w:cs="Arial"/>
        </w:rPr>
        <w:t>risk use case because collecting payments and tracking the transactional data is critical to the business. Collecting payment can be traced to a functional requirement of Karoline receiving a payment for her goods and services.</w:t>
      </w:r>
    </w:p>
    <w:p w14:paraId="167B02FB" w14:textId="77777777" w:rsidR="0073373D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082E1D2C" w14:textId="1BD3469B" w:rsidR="0073373D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 w:rsidR="00E57594">
        <w:t>:</w:t>
      </w:r>
    </w:p>
    <w:p w14:paraId="47A175F8" w14:textId="77777777" w:rsidR="002B2E9B" w:rsidRPr="002B2E9B" w:rsidRDefault="002B2E9B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2B2E9B">
        <w:rPr>
          <w:rFonts w:ascii="Arial" w:hAnsi="Arial" w:cs="Arial"/>
        </w:rPr>
        <w:t>SKC receives order from customer</w:t>
      </w:r>
    </w:p>
    <w:p w14:paraId="1837969E" w14:textId="209037E9" w:rsidR="002B2E9B" w:rsidRPr="002B2E9B" w:rsidRDefault="002B2E9B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2B2E9B">
        <w:rPr>
          <w:rFonts w:ascii="Arial" w:hAnsi="Arial" w:cs="Arial"/>
        </w:rPr>
        <w:t>SKC signs into Pay</w:t>
      </w:r>
      <w:r w:rsidRPr="002B2E9B">
        <w:rPr>
          <w:rFonts w:ascii="Arial" w:hAnsi="Arial" w:cs="Arial"/>
        </w:rPr>
        <w:t>P</w:t>
      </w:r>
      <w:r w:rsidRPr="002B2E9B">
        <w:rPr>
          <w:rFonts w:ascii="Arial" w:hAnsi="Arial" w:cs="Arial"/>
        </w:rPr>
        <w:t>al</w:t>
      </w:r>
    </w:p>
    <w:p w14:paraId="13485F75" w14:textId="22262F3A" w:rsidR="002B2E9B" w:rsidRPr="002B2E9B" w:rsidRDefault="002B2E9B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2B2E9B">
        <w:rPr>
          <w:rFonts w:ascii="Arial" w:hAnsi="Arial" w:cs="Arial"/>
        </w:rPr>
        <w:t>SKC collects payment via Pay</w:t>
      </w:r>
      <w:r w:rsidRPr="002B2E9B">
        <w:rPr>
          <w:rFonts w:ascii="Arial" w:hAnsi="Arial" w:cs="Arial"/>
        </w:rPr>
        <w:t>P</w:t>
      </w:r>
      <w:r w:rsidRPr="002B2E9B">
        <w:rPr>
          <w:rFonts w:ascii="Arial" w:hAnsi="Arial" w:cs="Arial"/>
        </w:rPr>
        <w:t>al account</w:t>
      </w:r>
    </w:p>
    <w:p w14:paraId="46EED093" w14:textId="6A0400D0" w:rsidR="00E57594" w:rsidRPr="002B2E9B" w:rsidRDefault="00AE19B8" w:rsidP="002B2E9B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  <w:r w:rsidR="002B2E9B">
        <w:t xml:space="preserve">: </w:t>
      </w:r>
      <w:r w:rsidR="002B2E9B">
        <w:rPr>
          <w:b w:val="0"/>
        </w:rPr>
        <w:t>None</w:t>
      </w:r>
    </w:p>
    <w:p w14:paraId="31D8DFEF" w14:textId="77777777" w:rsidR="0073373D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14:paraId="1C440A00" w14:textId="5941B335" w:rsidR="0073373D" w:rsidRPr="002B2E9B" w:rsidRDefault="002B2E9B" w:rsidP="002B2E9B">
      <w:pPr>
        <w:pStyle w:val="Heading2"/>
        <w:widowControl/>
        <w:rPr>
          <w:b w:val="0"/>
        </w:rPr>
      </w:pPr>
      <w:r w:rsidRPr="002B2E9B">
        <w:rPr>
          <w:b w:val="0"/>
        </w:rPr>
        <w:t>SKC has a business Pay</w:t>
      </w:r>
      <w:r>
        <w:rPr>
          <w:b w:val="0"/>
        </w:rPr>
        <w:t>P</w:t>
      </w:r>
      <w:r w:rsidRPr="002B2E9B">
        <w:rPr>
          <w:b w:val="0"/>
        </w:rPr>
        <w:t>al Account, which she should have since Pay</w:t>
      </w:r>
      <w:r>
        <w:rPr>
          <w:b w:val="0"/>
        </w:rPr>
        <w:t>P</w:t>
      </w:r>
      <w:r w:rsidRPr="002B2E9B">
        <w:rPr>
          <w:b w:val="0"/>
        </w:rPr>
        <w:t>al will be handling all transactions on the finished website, if she doesn’t already have one.</w:t>
      </w:r>
    </w:p>
    <w:p w14:paraId="79405ACB" w14:textId="77777777" w:rsidR="0073373D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14:paraId="460019FA" w14:textId="172C5333" w:rsidR="0073373D" w:rsidRPr="008A609F" w:rsidRDefault="002B2E9B">
      <w:pPr>
        <w:pStyle w:val="Heading2"/>
        <w:widowControl/>
        <w:rPr>
          <w:b w:val="0"/>
        </w:rPr>
      </w:pPr>
      <w:r w:rsidRPr="002B2E9B">
        <w:rPr>
          <w:b w:val="0"/>
        </w:rPr>
        <w:t>The customer has completed the transaction, and everything has been processed by Pay</w:t>
      </w:r>
      <w:r>
        <w:rPr>
          <w:b w:val="0"/>
        </w:rPr>
        <w:t>P</w:t>
      </w:r>
      <w:r w:rsidRPr="002B2E9B">
        <w:rPr>
          <w:b w:val="0"/>
        </w:rPr>
        <w:t>a</w:t>
      </w:r>
      <w:r>
        <w:rPr>
          <w:b w:val="0"/>
        </w:rPr>
        <w:t>l.</w:t>
      </w:r>
      <w:r w:rsidR="008A609F" w:rsidRPr="008A609F">
        <w:rPr>
          <w:b w:val="0"/>
        </w:rPr>
        <w:t xml:space="preserve"> </w:t>
      </w:r>
    </w:p>
    <w:p w14:paraId="0CF15541" w14:textId="77777777" w:rsidR="0073373D" w:rsidRDefault="00AE19B8">
      <w:pPr>
        <w:pStyle w:val="Heading1"/>
        <w:widowControl/>
      </w:pPr>
      <w:bookmarkStart w:id="21" w:name="_Toc423410255"/>
      <w:bookmarkStart w:id="22" w:name="_Toc425054514"/>
      <w:bookmarkStart w:id="23" w:name="_Toc494515315"/>
      <w:r>
        <w:t>Post-conditions</w:t>
      </w:r>
      <w:bookmarkEnd w:id="21"/>
      <w:bookmarkEnd w:id="22"/>
      <w:bookmarkEnd w:id="23"/>
    </w:p>
    <w:p w14:paraId="07458D84" w14:textId="34385F49" w:rsidR="0073373D" w:rsidRPr="008A609F" w:rsidRDefault="002B2E9B">
      <w:pPr>
        <w:pStyle w:val="Heading2"/>
        <w:widowControl/>
        <w:rPr>
          <w:b w:val="0"/>
        </w:rPr>
      </w:pPr>
      <w:r>
        <w:rPr>
          <w:b w:val="0"/>
        </w:rPr>
        <w:t>SKC has received payment for the order.</w:t>
      </w:r>
    </w:p>
    <w:p w14:paraId="07570EDD" w14:textId="6315DF98" w:rsidR="0073373D" w:rsidRDefault="00AE19B8" w:rsidP="00605B1D">
      <w:pPr>
        <w:pStyle w:val="Heading1"/>
      </w:pPr>
      <w:bookmarkStart w:id="24" w:name="_Toc494515317"/>
      <w:r>
        <w:t>Extension Point</w:t>
      </w:r>
      <w:bookmarkEnd w:id="24"/>
    </w:p>
    <w:p w14:paraId="42E194A8" w14:textId="75C22403" w:rsidR="00530EDE" w:rsidRPr="00530EDE" w:rsidRDefault="002B2E9B" w:rsidP="00530EDE">
      <w:pPr>
        <w:pStyle w:val="Heading2"/>
        <w:rPr>
          <w:b w:val="0"/>
        </w:rPr>
      </w:pPr>
      <w:r>
        <w:rPr>
          <w:b w:val="0"/>
        </w:rPr>
        <w:t>None</w:t>
      </w:r>
    </w:p>
    <w:p w14:paraId="440BE3EC" w14:textId="2615FF02" w:rsidR="00CA0558" w:rsidRDefault="00CA0558">
      <w:pPr>
        <w:pStyle w:val="InfoBlue"/>
      </w:pPr>
    </w:p>
    <w:sectPr w:rsidR="00CA0558" w:rsidSect="0053489B">
      <w:headerReference w:type="default" r:id="rId7"/>
      <w:footerReference w:type="default" r:id="rId8"/>
      <w:head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3B05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58B45170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373D" w14:paraId="7A1EB0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96C613" w14:textId="77777777" w:rsidR="0073373D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398E62" w14:textId="15F02438" w:rsidR="0073373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412D7">
            <w:t>Silver Soul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428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182A61" w14:textId="77777777" w:rsidR="0073373D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6730DA3" w14:textId="77777777" w:rsidR="0073373D" w:rsidRDefault="00733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AB5FC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719043CE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373D" w14:paraId="39E9EE4D" w14:textId="77777777">
      <w:tc>
        <w:tcPr>
          <w:tcW w:w="6379" w:type="dxa"/>
        </w:tcPr>
        <w:p w14:paraId="53C5033F" w14:textId="259D8FC1" w:rsidR="0073373D" w:rsidRDefault="006C6D6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80428A">
            <w:t>Business Process Automation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81A743C" w14:textId="77777777" w:rsidR="0073373D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3373D" w14:paraId="049FB9B2" w14:textId="77777777">
      <w:tc>
        <w:tcPr>
          <w:tcW w:w="6379" w:type="dxa"/>
        </w:tcPr>
        <w:p w14:paraId="5E67C4E8" w14:textId="780C21DC" w:rsidR="0073373D" w:rsidRDefault="006C6D6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2412D7">
            <w:t>&lt;C</w:t>
          </w:r>
          <w:r w:rsidR="0053489B">
            <w:t>o</w:t>
          </w:r>
          <w:r w:rsidR="00BC10FF">
            <w:t>llect</w:t>
          </w:r>
          <w:r w:rsidR="00F91C65">
            <w:t xml:space="preserve"> Payment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DF9D651" w14:textId="2F367B43" w:rsidR="0073373D" w:rsidRDefault="00AE19B8">
          <w:r>
            <w:t xml:space="preserve">  Date:  &lt;</w:t>
          </w:r>
          <w:r w:rsidR="0080428A">
            <w:t>24/</w:t>
          </w:r>
          <w:r w:rsidR="002412D7">
            <w:t>October/18</w:t>
          </w:r>
          <w:r>
            <w:t>&gt;</w:t>
          </w:r>
        </w:p>
      </w:tc>
    </w:tr>
    <w:tr w:rsidR="0073373D" w14:paraId="6475198F" w14:textId="77777777">
      <w:tc>
        <w:tcPr>
          <w:tcW w:w="9558" w:type="dxa"/>
          <w:gridSpan w:val="2"/>
        </w:tcPr>
        <w:p w14:paraId="7EA39416" w14:textId="77777777" w:rsidR="0073373D" w:rsidRDefault="00AE19B8">
          <w:r>
            <w:t>&lt;document identifier&gt;</w:t>
          </w:r>
        </w:p>
      </w:tc>
    </w:tr>
  </w:tbl>
  <w:p w14:paraId="7B626FAB" w14:textId="77777777" w:rsidR="0073373D" w:rsidRDefault="00733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330F1" w14:textId="0B3A556E" w:rsidR="0053489B" w:rsidRPr="00CD2ED9" w:rsidRDefault="00CD2ED9" w:rsidP="00CD2ED9">
    <w:pPr>
      <w:pStyle w:val="Header"/>
      <w:jc w:val="right"/>
      <w:rPr>
        <w:rFonts w:ascii="Arial" w:hAnsi="Arial" w:cs="Arial"/>
        <w:b/>
        <w:sz w:val="36"/>
      </w:rPr>
    </w:pPr>
    <w:r w:rsidRPr="00CD2ED9">
      <w:rPr>
        <w:rFonts w:ascii="Arial" w:hAnsi="Arial" w:cs="Arial"/>
        <w:b/>
        <w:sz w:val="36"/>
      </w:rPr>
      <w:t>Silver Soul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894061"/>
    <w:multiLevelType w:val="hybridMultilevel"/>
    <w:tmpl w:val="08980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FD15795"/>
    <w:multiLevelType w:val="hybridMultilevel"/>
    <w:tmpl w:val="4AAC1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1E04FA"/>
    <w:multiLevelType w:val="hybridMultilevel"/>
    <w:tmpl w:val="39E68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775938"/>
    <w:multiLevelType w:val="multilevel"/>
    <w:tmpl w:val="13E0D0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9"/>
  </w:num>
  <w:num w:numId="22">
    <w:abstractNumId w:val="18"/>
  </w:num>
  <w:num w:numId="23">
    <w:abstractNumId w:val="8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01314"/>
    <w:rsid w:val="002412D7"/>
    <w:rsid w:val="002B2E9B"/>
    <w:rsid w:val="00530EDE"/>
    <w:rsid w:val="0053489B"/>
    <w:rsid w:val="00553D2B"/>
    <w:rsid w:val="00605B1D"/>
    <w:rsid w:val="006C6D63"/>
    <w:rsid w:val="0073373D"/>
    <w:rsid w:val="0080428A"/>
    <w:rsid w:val="008A609F"/>
    <w:rsid w:val="00AE19B8"/>
    <w:rsid w:val="00BC10FF"/>
    <w:rsid w:val="00CA0558"/>
    <w:rsid w:val="00CD2ED9"/>
    <w:rsid w:val="00E57594"/>
    <w:rsid w:val="00F9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0D109"/>
  <w15:docId w15:val="{72E8F240-B64F-47A1-97EA-95BA0AB7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4</Pages>
  <Words>268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 Gay</cp:lastModifiedBy>
  <cp:revision>3</cp:revision>
  <cp:lastPrinted>1900-01-01T05:00:00Z</cp:lastPrinted>
  <dcterms:created xsi:type="dcterms:W3CDTF">2018-10-25T03:28:00Z</dcterms:created>
  <dcterms:modified xsi:type="dcterms:W3CDTF">2018-10-25T03:30:00Z</dcterms:modified>
</cp:coreProperties>
</file>