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9041D9" w:rsidRDefault="00AD5553" w:rsidP="00202A7F">
      <w:pPr>
        <w:spacing w:line="259" w:lineRule="auto"/>
        <w:jc w:val="center"/>
        <w:rPr>
          <w:rFonts w:asciiTheme="minorHAnsi" w:hAnsiTheme="minorHAnsi" w:cstheme="minorHAnsi"/>
          <w:sz w:val="41"/>
          <w:szCs w:val="41"/>
        </w:rPr>
      </w:pPr>
      <w:r w:rsidRPr="00D46E90">
        <w:br w:type="page"/>
      </w:r>
      <w:r w:rsidR="009041D9">
        <w:rPr>
          <w:rFonts w:asciiTheme="minorHAnsi" w:hAnsiTheme="minorHAnsi" w:cstheme="minorHAnsi"/>
          <w:sz w:val="41"/>
          <w:szCs w:val="41"/>
        </w:rPr>
        <w:lastRenderedPageBreak/>
        <w:t>Acknowledgements</w:t>
      </w:r>
    </w:p>
    <w:p w:rsidR="00202A7F" w:rsidRDefault="00202A7F" w:rsidP="009041D9">
      <w:pPr>
        <w:spacing w:line="259" w:lineRule="auto"/>
        <w:rPr>
          <w:rFonts w:asciiTheme="minorHAnsi" w:hAnsiTheme="minorHAnsi" w:cstheme="minorHAnsi"/>
          <w:sz w:val="41"/>
          <w:szCs w:val="41"/>
        </w:rPr>
      </w:pPr>
    </w:p>
    <w:p w:rsidR="009041D9" w:rsidRDefault="009041D9" w:rsidP="009041D9">
      <w:pPr>
        <w:pStyle w:val="Heading2"/>
        <w:rPr>
          <w:b/>
        </w:rPr>
      </w:pPr>
      <w:r>
        <w:rPr>
          <w:b/>
        </w:rPr>
        <w:t>Paul Keir</w:t>
      </w:r>
    </w:p>
    <w:p w:rsidR="00202A7F" w:rsidRPr="00202A7F" w:rsidRDefault="00202A7F" w:rsidP="00202A7F">
      <w:r>
        <w:t>Here is why I am acknowledging his help.</w:t>
      </w:r>
    </w:p>
    <w:p w:rsidR="003073FE" w:rsidRDefault="003073FE" w:rsidP="00233395">
      <w:pPr>
        <w:rPr>
          <w:rStyle w:val="Emphasis"/>
        </w:rPr>
      </w:pPr>
    </w:p>
    <w:p w:rsidR="00202A7F" w:rsidRDefault="00202A7F" w:rsidP="00202A7F">
      <w:pPr>
        <w:pStyle w:val="Heading2"/>
        <w:rPr>
          <w:b/>
        </w:rPr>
      </w:pPr>
      <w:r>
        <w:rPr>
          <w:b/>
        </w:rPr>
        <w:t>Mark Stansfield</w:t>
      </w:r>
    </w:p>
    <w:p w:rsidR="00202A7F" w:rsidRPr="00202A7F" w:rsidRDefault="00202A7F" w:rsidP="00202A7F">
      <w:r>
        <w:t>Here is why I am acknowledging his help.</w:t>
      </w:r>
    </w:p>
    <w:p w:rsidR="00202A7F" w:rsidRDefault="00202A7F" w:rsidP="00233395">
      <w:pPr>
        <w:rPr>
          <w:rStyle w:val="Emphasis"/>
        </w:rPr>
      </w:pPr>
    </w:p>
    <w:p w:rsidR="00202A7F" w:rsidRDefault="00202A7F" w:rsidP="00202A7F">
      <w:pPr>
        <w:pStyle w:val="Heading2"/>
        <w:rPr>
          <w:b/>
        </w:rPr>
      </w:pPr>
      <w:r>
        <w:rPr>
          <w:b/>
        </w:rPr>
        <w:t>Alastair MacMonnies</w:t>
      </w:r>
    </w:p>
    <w:p w:rsidR="00202A7F" w:rsidRPr="00202A7F" w:rsidRDefault="00202A7F" w:rsidP="00202A7F">
      <w:r>
        <w:t>Here is why I am acknowledging his help.</w:t>
      </w:r>
    </w:p>
    <w:p w:rsidR="00202A7F" w:rsidRDefault="00202A7F"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233395" w:rsidRDefault="009041D9" w:rsidP="009041D9">
      <w:pPr>
        <w:pStyle w:val="Heading1"/>
        <w:spacing w:before="0" w:line="360" w:lineRule="auto"/>
        <w:ind w:left="624" w:right="567"/>
        <w:jc w:val="center"/>
        <w:rPr>
          <w:rFonts w:asciiTheme="minorHAnsi" w:hAnsiTheme="minorHAnsi" w:cstheme="minorHAnsi"/>
          <w:sz w:val="41"/>
          <w:szCs w:val="41"/>
        </w:rPr>
      </w:pPr>
      <w:r w:rsidRPr="00233395">
        <w:rPr>
          <w:rFonts w:asciiTheme="minorHAnsi" w:hAnsiTheme="minorHAnsi" w:cstheme="minorHAnsi"/>
          <w:sz w:val="41"/>
          <w:szCs w:val="41"/>
        </w:rPr>
        <w:lastRenderedPageBreak/>
        <w:t>A JavaScript Runtime for Hardware Accelerated Applications</w:t>
      </w:r>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sdt>
      <w:sdtPr>
        <w:rPr>
          <w:rFonts w:asciiTheme="minorHAnsi" w:eastAsia="Times New Roman" w:hAnsiTheme="minorHAnsi" w:cstheme="minorHAnsi"/>
          <w:b/>
          <w:i/>
          <w:iCs/>
          <w:color w:val="000000" w:themeColor="text1"/>
          <w:sz w:val="20"/>
          <w:szCs w:val="20"/>
        </w:rPr>
        <w:id w:val="-1369060685"/>
        <w:docPartObj>
          <w:docPartGallery w:val="Table of Contents"/>
          <w:docPartUnique/>
        </w:docPartObj>
      </w:sdtPr>
      <w:sdtEndPr>
        <w:rPr>
          <w:i w:val="0"/>
          <w:iCs w:val="0"/>
          <w:color w:val="auto"/>
        </w:rPr>
      </w:sdtEndPr>
      <w:sdtContent>
        <w:p w:rsidR="003073FE" w:rsidRDefault="003073FE">
          <w:pPr>
            <w:pStyle w:val="TOCHeading"/>
            <w:rPr>
              <w:rFonts w:asciiTheme="minorHAnsi" w:hAnsiTheme="minorHAnsi" w:cstheme="minorHAnsi"/>
            </w:rPr>
          </w:pPr>
          <w:r w:rsidRPr="003073FE">
            <w:rPr>
              <w:rFonts w:asciiTheme="minorHAnsi" w:hAnsiTheme="minorHAnsi" w:cstheme="minorHAnsi"/>
            </w:rPr>
            <w:t>Table of Contents</w:t>
          </w:r>
        </w:p>
        <w:p w:rsidR="001B328E" w:rsidRPr="001B328E" w:rsidRDefault="001B328E" w:rsidP="001B328E"/>
        <w:p w:rsidR="003073FE" w:rsidRPr="003073FE" w:rsidRDefault="0036526E" w:rsidP="00D009CF">
          <w:pPr>
            <w:pStyle w:val="TOC1"/>
          </w:pPr>
          <w:r>
            <w:t>Introduction</w:t>
          </w:r>
          <w:r w:rsidR="003073FE" w:rsidRPr="003073FE">
            <w:ptab w:relativeTo="margin" w:alignment="right" w:leader="dot"/>
          </w:r>
          <w:r>
            <w:t>3</w:t>
          </w:r>
        </w:p>
        <w:p w:rsidR="003073FE" w:rsidRDefault="0039069D" w:rsidP="00333901">
          <w:pPr>
            <w:pStyle w:val="TOC1"/>
          </w:pPr>
          <w:r>
            <w:t>Background Information</w:t>
          </w:r>
          <w:r w:rsidR="003073FE" w:rsidRPr="003073FE">
            <w:ptab w:relativeTo="margin" w:alignment="right" w:leader="dot"/>
          </w:r>
          <w:r w:rsidR="003073FE" w:rsidRPr="003073FE">
            <w:t>4</w:t>
          </w:r>
        </w:p>
        <w:p w:rsidR="004E513F" w:rsidRPr="0083421B" w:rsidRDefault="004E513F" w:rsidP="004E513F">
          <w:pPr>
            <w:pStyle w:val="TOC1"/>
            <w:ind w:left="215"/>
            <w:rPr>
              <w:b w:val="0"/>
            </w:rPr>
          </w:pPr>
          <w:r w:rsidRPr="0083421B">
            <w:rPr>
              <w:b w:val="0"/>
            </w:rPr>
            <w:t xml:space="preserve">GPUs </w:t>
          </w:r>
          <w:r w:rsidRPr="0083421B">
            <w:rPr>
              <w:b w:val="0"/>
            </w:rPr>
            <w:ptab w:relativeTo="margin" w:alignment="right" w:leader="dot"/>
          </w:r>
          <w:r w:rsidRPr="0083421B">
            <w:rPr>
              <w:b w:val="0"/>
            </w:rPr>
            <w:t>5</w:t>
          </w:r>
        </w:p>
        <w:p w:rsidR="00943549" w:rsidRPr="0083421B" w:rsidRDefault="00943549" w:rsidP="00943549">
          <w:pPr>
            <w:pStyle w:val="TOC1"/>
            <w:ind w:left="448"/>
            <w:rPr>
              <w:b w:val="0"/>
            </w:rPr>
          </w:pPr>
          <w:r w:rsidRPr="0083421B">
            <w:rPr>
              <w:b w:val="0"/>
            </w:rPr>
            <w:t>Hardware</w:t>
          </w:r>
          <w:r w:rsidRPr="0083421B">
            <w:rPr>
              <w:b w:val="0"/>
            </w:rPr>
            <w:ptab w:relativeTo="margin" w:alignment="right" w:leader="dot"/>
          </w:r>
          <w:r w:rsidRPr="0083421B">
            <w:rPr>
              <w:b w:val="0"/>
            </w:rPr>
            <w:t>5</w:t>
          </w:r>
        </w:p>
        <w:p w:rsidR="00046656" w:rsidRPr="0083421B" w:rsidRDefault="00046656" w:rsidP="00046656">
          <w:pPr>
            <w:pStyle w:val="TOC1"/>
            <w:ind w:left="448"/>
            <w:rPr>
              <w:b w:val="0"/>
            </w:rPr>
          </w:pPr>
          <w:r w:rsidRPr="0083421B">
            <w:rPr>
              <w:b w:val="0"/>
            </w:rPr>
            <w:t xml:space="preserve">Manufactures </w:t>
          </w:r>
          <w:r w:rsidRPr="0083421B">
            <w:rPr>
              <w:b w:val="0"/>
            </w:rPr>
            <w:ptab w:relativeTo="margin" w:alignment="right" w:leader="dot"/>
          </w:r>
          <w:r w:rsidRPr="0083421B">
            <w:rPr>
              <w:b w:val="0"/>
            </w:rPr>
            <w:t>5</w:t>
          </w:r>
        </w:p>
        <w:p w:rsidR="00943549" w:rsidRPr="0083421B" w:rsidRDefault="00943549" w:rsidP="00943549">
          <w:pPr>
            <w:pStyle w:val="TOC1"/>
            <w:ind w:left="448"/>
            <w:rPr>
              <w:b w:val="0"/>
            </w:rPr>
          </w:pPr>
          <w:r w:rsidRPr="0083421B">
            <w:rPr>
              <w:b w:val="0"/>
            </w:rPr>
            <w:t>Software</w:t>
          </w:r>
          <w:r w:rsidR="00CA7482" w:rsidRPr="0083421B">
            <w:rPr>
              <w:b w:val="0"/>
            </w:rPr>
            <w:t xml:space="preserve"> </w:t>
          </w:r>
          <w:r w:rsidR="00CA7482" w:rsidRPr="0083421B">
            <w:rPr>
              <w:b w:val="0"/>
            </w:rPr>
            <w:ptab w:relativeTo="margin" w:alignment="right" w:leader="dot"/>
          </w:r>
          <w:r w:rsidR="00CA7482" w:rsidRPr="0083421B">
            <w:rPr>
              <w:b w:val="0"/>
            </w:rPr>
            <w:t>5</w:t>
          </w:r>
        </w:p>
        <w:p w:rsidR="004E513F" w:rsidRPr="0083421B" w:rsidRDefault="004E513F" w:rsidP="004E513F">
          <w:pPr>
            <w:pStyle w:val="TOC1"/>
            <w:ind w:left="215"/>
            <w:rPr>
              <w:b w:val="0"/>
            </w:rPr>
          </w:pPr>
          <w:r w:rsidRPr="0083421B">
            <w:rPr>
              <w:b w:val="0"/>
            </w:rPr>
            <w:t xml:space="preserve">JavaScript </w:t>
          </w:r>
          <w:r w:rsidRPr="0083421B">
            <w:rPr>
              <w:b w:val="0"/>
            </w:rPr>
            <w:ptab w:relativeTo="margin" w:alignment="right" w:leader="dot"/>
          </w:r>
          <w:r w:rsidRPr="0083421B">
            <w:rPr>
              <w:b w:val="0"/>
            </w:rPr>
            <w:t>5</w:t>
          </w:r>
        </w:p>
        <w:p w:rsidR="0083421B" w:rsidRPr="0083421B" w:rsidRDefault="00CE1896" w:rsidP="0083421B">
          <w:pPr>
            <w:pStyle w:val="TOC1"/>
            <w:ind w:left="448"/>
            <w:rPr>
              <w:b w:val="0"/>
            </w:rPr>
          </w:pPr>
          <w:r>
            <w:rPr>
              <w:b w:val="0"/>
            </w:rPr>
            <w:t>Design</w:t>
          </w:r>
          <w:r w:rsidR="0083421B" w:rsidRPr="0083421B">
            <w:rPr>
              <w:b w:val="0"/>
            </w:rPr>
            <w:ptab w:relativeTo="margin" w:alignment="right" w:leader="dot"/>
          </w:r>
          <w:r w:rsidR="0083421B" w:rsidRPr="0083421B">
            <w:rPr>
              <w:b w:val="0"/>
            </w:rPr>
            <w:t>5</w:t>
          </w:r>
        </w:p>
        <w:p w:rsidR="0083421B" w:rsidRPr="0083421B" w:rsidRDefault="00CE1896" w:rsidP="0083421B">
          <w:pPr>
            <w:pStyle w:val="TOC1"/>
            <w:ind w:left="448"/>
            <w:rPr>
              <w:b w:val="0"/>
            </w:rPr>
          </w:pPr>
          <w:r>
            <w:rPr>
              <w:b w:val="0"/>
            </w:rPr>
            <w:t>Typed Arrays</w:t>
          </w:r>
          <w:r w:rsidR="0083421B" w:rsidRPr="0083421B">
            <w:rPr>
              <w:b w:val="0"/>
            </w:rPr>
            <w:ptab w:relativeTo="margin" w:alignment="right" w:leader="dot"/>
          </w:r>
          <w:r w:rsidR="0083421B" w:rsidRPr="0083421B">
            <w:rPr>
              <w:b w:val="0"/>
            </w:rPr>
            <w:t>5</w:t>
          </w:r>
        </w:p>
        <w:p w:rsidR="0083421B" w:rsidRPr="0083421B" w:rsidRDefault="00135A4E" w:rsidP="0083421B">
          <w:pPr>
            <w:pStyle w:val="TOC1"/>
            <w:ind w:left="448"/>
            <w:rPr>
              <w:b w:val="0"/>
            </w:rPr>
          </w:pPr>
          <w:r>
            <w:rPr>
              <w:b w:val="0"/>
            </w:rPr>
            <w:t>ECMA</w:t>
          </w:r>
          <w:bookmarkStart w:id="0" w:name="_GoBack"/>
          <w:bookmarkEnd w:id="0"/>
          <w:r w:rsidR="00CE1896">
            <w:rPr>
              <w:b w:val="0"/>
            </w:rPr>
            <w:t>Script 2015</w:t>
          </w:r>
          <w:r w:rsidR="0083421B" w:rsidRPr="0083421B">
            <w:rPr>
              <w:b w:val="0"/>
            </w:rPr>
            <w:ptab w:relativeTo="margin" w:alignment="right" w:leader="dot"/>
          </w:r>
          <w:r w:rsidR="0083421B" w:rsidRPr="0083421B">
            <w:rPr>
              <w:b w:val="0"/>
            </w:rPr>
            <w:t>5</w:t>
          </w:r>
        </w:p>
        <w:p w:rsidR="004E513F" w:rsidRPr="0083421B" w:rsidRDefault="004E513F" w:rsidP="004E513F">
          <w:pPr>
            <w:pStyle w:val="TOC1"/>
            <w:ind w:left="215"/>
            <w:rPr>
              <w:b w:val="0"/>
            </w:rPr>
          </w:pPr>
          <w:r w:rsidRPr="0083421B">
            <w:rPr>
              <w:b w:val="0"/>
            </w:rPr>
            <w:t xml:space="preserve">V8 </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Design</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 xml:space="preserve">Concepts </w:t>
          </w:r>
          <w:r w:rsidRPr="0083421B">
            <w:rPr>
              <w:b w:val="0"/>
            </w:rPr>
            <w:ptab w:relativeTo="margin" w:alignment="right" w:leader="dot"/>
          </w:r>
          <w:r w:rsidRPr="0083421B">
            <w:rPr>
              <w:b w:val="0"/>
            </w:rPr>
            <w:t>5</w:t>
          </w:r>
        </w:p>
        <w:p w:rsidR="0039069D" w:rsidRDefault="0039069D" w:rsidP="0039069D">
          <w:pPr>
            <w:pStyle w:val="TOC1"/>
          </w:pPr>
          <w:r>
            <w:t xml:space="preserve">Software Design </w:t>
          </w:r>
          <w:r w:rsidRPr="003073FE">
            <w:ptab w:relativeTo="margin" w:alignment="right" w:leader="dot"/>
          </w:r>
          <w:r w:rsidRPr="003073FE">
            <w:t>4</w:t>
          </w:r>
        </w:p>
        <w:p w:rsidR="004E513F" w:rsidRPr="009F24BC" w:rsidRDefault="004E513F" w:rsidP="004E513F">
          <w:pPr>
            <w:pStyle w:val="TOC1"/>
            <w:ind w:left="215"/>
            <w:rPr>
              <w:b w:val="0"/>
            </w:rPr>
          </w:pPr>
          <w:r w:rsidRPr="009F24BC">
            <w:rPr>
              <w:b w:val="0"/>
            </w:rPr>
            <w:t>Requirements</w:t>
          </w:r>
          <w:r w:rsidRPr="009F24BC">
            <w:rPr>
              <w:b w:val="0"/>
            </w:rPr>
            <w:ptab w:relativeTo="margin" w:alignment="right" w:leader="dot"/>
          </w:r>
          <w:r w:rsidRPr="009F24BC">
            <w:rPr>
              <w:b w:val="0"/>
            </w:rPr>
            <w:t>5</w:t>
          </w:r>
        </w:p>
        <w:p w:rsidR="004E513F" w:rsidRPr="009F24BC" w:rsidRDefault="004E513F" w:rsidP="004E513F">
          <w:pPr>
            <w:pStyle w:val="TOC1"/>
            <w:ind w:left="215"/>
            <w:rPr>
              <w:b w:val="0"/>
            </w:rPr>
          </w:pPr>
          <w:r w:rsidRPr="009F24BC">
            <w:rPr>
              <w:b w:val="0"/>
            </w:rPr>
            <w:t>Architecture</w:t>
          </w:r>
          <w:r w:rsidRPr="009F24BC">
            <w:rPr>
              <w:b w:val="0"/>
            </w:rPr>
            <w:ptab w:relativeTo="margin" w:alignment="right" w:leader="dot"/>
          </w:r>
          <w:r w:rsidRPr="009F24BC">
            <w:rPr>
              <w:b w:val="0"/>
            </w:rPr>
            <w:t>5</w:t>
          </w:r>
        </w:p>
        <w:p w:rsidR="004E513F" w:rsidRPr="009F24BC" w:rsidRDefault="004E513F" w:rsidP="004E513F">
          <w:pPr>
            <w:pStyle w:val="TOC1"/>
            <w:ind w:left="215"/>
            <w:rPr>
              <w:b w:val="0"/>
            </w:rPr>
          </w:pPr>
          <w:r w:rsidRPr="009F24BC">
            <w:rPr>
              <w:b w:val="0"/>
            </w:rPr>
            <w:t>Interface</w:t>
          </w:r>
          <w:r w:rsidRPr="009F24BC">
            <w:rPr>
              <w:b w:val="0"/>
            </w:rPr>
            <w:ptab w:relativeTo="margin" w:alignment="right" w:leader="dot"/>
          </w:r>
          <w:r w:rsidRPr="009F24BC">
            <w:rPr>
              <w:b w:val="0"/>
            </w:rPr>
            <w:t>5</w:t>
          </w:r>
        </w:p>
        <w:p w:rsidR="0039069D" w:rsidRDefault="0039069D" w:rsidP="00333901">
          <w:pPr>
            <w:pStyle w:val="TOC1"/>
          </w:pPr>
          <w:r>
            <w:t xml:space="preserve">Development </w:t>
          </w:r>
          <w:r w:rsidRPr="003073FE">
            <w:ptab w:relativeTo="margin" w:alignment="right" w:leader="dot"/>
          </w:r>
          <w:r w:rsidRPr="003073FE">
            <w:t>4</w:t>
          </w:r>
        </w:p>
        <w:p w:rsidR="0051790D" w:rsidRPr="009F24BC" w:rsidRDefault="0051790D" w:rsidP="0051790D">
          <w:pPr>
            <w:pStyle w:val="TOC1"/>
            <w:ind w:left="215"/>
            <w:rPr>
              <w:b w:val="0"/>
            </w:rPr>
          </w:pPr>
          <w:r w:rsidRPr="009F24BC">
            <w:rPr>
              <w:b w:val="0"/>
            </w:rPr>
            <w:t>Embedding V8</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Modules System</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Common Libraries</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GPU Bindings</w:t>
          </w:r>
          <w:r w:rsidRPr="009F24BC">
            <w:rPr>
              <w:b w:val="0"/>
            </w:rPr>
            <w:ptab w:relativeTo="margin" w:alignment="right" w:leader="dot"/>
          </w:r>
          <w:r w:rsidRPr="009F24BC">
            <w:rPr>
              <w:b w:val="0"/>
            </w:rPr>
            <w:t>5</w:t>
          </w:r>
        </w:p>
        <w:p w:rsidR="00333901" w:rsidRPr="003073FE" w:rsidRDefault="00333901" w:rsidP="00333901">
          <w:pPr>
            <w:pStyle w:val="TOC1"/>
          </w:pPr>
          <w:r>
            <w:t xml:space="preserve">Possible Future Work </w:t>
          </w:r>
          <w:r w:rsidRPr="003073FE">
            <w:ptab w:relativeTo="margin" w:alignment="right" w:leader="dot"/>
          </w:r>
          <w:r w:rsidRPr="003073FE">
            <w:t>4</w:t>
          </w:r>
        </w:p>
        <w:p w:rsidR="00333901" w:rsidRPr="003073FE" w:rsidRDefault="00333901" w:rsidP="00333901">
          <w:pPr>
            <w:pStyle w:val="TOC1"/>
          </w:pPr>
          <w:r>
            <w:t xml:space="preserve">Critical Appraisal </w:t>
          </w:r>
          <w:r w:rsidRPr="003073FE">
            <w:ptab w:relativeTo="margin" w:alignment="right" w:leader="dot"/>
          </w:r>
          <w:r w:rsidRPr="003073FE">
            <w:t>4</w:t>
          </w:r>
        </w:p>
        <w:p w:rsidR="003073FE" w:rsidRDefault="00333901" w:rsidP="009F24BC">
          <w:pPr>
            <w:pStyle w:val="TOC1"/>
          </w:pPr>
          <w:r w:rsidRPr="00333901">
            <w:t>Conclusion</w:t>
          </w:r>
          <w:r w:rsidRPr="00333901">
            <w:ptab w:relativeTo="margin" w:alignment="right" w:leader="dot"/>
          </w:r>
          <w:r w:rsidRPr="00333901">
            <w:rPr>
              <w:bCs/>
            </w:rPr>
            <w:t>4</w:t>
          </w:r>
        </w:p>
      </w:sdtContent>
    </w:sdt>
    <w:p w:rsidR="003073FE" w:rsidRDefault="003073FE"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Pr="006B24E0" w:rsidRDefault="006B24E0" w:rsidP="006B24E0">
      <w:pPr>
        <w:pStyle w:val="Heading1"/>
        <w:spacing w:after="120"/>
        <w:rPr>
          <w:rFonts w:asciiTheme="minorHAnsi" w:hAnsiTheme="minorHAnsi" w:cstheme="minorHAnsi"/>
          <w:sz w:val="41"/>
          <w:szCs w:val="41"/>
        </w:rPr>
      </w:pPr>
      <w:bookmarkStart w:id="1" w:name="_Toc471393926"/>
      <w:r w:rsidRPr="006B24E0">
        <w:rPr>
          <w:rFonts w:asciiTheme="minorHAnsi" w:hAnsiTheme="minorHAnsi" w:cstheme="minorHAnsi"/>
          <w:sz w:val="41"/>
          <w:szCs w:val="41"/>
        </w:rPr>
        <w:lastRenderedPageBreak/>
        <w:t>Introduction</w:t>
      </w:r>
      <w:bookmarkEnd w:id="1"/>
      <w:r w:rsidRPr="006B24E0">
        <w:rPr>
          <w:rFonts w:asciiTheme="minorHAnsi" w:hAnsiTheme="minorHAnsi" w:cstheme="minorHAnsi"/>
          <w:sz w:val="41"/>
          <w:szCs w:val="41"/>
        </w:rPr>
        <w:t xml:space="preserve"> </w:t>
      </w:r>
    </w:p>
    <w:p w:rsidR="006B24E0" w:rsidRPr="006B24E0" w:rsidRDefault="006B24E0" w:rsidP="005D545A">
      <w:pPr>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(Intelcom, 2016, Amdcom,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p>
    <w:p w:rsidR="006B24E0" w:rsidRPr="006B24E0" w:rsidRDefault="006B24E0" w:rsidP="006B24E0">
      <w:pPr>
        <w:jc w:val="both"/>
        <w:rPr>
          <w:rFonts w:cs="Arial"/>
          <w:sz w:val="22"/>
          <w:szCs w:val="22"/>
        </w:rPr>
      </w:pPr>
      <w:r w:rsidRPr="006B24E0">
        <w:rPr>
          <w:rFonts w:cs="Arial"/>
          <w:sz w:val="22"/>
          <w:szCs w:val="22"/>
        </w:rPr>
        <w:t>One is that at the time of writing this paper there is currently no easy to use integrated environment to experiment with various GPU APIs such as OpenCL and OpenGL. While one could argue that the Web provides an integrated environment through WebCL and WebGL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6B24E0" w:rsidRPr="006B24E0" w:rsidRDefault="006B24E0" w:rsidP="006B24E0">
      <w:pPr>
        <w:jc w:val="both"/>
        <w:rPr>
          <w:rStyle w:val="Emphasis"/>
          <w:i w:val="0"/>
          <w:sz w:val="22"/>
          <w:szCs w:val="22"/>
        </w:rPr>
      </w:pPr>
    </w:p>
    <w:sectPr w:rsidR="006B24E0" w:rsidRPr="006B24E0" w:rsidSect="00F57DDF">
      <w:footerReference w:type="even" r:id="rId9"/>
      <w:footerReference w:type="default" r:id="rId10"/>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04F" w:rsidRDefault="007B604F" w:rsidP="001D7176">
      <w:r>
        <w:separator/>
      </w:r>
    </w:p>
  </w:endnote>
  <w:endnote w:type="continuationSeparator" w:id="0">
    <w:p w:rsidR="007B604F" w:rsidRDefault="007B604F"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38" w:rsidRDefault="00475578" w:rsidP="002C27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3438" w:rsidRDefault="007B604F" w:rsidP="001D6F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38" w:rsidRDefault="007B604F" w:rsidP="001D6F11">
    <w:pPr>
      <w:tabs>
        <w:tab w:val="left" w:pos="-1440"/>
        <w:tab w:val="left" w:pos="-720"/>
      </w:tabs>
      <w:suppressAutoHyphens/>
      <w:spacing w:line="19" w:lineRule="exact"/>
      <w:ind w:right="360"/>
      <w:jc w:val="both"/>
      <w:rPr>
        <w:spacing w:val="-3"/>
        <w:sz w:val="24"/>
      </w:rPr>
    </w:pPr>
  </w:p>
  <w:p w:rsidR="00563438" w:rsidRDefault="007B60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04F" w:rsidRDefault="007B604F" w:rsidP="001D7176">
      <w:r>
        <w:separator/>
      </w:r>
    </w:p>
  </w:footnote>
  <w:footnote w:type="continuationSeparator" w:id="0">
    <w:p w:rsidR="007B604F" w:rsidRDefault="007B604F" w:rsidP="001D7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17EB6"/>
    <w:rsid w:val="00046656"/>
    <w:rsid w:val="001341DB"/>
    <w:rsid w:val="00135A4E"/>
    <w:rsid w:val="001B328E"/>
    <w:rsid w:val="001D7176"/>
    <w:rsid w:val="00202A7F"/>
    <w:rsid w:val="00225B94"/>
    <w:rsid w:val="00233395"/>
    <w:rsid w:val="00277EDF"/>
    <w:rsid w:val="002C48BD"/>
    <w:rsid w:val="003073FE"/>
    <w:rsid w:val="00333901"/>
    <w:rsid w:val="0036526E"/>
    <w:rsid w:val="0039069D"/>
    <w:rsid w:val="003C549D"/>
    <w:rsid w:val="003E1871"/>
    <w:rsid w:val="00475578"/>
    <w:rsid w:val="004E513F"/>
    <w:rsid w:val="00505711"/>
    <w:rsid w:val="0051790D"/>
    <w:rsid w:val="005D545A"/>
    <w:rsid w:val="00607511"/>
    <w:rsid w:val="00673D10"/>
    <w:rsid w:val="006B24E0"/>
    <w:rsid w:val="00722A9F"/>
    <w:rsid w:val="007B604F"/>
    <w:rsid w:val="0083421B"/>
    <w:rsid w:val="008C660B"/>
    <w:rsid w:val="009041D9"/>
    <w:rsid w:val="00905139"/>
    <w:rsid w:val="00907F29"/>
    <w:rsid w:val="00943549"/>
    <w:rsid w:val="009F24BC"/>
    <w:rsid w:val="00AD5553"/>
    <w:rsid w:val="00C61A77"/>
    <w:rsid w:val="00CA7482"/>
    <w:rsid w:val="00CB6A03"/>
    <w:rsid w:val="00CE1896"/>
    <w:rsid w:val="00D009CF"/>
    <w:rsid w:val="00D46E90"/>
    <w:rsid w:val="00D51063"/>
    <w:rsid w:val="00F5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1341"/>
  <w15:chartTrackingRefBased/>
  <w15:docId w15:val="{D05F70DE-0B67-4559-99A8-C1C667EA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61A77"/>
    <w:pPr>
      <w:tabs>
        <w:tab w:val="center" w:pos="4153"/>
        <w:tab w:val="right" w:pos="8306"/>
      </w:tabs>
    </w:pPr>
  </w:style>
  <w:style w:type="character" w:customStyle="1" w:styleId="FooterChar">
    <w:name w:val="Footer Char"/>
    <w:basedOn w:val="DefaultParagraphFont"/>
    <w:link w:val="Footer"/>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00FA-3E8F-4CE5-B8BE-9999F8EE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38</cp:revision>
  <cp:lastPrinted>2017-01-09T21:18:00Z</cp:lastPrinted>
  <dcterms:created xsi:type="dcterms:W3CDTF">2017-01-09T20:57:00Z</dcterms:created>
  <dcterms:modified xsi:type="dcterms:W3CDTF">2017-01-16T16:16:00Z</dcterms:modified>
</cp:coreProperties>
</file>