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 Test Results</w:t>
      </w:r>
    </w:p>
    <w:p>
      <w:r>
        <w:rPr>
          <w:rFonts w:ascii="Courier New" w:hAnsi="Courier New"/>
          <w:sz w:val="18"/>
        </w:rPr>
        <w:t>&lt;F test: F=0.22033659306622647, p=0.8798770237761264, df_denom=9, df_num=3&gt;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