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A546" w14:textId="77777777" w:rsidR="00164901" w:rsidRPr="00C63439" w:rsidRDefault="00C50689" w:rsidP="00E908AE">
      <w:pPr>
        <w:jc w:val="both"/>
        <w:rPr>
          <w:rFonts w:ascii="Barlow" w:hAnsi="Barlow"/>
        </w:rPr>
      </w:pPr>
      <w:r w:rsidRPr="00C63439">
        <w:rPr>
          <w:rFonts w:ascii="Barlow" w:hAnsi="Barlow"/>
        </w:rPr>
        <w:t xml:space="preserve">Tutorial </w:t>
      </w:r>
      <w:r w:rsidR="007433E0" w:rsidRPr="00C63439">
        <w:rPr>
          <w:rFonts w:ascii="Barlow" w:hAnsi="Barlow"/>
        </w:rPr>
        <w:t>7</w:t>
      </w:r>
    </w:p>
    <w:p w14:paraId="323470C3" w14:textId="20D6A9A8" w:rsidR="00240376" w:rsidRPr="00C63439" w:rsidRDefault="00240376" w:rsidP="00E908AE">
      <w:pPr>
        <w:jc w:val="both"/>
        <w:rPr>
          <w:rFonts w:ascii="Barlow" w:hAnsi="Barlow"/>
        </w:rPr>
      </w:pPr>
    </w:p>
    <w:p w14:paraId="66374A13" w14:textId="75E05D18" w:rsidR="00240376" w:rsidRPr="00C63439" w:rsidRDefault="001506E3" w:rsidP="00E908AE">
      <w:pPr>
        <w:jc w:val="both"/>
        <w:rPr>
          <w:rFonts w:ascii="Barlow" w:hAnsi="Barlow"/>
        </w:rPr>
      </w:pPr>
      <w:r>
        <w:rPr>
          <w:rFonts w:ascii="Barlow" w:hAnsi="Barlow"/>
        </w:rPr>
        <w:t>Familiarise yourself with the principles in</w:t>
      </w:r>
      <w:r w:rsidR="00E30604" w:rsidRPr="00C63439">
        <w:rPr>
          <w:rFonts w:ascii="Barlow" w:hAnsi="Barlow"/>
        </w:rPr>
        <w:t xml:space="preserve"> </w:t>
      </w:r>
      <w:r w:rsidR="00BD3673" w:rsidRPr="00C63439">
        <w:rPr>
          <w:rFonts w:ascii="Barlow" w:hAnsi="Barlow"/>
          <w:i/>
          <w:iCs/>
        </w:rPr>
        <w:t>Ansell Rubber v Allied Rubber</w:t>
      </w:r>
      <w:r w:rsidR="001814FE">
        <w:rPr>
          <w:rFonts w:ascii="Barlow" w:hAnsi="Barlow"/>
          <w:i/>
          <w:iCs/>
        </w:rPr>
        <w:t>,</w:t>
      </w:r>
      <w:r w:rsidR="00BD3673" w:rsidRPr="00C63439">
        <w:rPr>
          <w:rFonts w:ascii="Barlow" w:hAnsi="Barlow"/>
          <w:i/>
          <w:iCs/>
        </w:rPr>
        <w:t xml:space="preserve"> </w:t>
      </w:r>
      <w:r w:rsidR="00B51349" w:rsidRPr="00C63439">
        <w:rPr>
          <w:rFonts w:ascii="Barlow" w:hAnsi="Barlow"/>
          <w:i/>
          <w:iCs/>
        </w:rPr>
        <w:t>Wright v Gasweld</w:t>
      </w:r>
      <w:r w:rsidR="00605ED7" w:rsidRPr="00C63439">
        <w:rPr>
          <w:rFonts w:ascii="Barlow" w:hAnsi="Barlow"/>
          <w:i/>
          <w:iCs/>
        </w:rPr>
        <w:t xml:space="preserve"> </w:t>
      </w:r>
      <w:r w:rsidR="001814FE">
        <w:rPr>
          <w:rFonts w:ascii="Barlow" w:hAnsi="Barlow"/>
        </w:rPr>
        <w:t>and</w:t>
      </w:r>
      <w:r w:rsidR="008771FD" w:rsidRPr="00C63439">
        <w:rPr>
          <w:rFonts w:ascii="Barlow" w:hAnsi="Barlow"/>
        </w:rPr>
        <w:t xml:space="preserve"> </w:t>
      </w:r>
      <w:r w:rsidR="0024294B" w:rsidRPr="00C63439">
        <w:rPr>
          <w:rFonts w:ascii="Barlow" w:hAnsi="Barlow"/>
          <w:i/>
          <w:iCs/>
        </w:rPr>
        <w:t xml:space="preserve">Del Casale v Artedomus </w:t>
      </w:r>
      <w:r w:rsidR="001814FE">
        <w:rPr>
          <w:rFonts w:ascii="Barlow" w:hAnsi="Barlow"/>
        </w:rPr>
        <w:t>and answer the following:</w:t>
      </w:r>
    </w:p>
    <w:p w14:paraId="2560B23C" w14:textId="09A260F9" w:rsidR="0030014A" w:rsidRPr="00C63439" w:rsidRDefault="0030014A" w:rsidP="00E908AE">
      <w:pPr>
        <w:jc w:val="both"/>
        <w:rPr>
          <w:rFonts w:ascii="Barlow" w:hAnsi="Barlow"/>
        </w:rPr>
      </w:pPr>
    </w:p>
    <w:p w14:paraId="531FEF8C" w14:textId="2CEC13A0" w:rsidR="006D6DFD" w:rsidRPr="002A78EE" w:rsidRDefault="00DF1D3F" w:rsidP="002A78EE">
      <w:pPr>
        <w:pStyle w:val="ListParagraph"/>
        <w:numPr>
          <w:ilvl w:val="0"/>
          <w:numId w:val="4"/>
        </w:numPr>
        <w:jc w:val="both"/>
        <w:rPr>
          <w:rFonts w:ascii="Barlow" w:hAnsi="Barlow"/>
        </w:rPr>
      </w:pPr>
      <w:r>
        <w:rPr>
          <w:rFonts w:ascii="Barlow" w:hAnsi="Barlow"/>
        </w:rPr>
        <w:t xml:space="preserve">Even though </w:t>
      </w:r>
      <w:r w:rsidR="00C7483C">
        <w:rPr>
          <w:rFonts w:ascii="Barlow" w:hAnsi="Barlow"/>
        </w:rPr>
        <w:t xml:space="preserve">the knowledge of the origin of the </w:t>
      </w:r>
      <w:r w:rsidR="00484221">
        <w:rPr>
          <w:rFonts w:ascii="Barlow" w:hAnsi="Barlow"/>
        </w:rPr>
        <w:t xml:space="preserve">stone was </w:t>
      </w:r>
      <w:r w:rsidR="003652A2">
        <w:rPr>
          <w:rFonts w:ascii="Barlow" w:hAnsi="Barlow"/>
        </w:rPr>
        <w:t xml:space="preserve">considered to be </w:t>
      </w:r>
      <w:r>
        <w:rPr>
          <w:rFonts w:ascii="Barlow" w:hAnsi="Barlow"/>
        </w:rPr>
        <w:t>‘confidential</w:t>
      </w:r>
      <w:r w:rsidR="003D5851">
        <w:rPr>
          <w:rFonts w:ascii="Barlow" w:hAnsi="Barlow"/>
        </w:rPr>
        <w:t>’</w:t>
      </w:r>
      <w:r w:rsidR="003652A2">
        <w:rPr>
          <w:rFonts w:ascii="Barlow" w:hAnsi="Barlow"/>
        </w:rPr>
        <w:t xml:space="preserve"> or a ‘trade secret’</w:t>
      </w:r>
      <w:r w:rsidR="003D5851">
        <w:rPr>
          <w:rFonts w:ascii="Barlow" w:hAnsi="Barlow"/>
        </w:rPr>
        <w:t xml:space="preserve"> why </w:t>
      </w:r>
      <w:r w:rsidR="00E51DF5">
        <w:rPr>
          <w:rFonts w:ascii="Barlow" w:hAnsi="Barlow"/>
        </w:rPr>
        <w:t xml:space="preserve">did the action for </w:t>
      </w:r>
      <w:r w:rsidR="003652A2">
        <w:rPr>
          <w:rFonts w:ascii="Barlow" w:hAnsi="Barlow"/>
        </w:rPr>
        <w:t xml:space="preserve">breach of confidence in </w:t>
      </w:r>
      <w:r w:rsidR="00B23209" w:rsidRPr="00C63439">
        <w:rPr>
          <w:rFonts w:ascii="Barlow" w:hAnsi="Barlow"/>
          <w:i/>
          <w:iCs/>
        </w:rPr>
        <w:t>Del Casale</w:t>
      </w:r>
      <w:r w:rsidR="003D5851">
        <w:rPr>
          <w:rFonts w:ascii="Barlow" w:hAnsi="Barlow"/>
        </w:rPr>
        <w:t xml:space="preserve"> </w:t>
      </w:r>
      <w:r w:rsidR="003652A2">
        <w:rPr>
          <w:rFonts w:ascii="Barlow" w:hAnsi="Barlow"/>
        </w:rPr>
        <w:t>fail</w:t>
      </w:r>
      <w:r w:rsidR="002A78EE">
        <w:rPr>
          <w:rFonts w:ascii="Barlow" w:hAnsi="Barlow"/>
        </w:rPr>
        <w:t>?</w:t>
      </w:r>
    </w:p>
    <w:p w14:paraId="250A1216" w14:textId="0E649157" w:rsidR="0024294B" w:rsidRPr="00C63439" w:rsidRDefault="0024294B" w:rsidP="00E908AE">
      <w:pPr>
        <w:jc w:val="both"/>
        <w:rPr>
          <w:rFonts w:ascii="Barlow" w:hAnsi="Barlow"/>
        </w:rPr>
      </w:pPr>
    </w:p>
    <w:p w14:paraId="4CD65C57" w14:textId="177DA190" w:rsidR="0035070D" w:rsidRDefault="00077A19" w:rsidP="003E6579">
      <w:pPr>
        <w:pStyle w:val="ListParagraph"/>
        <w:numPr>
          <w:ilvl w:val="0"/>
          <w:numId w:val="4"/>
        </w:numPr>
        <w:jc w:val="both"/>
        <w:rPr>
          <w:rFonts w:ascii="Barlow" w:hAnsi="Barlow"/>
        </w:rPr>
      </w:pPr>
      <w:r>
        <w:rPr>
          <w:rFonts w:ascii="Barlow" w:hAnsi="Barlow"/>
        </w:rPr>
        <w:t xml:space="preserve">Vary the facts of </w:t>
      </w:r>
      <w:r>
        <w:rPr>
          <w:rFonts w:ascii="Barlow" w:hAnsi="Barlow"/>
          <w:i/>
          <w:iCs/>
        </w:rPr>
        <w:t xml:space="preserve">Del Casale – </w:t>
      </w:r>
      <w:r>
        <w:rPr>
          <w:rFonts w:ascii="Barlow" w:hAnsi="Barlow"/>
        </w:rPr>
        <w:t xml:space="preserve">assume now </w:t>
      </w:r>
      <w:r w:rsidR="00C42647" w:rsidRPr="00C63439">
        <w:rPr>
          <w:rFonts w:ascii="Barlow" w:hAnsi="Barlow"/>
        </w:rPr>
        <w:t xml:space="preserve">that the employees in question were not directors, but </w:t>
      </w:r>
      <w:r w:rsidR="006508F9">
        <w:rPr>
          <w:rFonts w:ascii="Barlow" w:hAnsi="Barlow"/>
        </w:rPr>
        <w:t>delivery drivers</w:t>
      </w:r>
      <w:r w:rsidR="00F15B0D" w:rsidRPr="00C63439">
        <w:rPr>
          <w:rFonts w:ascii="Barlow" w:hAnsi="Barlow"/>
        </w:rPr>
        <w:t xml:space="preserve"> </w:t>
      </w:r>
      <w:r w:rsidR="006508F9">
        <w:rPr>
          <w:rFonts w:ascii="Barlow" w:hAnsi="Barlow"/>
        </w:rPr>
        <w:t xml:space="preserve">who chanced </w:t>
      </w:r>
      <w:r w:rsidR="004F0C2D">
        <w:rPr>
          <w:rFonts w:ascii="Barlow" w:hAnsi="Barlow"/>
        </w:rPr>
        <w:t>upon</w:t>
      </w:r>
      <w:r w:rsidR="00F15B0D" w:rsidRPr="00C63439">
        <w:rPr>
          <w:rFonts w:ascii="Barlow" w:hAnsi="Barlow"/>
        </w:rPr>
        <w:t xml:space="preserve"> the information </w:t>
      </w:r>
      <w:r w:rsidR="00596AD3" w:rsidRPr="00C63439">
        <w:rPr>
          <w:rFonts w:ascii="Barlow" w:hAnsi="Barlow"/>
        </w:rPr>
        <w:t>relating to the</w:t>
      </w:r>
      <w:r w:rsidR="00F2745E" w:rsidRPr="00C63439">
        <w:rPr>
          <w:rFonts w:ascii="Barlow" w:hAnsi="Barlow"/>
        </w:rPr>
        <w:t xml:space="preserve"> source of the</w:t>
      </w:r>
      <w:r w:rsidR="00596AD3" w:rsidRPr="00C63439">
        <w:rPr>
          <w:rFonts w:ascii="Barlow" w:hAnsi="Barlow"/>
        </w:rPr>
        <w:t xml:space="preserve"> </w:t>
      </w:r>
      <w:r w:rsidR="00FD7B1B" w:rsidRPr="00C63439">
        <w:rPr>
          <w:rFonts w:ascii="Barlow" w:hAnsi="Barlow"/>
        </w:rPr>
        <w:t>modica stone</w:t>
      </w:r>
      <w:r w:rsidR="00DD04D2">
        <w:rPr>
          <w:rFonts w:ascii="Barlow" w:hAnsi="Barlow"/>
        </w:rPr>
        <w:t xml:space="preserve"> whilst on driving duties</w:t>
      </w:r>
      <w:r w:rsidR="00FD7B1B" w:rsidRPr="00C63439">
        <w:rPr>
          <w:rFonts w:ascii="Barlow" w:hAnsi="Barlow"/>
        </w:rPr>
        <w:t>.</w:t>
      </w:r>
      <w:r w:rsidR="004639CD">
        <w:rPr>
          <w:rFonts w:ascii="Barlow" w:hAnsi="Barlow"/>
        </w:rPr>
        <w:t xml:space="preserve"> </w:t>
      </w:r>
      <w:r w:rsidR="006E5902">
        <w:rPr>
          <w:rFonts w:ascii="Barlow" w:hAnsi="Barlow"/>
        </w:rPr>
        <w:t>C</w:t>
      </w:r>
      <w:r w:rsidR="00943271">
        <w:rPr>
          <w:rFonts w:ascii="Barlow" w:hAnsi="Barlow"/>
        </w:rPr>
        <w:t xml:space="preserve">ould an action for breach of confidence to restrain them from </w:t>
      </w:r>
      <w:r w:rsidR="00E833A5">
        <w:rPr>
          <w:rFonts w:ascii="Barlow" w:hAnsi="Barlow"/>
        </w:rPr>
        <w:t>using the informatio</w:t>
      </w:r>
      <w:r w:rsidR="003B5F82">
        <w:rPr>
          <w:rFonts w:ascii="Barlow" w:hAnsi="Barlow"/>
        </w:rPr>
        <w:t>n after they ceas</w:t>
      </w:r>
      <w:r w:rsidR="006E5902">
        <w:rPr>
          <w:rFonts w:ascii="Barlow" w:hAnsi="Barlow"/>
        </w:rPr>
        <w:t>e</w:t>
      </w:r>
      <w:r w:rsidR="003B5F82">
        <w:rPr>
          <w:rFonts w:ascii="Barlow" w:hAnsi="Barlow"/>
        </w:rPr>
        <w:t xml:space="preserve"> to be employed</w:t>
      </w:r>
      <w:r w:rsidR="006E5902">
        <w:rPr>
          <w:rFonts w:ascii="Barlow" w:hAnsi="Barlow"/>
        </w:rPr>
        <w:t>, succeed</w:t>
      </w:r>
      <w:r w:rsidR="003B5F82">
        <w:rPr>
          <w:rFonts w:ascii="Barlow" w:hAnsi="Barlow"/>
        </w:rPr>
        <w:t>?</w:t>
      </w:r>
    </w:p>
    <w:p w14:paraId="30270331" w14:textId="77777777" w:rsidR="002A78EE" w:rsidRPr="002A78EE" w:rsidRDefault="002A78EE" w:rsidP="002A78EE">
      <w:pPr>
        <w:pStyle w:val="ListParagraph"/>
        <w:rPr>
          <w:rFonts w:ascii="Barlow" w:hAnsi="Barlow"/>
        </w:rPr>
      </w:pPr>
    </w:p>
    <w:p w14:paraId="266C9F46" w14:textId="2EAB2F50" w:rsidR="002A78EE" w:rsidRPr="003E6579" w:rsidRDefault="009E1DF5" w:rsidP="003E6579">
      <w:pPr>
        <w:pStyle w:val="ListParagraph"/>
        <w:numPr>
          <w:ilvl w:val="0"/>
          <w:numId w:val="4"/>
        </w:numPr>
        <w:jc w:val="both"/>
        <w:rPr>
          <w:rFonts w:ascii="Barlow" w:hAnsi="Barlow"/>
        </w:rPr>
      </w:pPr>
      <w:r>
        <w:rPr>
          <w:rFonts w:ascii="Barlow" w:hAnsi="Barlow"/>
        </w:rPr>
        <w:t xml:space="preserve">Elaborate  on </w:t>
      </w:r>
      <w:r w:rsidR="002A78EE">
        <w:rPr>
          <w:rFonts w:ascii="Barlow" w:hAnsi="Barlow"/>
        </w:rPr>
        <w:t>what Hodgson J meant by the statement</w:t>
      </w:r>
      <w:r w:rsidR="001F5362">
        <w:rPr>
          <w:rFonts w:ascii="Barlow" w:hAnsi="Barlow"/>
        </w:rPr>
        <w:t xml:space="preserve"> </w:t>
      </w:r>
      <w:r w:rsidR="002A78EE">
        <w:rPr>
          <w:rFonts w:ascii="Barlow" w:hAnsi="Barlow"/>
        </w:rPr>
        <w:t xml:space="preserve">in paragraph </w:t>
      </w:r>
      <w:r w:rsidR="001F5362">
        <w:rPr>
          <w:rFonts w:ascii="Barlow" w:hAnsi="Barlow"/>
        </w:rPr>
        <w:t>[</w:t>
      </w:r>
      <w:r w:rsidR="002A78EE">
        <w:rPr>
          <w:rFonts w:ascii="Barlow" w:hAnsi="Barlow"/>
        </w:rPr>
        <w:t>9.46</w:t>
      </w:r>
      <w:r w:rsidR="007F4C2B">
        <w:rPr>
          <w:rFonts w:ascii="Barlow" w:hAnsi="Barlow"/>
        </w:rPr>
        <w:t>]</w:t>
      </w:r>
      <w:r w:rsidR="002A78EE">
        <w:rPr>
          <w:rFonts w:ascii="Barlow" w:hAnsi="Barlow"/>
        </w:rPr>
        <w:t xml:space="preserve"> of the Textbook</w:t>
      </w:r>
      <w:r>
        <w:rPr>
          <w:rFonts w:ascii="Barlow" w:hAnsi="Barlow"/>
        </w:rPr>
        <w:t xml:space="preserve"> when</w:t>
      </w:r>
      <w:r w:rsidR="001814FE">
        <w:rPr>
          <w:rFonts w:ascii="Barlow" w:hAnsi="Barlow"/>
        </w:rPr>
        <w:t xml:space="preserve"> </w:t>
      </w:r>
      <w:r w:rsidR="005B2C97">
        <w:rPr>
          <w:rFonts w:ascii="Barlow" w:hAnsi="Barlow"/>
        </w:rPr>
        <w:t>r</w:t>
      </w:r>
      <w:r w:rsidR="000D1269">
        <w:rPr>
          <w:rFonts w:ascii="Barlow" w:hAnsi="Barlow"/>
        </w:rPr>
        <w:t xml:space="preserve">ead with </w:t>
      </w:r>
      <w:r w:rsidR="00AB3D67">
        <w:rPr>
          <w:rFonts w:ascii="Barlow" w:hAnsi="Barlow"/>
        </w:rPr>
        <w:t>paragraph</w:t>
      </w:r>
      <w:r w:rsidR="001F5362">
        <w:rPr>
          <w:rFonts w:ascii="Barlow" w:hAnsi="Barlow"/>
        </w:rPr>
        <w:t>s</w:t>
      </w:r>
      <w:r w:rsidR="00AB3D67">
        <w:rPr>
          <w:rFonts w:ascii="Barlow" w:hAnsi="Barlow"/>
        </w:rPr>
        <w:t xml:space="preserve"> [41] and [42] of </w:t>
      </w:r>
      <w:r w:rsidR="00972F42">
        <w:rPr>
          <w:rFonts w:ascii="Barlow" w:hAnsi="Barlow"/>
          <w:i/>
          <w:iCs/>
        </w:rPr>
        <w:t>Del Casale</w:t>
      </w:r>
      <w:r w:rsidR="00AB3D67">
        <w:rPr>
          <w:rFonts w:ascii="Barlow" w:hAnsi="Barlow"/>
        </w:rPr>
        <w:t xml:space="preserve"> </w:t>
      </w:r>
      <w:r w:rsidR="00F829F8">
        <w:rPr>
          <w:rFonts w:ascii="Barlow" w:hAnsi="Barlow"/>
        </w:rPr>
        <w:t xml:space="preserve"> </w:t>
      </w:r>
      <w:r w:rsidR="005B2C97">
        <w:rPr>
          <w:rFonts w:ascii="Barlow" w:hAnsi="Barlow"/>
        </w:rPr>
        <w:t>(</w:t>
      </w:r>
      <w:r w:rsidR="00AB3D67">
        <w:rPr>
          <w:rFonts w:ascii="Barlow" w:hAnsi="Barlow"/>
        </w:rPr>
        <w:t>reproduced at p</w:t>
      </w:r>
      <w:r w:rsidR="007803C9">
        <w:rPr>
          <w:rFonts w:ascii="Barlow" w:hAnsi="Barlow"/>
        </w:rPr>
        <w:t>162 of the 6</w:t>
      </w:r>
      <w:r w:rsidR="007803C9" w:rsidRPr="007803C9">
        <w:rPr>
          <w:rFonts w:ascii="Barlow" w:hAnsi="Barlow"/>
          <w:vertAlign w:val="superscript"/>
        </w:rPr>
        <w:t>th</w:t>
      </w:r>
      <w:r w:rsidR="007803C9">
        <w:rPr>
          <w:rFonts w:ascii="Barlow" w:hAnsi="Barlow"/>
        </w:rPr>
        <w:t xml:space="preserve"> Edition of your Casebook</w:t>
      </w:r>
      <w:r w:rsidR="005B2C97">
        <w:rPr>
          <w:rFonts w:ascii="Barlow" w:hAnsi="Barlow"/>
        </w:rPr>
        <w:t>)</w:t>
      </w:r>
      <w:r w:rsidR="007803C9">
        <w:rPr>
          <w:rFonts w:ascii="Barlow" w:hAnsi="Barlow"/>
        </w:rPr>
        <w:t>.</w:t>
      </w:r>
    </w:p>
    <w:p w14:paraId="50F5C007" w14:textId="77777777" w:rsidR="000F7EB8" w:rsidRPr="00C63439" w:rsidRDefault="000F7EB8" w:rsidP="00E908AE">
      <w:pPr>
        <w:pStyle w:val="ListParagraph"/>
        <w:jc w:val="both"/>
        <w:rPr>
          <w:rFonts w:ascii="Barlow" w:hAnsi="Barlow"/>
        </w:rPr>
      </w:pPr>
    </w:p>
    <w:p w14:paraId="26F99C81" w14:textId="7AADBBD9" w:rsidR="000F7EB8" w:rsidRPr="00C63439" w:rsidRDefault="00363CAB" w:rsidP="00E908AE">
      <w:pPr>
        <w:pStyle w:val="ListParagraph"/>
        <w:numPr>
          <w:ilvl w:val="0"/>
          <w:numId w:val="4"/>
        </w:numPr>
        <w:jc w:val="both"/>
        <w:rPr>
          <w:rFonts w:ascii="Barlow" w:hAnsi="Barlow"/>
        </w:rPr>
      </w:pPr>
      <w:r>
        <w:rPr>
          <w:rFonts w:ascii="Barlow" w:hAnsi="Barlow"/>
        </w:rPr>
        <w:t xml:space="preserve">Could a </w:t>
      </w:r>
      <w:r w:rsidR="006E459F" w:rsidRPr="00C63439">
        <w:rPr>
          <w:rFonts w:ascii="Barlow" w:hAnsi="Barlow"/>
        </w:rPr>
        <w:t>restraint of trade clause</w:t>
      </w:r>
      <w:r>
        <w:rPr>
          <w:rFonts w:ascii="Barlow" w:hAnsi="Barlow"/>
        </w:rPr>
        <w:t xml:space="preserve"> have been </w:t>
      </w:r>
      <w:r w:rsidR="006E459F" w:rsidRPr="00C63439">
        <w:rPr>
          <w:rFonts w:ascii="Barlow" w:hAnsi="Barlow"/>
        </w:rPr>
        <w:t xml:space="preserve">drafted to protect </w:t>
      </w:r>
      <w:r w:rsidR="00C3754A" w:rsidRPr="00C63439">
        <w:rPr>
          <w:rFonts w:ascii="Barlow" w:hAnsi="Barlow"/>
        </w:rPr>
        <w:t xml:space="preserve">the company’s </w:t>
      </w:r>
      <w:r w:rsidR="00570F58" w:rsidRPr="00C63439">
        <w:rPr>
          <w:rFonts w:ascii="Barlow" w:hAnsi="Barlow"/>
        </w:rPr>
        <w:t>confidentiality in such information</w:t>
      </w:r>
      <w:r>
        <w:rPr>
          <w:rFonts w:ascii="Barlow" w:hAnsi="Barlow"/>
        </w:rPr>
        <w:t xml:space="preserve">? </w:t>
      </w:r>
      <w:r w:rsidR="001F5362">
        <w:rPr>
          <w:rFonts w:ascii="Barlow" w:hAnsi="Barlow"/>
        </w:rPr>
        <w:t>P</w:t>
      </w:r>
      <w:r w:rsidR="00E4018E">
        <w:rPr>
          <w:rFonts w:ascii="Barlow" w:hAnsi="Barlow"/>
        </w:rPr>
        <w:t xml:space="preserve">aragraph </w:t>
      </w:r>
      <w:r w:rsidR="00DA12F7">
        <w:rPr>
          <w:rFonts w:ascii="Barlow" w:hAnsi="Barlow"/>
        </w:rPr>
        <w:t>[9.41] of your text</w:t>
      </w:r>
      <w:r w:rsidR="00F54AAC">
        <w:rPr>
          <w:rFonts w:ascii="Barlow" w:hAnsi="Barlow"/>
        </w:rPr>
        <w:t xml:space="preserve"> contains</w:t>
      </w:r>
      <w:r w:rsidR="00DA12F7">
        <w:rPr>
          <w:rFonts w:ascii="Barlow" w:hAnsi="Barlow"/>
        </w:rPr>
        <w:t xml:space="preserve"> the short answer. </w:t>
      </w:r>
      <w:r>
        <w:rPr>
          <w:rFonts w:ascii="Barlow" w:hAnsi="Barlow"/>
        </w:rPr>
        <w:t>[</w:t>
      </w:r>
      <w:r w:rsidR="00F54AAC">
        <w:rPr>
          <w:rFonts w:ascii="Barlow" w:hAnsi="Barlow"/>
        </w:rPr>
        <w:t xml:space="preserve">Nb ultimately </w:t>
      </w:r>
      <w:r w:rsidR="00F31426">
        <w:rPr>
          <w:rFonts w:ascii="Barlow" w:hAnsi="Barlow"/>
        </w:rPr>
        <w:t>the</w:t>
      </w:r>
      <w:r w:rsidR="00B47190">
        <w:rPr>
          <w:rFonts w:ascii="Barlow" w:hAnsi="Barlow"/>
        </w:rPr>
        <w:t xml:space="preserve"> Company</w:t>
      </w:r>
      <w:r w:rsidR="00F31426">
        <w:rPr>
          <w:rFonts w:ascii="Barlow" w:hAnsi="Barlow"/>
        </w:rPr>
        <w:t xml:space="preserve"> </w:t>
      </w:r>
      <w:r w:rsidR="001506E3">
        <w:rPr>
          <w:rFonts w:ascii="Barlow" w:hAnsi="Barlow"/>
        </w:rPr>
        <w:t xml:space="preserve">in the court action </w:t>
      </w:r>
      <w:r w:rsidR="00F31426">
        <w:rPr>
          <w:rFonts w:ascii="Barlow" w:hAnsi="Barlow"/>
        </w:rPr>
        <w:t>did not rely on a</w:t>
      </w:r>
      <w:r w:rsidR="00F54AAC">
        <w:rPr>
          <w:rFonts w:ascii="Barlow" w:hAnsi="Barlow"/>
        </w:rPr>
        <w:t xml:space="preserve"> ROT </w:t>
      </w:r>
      <w:r w:rsidR="00F31426">
        <w:rPr>
          <w:rFonts w:ascii="Barlow" w:hAnsi="Barlow"/>
        </w:rPr>
        <w:t xml:space="preserve">clause, </w:t>
      </w:r>
      <w:r w:rsidR="00254B4C">
        <w:rPr>
          <w:rFonts w:ascii="Barlow" w:hAnsi="Barlow"/>
        </w:rPr>
        <w:t xml:space="preserve">rather, on an action </w:t>
      </w:r>
      <w:r w:rsidR="00E4018E">
        <w:rPr>
          <w:rFonts w:ascii="Barlow" w:hAnsi="Barlow"/>
        </w:rPr>
        <w:t>for breach of confidence].</w:t>
      </w:r>
    </w:p>
    <w:p w14:paraId="7160F103" w14:textId="77777777" w:rsidR="00570F58" w:rsidRPr="00C63439" w:rsidRDefault="00570F58" w:rsidP="00E908AE">
      <w:pPr>
        <w:pStyle w:val="ListParagraph"/>
        <w:jc w:val="both"/>
        <w:rPr>
          <w:rFonts w:ascii="Barlow" w:hAnsi="Barlow"/>
        </w:rPr>
      </w:pPr>
    </w:p>
    <w:p w14:paraId="29614F80" w14:textId="77777777" w:rsidR="000F7EB8" w:rsidRPr="00C63439" w:rsidRDefault="000F7EB8" w:rsidP="00E908AE">
      <w:pPr>
        <w:jc w:val="both"/>
        <w:rPr>
          <w:rFonts w:ascii="Barlow" w:hAnsi="Barlow"/>
        </w:rPr>
      </w:pPr>
    </w:p>
    <w:p w14:paraId="66481694" w14:textId="77777777" w:rsidR="00FD7B1B" w:rsidRPr="00C63439" w:rsidRDefault="00FD7B1B" w:rsidP="00E908AE">
      <w:pPr>
        <w:pStyle w:val="ListParagraph"/>
        <w:jc w:val="both"/>
        <w:rPr>
          <w:rFonts w:ascii="Barlow" w:hAnsi="Barlow"/>
        </w:rPr>
      </w:pPr>
    </w:p>
    <w:p w14:paraId="531C161D" w14:textId="27BCBE16" w:rsidR="00FD7B1B" w:rsidRPr="00C63439" w:rsidRDefault="00FD7B1B" w:rsidP="00E908AE">
      <w:pPr>
        <w:pStyle w:val="ListParagraph"/>
        <w:jc w:val="both"/>
        <w:rPr>
          <w:rFonts w:ascii="Barlow" w:hAnsi="Barlow"/>
        </w:rPr>
      </w:pPr>
    </w:p>
    <w:p w14:paraId="50C5668C" w14:textId="77777777" w:rsidR="002D4379" w:rsidRPr="00C63439" w:rsidRDefault="002D4379" w:rsidP="00E908AE">
      <w:pPr>
        <w:jc w:val="both"/>
        <w:rPr>
          <w:rFonts w:ascii="Barlow" w:hAnsi="Barlow"/>
        </w:rPr>
      </w:pPr>
    </w:p>
    <w:p w14:paraId="437CF96F" w14:textId="77777777" w:rsidR="00F42E7A" w:rsidRPr="00C63439" w:rsidRDefault="00F42E7A" w:rsidP="00E908AE">
      <w:pPr>
        <w:jc w:val="both"/>
        <w:rPr>
          <w:rFonts w:ascii="Barlow" w:hAnsi="Barlow"/>
        </w:rPr>
      </w:pPr>
    </w:p>
    <w:p w14:paraId="2C79F80F" w14:textId="77777777" w:rsidR="00F42E7A" w:rsidRPr="00C63439" w:rsidRDefault="00F42E7A" w:rsidP="00E908AE">
      <w:pPr>
        <w:jc w:val="both"/>
        <w:rPr>
          <w:rFonts w:ascii="Barlow" w:hAnsi="Barlow"/>
        </w:rPr>
      </w:pPr>
    </w:p>
    <w:sectPr w:rsidR="00F42E7A" w:rsidRPr="00C63439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4A3BA" w14:textId="77777777" w:rsidR="00DF1D3F" w:rsidRDefault="00DF1D3F" w:rsidP="00DF1D3F">
      <w:r>
        <w:separator/>
      </w:r>
    </w:p>
  </w:endnote>
  <w:endnote w:type="continuationSeparator" w:id="0">
    <w:p w14:paraId="2CE7ECAD" w14:textId="77777777" w:rsidR="00DF1D3F" w:rsidRDefault="00DF1D3F" w:rsidP="00DF1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C7DA0" w14:textId="4F81B709" w:rsidR="00DF1D3F" w:rsidRDefault="00DF1D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57AB56" wp14:editId="5158D4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76555"/>
              <wp:effectExtent l="0" t="0" r="13335" b="0"/>
              <wp:wrapNone/>
              <wp:docPr id="1299948345" name="Text Box 2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F5EAA5" w14:textId="493796E7" w:rsidR="00DF1D3F" w:rsidRPr="00DF1D3F" w:rsidRDefault="00DF1D3F" w:rsidP="00DF1D3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DF1D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7AB5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CU Internal Information" style="position:absolute;margin-left:0;margin-top:0;width:121.95pt;height:29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4F5EAA5" w14:textId="493796E7" w:rsidR="00DF1D3F" w:rsidRPr="00DF1D3F" w:rsidRDefault="00DF1D3F" w:rsidP="00DF1D3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DF1D3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69E5B" w14:textId="1EFB058B" w:rsidR="00DF1D3F" w:rsidRDefault="00DF1D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10755F" wp14:editId="391CC5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76555"/>
              <wp:effectExtent l="0" t="0" r="13335" b="0"/>
              <wp:wrapNone/>
              <wp:docPr id="1074654359" name="Text Box 3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373D51" w14:textId="5437F9D5" w:rsidR="00DF1D3F" w:rsidRPr="00DF1D3F" w:rsidRDefault="00DF1D3F" w:rsidP="00DF1D3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DF1D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075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CU Internal Information" style="position:absolute;margin-left:0;margin-top:0;width:121.95pt;height:29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A373D51" w14:textId="5437F9D5" w:rsidR="00DF1D3F" w:rsidRPr="00DF1D3F" w:rsidRDefault="00DF1D3F" w:rsidP="00DF1D3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DF1D3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3180" w14:textId="7F4D7258" w:rsidR="00DF1D3F" w:rsidRDefault="00DF1D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289D51" wp14:editId="0AC3ED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76555"/>
              <wp:effectExtent l="0" t="0" r="13335" b="0"/>
              <wp:wrapNone/>
              <wp:docPr id="444452984" name="Text Box 1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7A30DD" w14:textId="55B18652" w:rsidR="00DF1D3F" w:rsidRPr="00DF1D3F" w:rsidRDefault="00DF1D3F" w:rsidP="00DF1D3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DF1D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89D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CU Internal Information" style="position:absolute;margin-left:0;margin-top:0;width:121.95pt;height:29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677A30DD" w14:textId="55B18652" w:rsidR="00DF1D3F" w:rsidRPr="00DF1D3F" w:rsidRDefault="00DF1D3F" w:rsidP="00DF1D3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DF1D3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02CF" w14:textId="77777777" w:rsidR="00DF1D3F" w:rsidRDefault="00DF1D3F" w:rsidP="00DF1D3F">
      <w:r>
        <w:separator/>
      </w:r>
    </w:p>
  </w:footnote>
  <w:footnote w:type="continuationSeparator" w:id="0">
    <w:p w14:paraId="7651ED2E" w14:textId="77777777" w:rsidR="00DF1D3F" w:rsidRDefault="00DF1D3F" w:rsidP="00DF1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762E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895BB2"/>
    <w:multiLevelType w:val="multilevel"/>
    <w:tmpl w:val="F6D4C8D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8793D9B"/>
    <w:multiLevelType w:val="hybridMultilevel"/>
    <w:tmpl w:val="E24C08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550376">
    <w:abstractNumId w:val="0"/>
  </w:num>
  <w:num w:numId="2" w16cid:durableId="1032612341">
    <w:abstractNumId w:val="0"/>
  </w:num>
  <w:num w:numId="3" w16cid:durableId="9795162">
    <w:abstractNumId w:val="1"/>
  </w:num>
  <w:num w:numId="4" w16cid:durableId="1283150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0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89"/>
    <w:rsid w:val="00004C42"/>
    <w:rsid w:val="00027498"/>
    <w:rsid w:val="000367D8"/>
    <w:rsid w:val="00077A19"/>
    <w:rsid w:val="000968FC"/>
    <w:rsid w:val="000A62E1"/>
    <w:rsid w:val="000D1269"/>
    <w:rsid w:val="000D6E43"/>
    <w:rsid w:val="000F4853"/>
    <w:rsid w:val="000F7EB8"/>
    <w:rsid w:val="001477D7"/>
    <w:rsid w:val="001506E3"/>
    <w:rsid w:val="00157BDD"/>
    <w:rsid w:val="001637FA"/>
    <w:rsid w:val="00164901"/>
    <w:rsid w:val="001703F1"/>
    <w:rsid w:val="001814FE"/>
    <w:rsid w:val="00183992"/>
    <w:rsid w:val="00193B27"/>
    <w:rsid w:val="0019510A"/>
    <w:rsid w:val="001A275E"/>
    <w:rsid w:val="001D2253"/>
    <w:rsid w:val="001F5362"/>
    <w:rsid w:val="00211659"/>
    <w:rsid w:val="0024004F"/>
    <w:rsid w:val="00240376"/>
    <w:rsid w:val="0024294B"/>
    <w:rsid w:val="00251C46"/>
    <w:rsid w:val="00254B4C"/>
    <w:rsid w:val="00294FE4"/>
    <w:rsid w:val="002A0269"/>
    <w:rsid w:val="002A7092"/>
    <w:rsid w:val="002A78EE"/>
    <w:rsid w:val="002D4379"/>
    <w:rsid w:val="002E700B"/>
    <w:rsid w:val="0030014A"/>
    <w:rsid w:val="003219E6"/>
    <w:rsid w:val="00321C00"/>
    <w:rsid w:val="00323812"/>
    <w:rsid w:val="0035070D"/>
    <w:rsid w:val="00363CAB"/>
    <w:rsid w:val="003652A2"/>
    <w:rsid w:val="00390DF7"/>
    <w:rsid w:val="003B5F82"/>
    <w:rsid w:val="003C6330"/>
    <w:rsid w:val="003D5851"/>
    <w:rsid w:val="003E0E0A"/>
    <w:rsid w:val="003E6579"/>
    <w:rsid w:val="004639CD"/>
    <w:rsid w:val="004647BA"/>
    <w:rsid w:val="00484221"/>
    <w:rsid w:val="004C4333"/>
    <w:rsid w:val="004D3113"/>
    <w:rsid w:val="004F0C2D"/>
    <w:rsid w:val="004F49E6"/>
    <w:rsid w:val="00530C2E"/>
    <w:rsid w:val="005513D4"/>
    <w:rsid w:val="00570F58"/>
    <w:rsid w:val="00596AD3"/>
    <w:rsid w:val="005A382F"/>
    <w:rsid w:val="005B2C97"/>
    <w:rsid w:val="005D7EA1"/>
    <w:rsid w:val="006035D4"/>
    <w:rsid w:val="00605ED7"/>
    <w:rsid w:val="006508F9"/>
    <w:rsid w:val="00661546"/>
    <w:rsid w:val="00686448"/>
    <w:rsid w:val="006A1C45"/>
    <w:rsid w:val="006D6DFD"/>
    <w:rsid w:val="006E459F"/>
    <w:rsid w:val="006E5902"/>
    <w:rsid w:val="00715C19"/>
    <w:rsid w:val="007218FE"/>
    <w:rsid w:val="007433E0"/>
    <w:rsid w:val="007452E4"/>
    <w:rsid w:val="0076140C"/>
    <w:rsid w:val="007620CB"/>
    <w:rsid w:val="007803C9"/>
    <w:rsid w:val="00794EBC"/>
    <w:rsid w:val="007D1B7B"/>
    <w:rsid w:val="007F1157"/>
    <w:rsid w:val="007F4C2B"/>
    <w:rsid w:val="00806452"/>
    <w:rsid w:val="0083228E"/>
    <w:rsid w:val="008730D1"/>
    <w:rsid w:val="008771FD"/>
    <w:rsid w:val="00890273"/>
    <w:rsid w:val="008B556F"/>
    <w:rsid w:val="008E7412"/>
    <w:rsid w:val="009164CD"/>
    <w:rsid w:val="009274A0"/>
    <w:rsid w:val="00942204"/>
    <w:rsid w:val="00943271"/>
    <w:rsid w:val="009718BD"/>
    <w:rsid w:val="00972F42"/>
    <w:rsid w:val="00982198"/>
    <w:rsid w:val="00984F59"/>
    <w:rsid w:val="009E1DF5"/>
    <w:rsid w:val="009E5024"/>
    <w:rsid w:val="009F16AA"/>
    <w:rsid w:val="00A167C5"/>
    <w:rsid w:val="00A4200D"/>
    <w:rsid w:val="00A47BE2"/>
    <w:rsid w:val="00A937EB"/>
    <w:rsid w:val="00A96C1E"/>
    <w:rsid w:val="00AB3D67"/>
    <w:rsid w:val="00AD6D8C"/>
    <w:rsid w:val="00B11675"/>
    <w:rsid w:val="00B12BFE"/>
    <w:rsid w:val="00B23209"/>
    <w:rsid w:val="00B47190"/>
    <w:rsid w:val="00B51349"/>
    <w:rsid w:val="00B6444A"/>
    <w:rsid w:val="00B72483"/>
    <w:rsid w:val="00BD3673"/>
    <w:rsid w:val="00BD6A7B"/>
    <w:rsid w:val="00BE2B75"/>
    <w:rsid w:val="00BE3BFD"/>
    <w:rsid w:val="00C07A80"/>
    <w:rsid w:val="00C3754A"/>
    <w:rsid w:val="00C42647"/>
    <w:rsid w:val="00C50689"/>
    <w:rsid w:val="00C5678A"/>
    <w:rsid w:val="00C63439"/>
    <w:rsid w:val="00C73F9D"/>
    <w:rsid w:val="00C7483C"/>
    <w:rsid w:val="00C96A2F"/>
    <w:rsid w:val="00CD1929"/>
    <w:rsid w:val="00D01D4D"/>
    <w:rsid w:val="00D14B3A"/>
    <w:rsid w:val="00DA12F7"/>
    <w:rsid w:val="00DD04D2"/>
    <w:rsid w:val="00DD1870"/>
    <w:rsid w:val="00DE6F43"/>
    <w:rsid w:val="00DF1D3F"/>
    <w:rsid w:val="00DF457E"/>
    <w:rsid w:val="00E30604"/>
    <w:rsid w:val="00E4018E"/>
    <w:rsid w:val="00E431F5"/>
    <w:rsid w:val="00E51DF5"/>
    <w:rsid w:val="00E813C0"/>
    <w:rsid w:val="00E833A5"/>
    <w:rsid w:val="00E908AE"/>
    <w:rsid w:val="00EE49EB"/>
    <w:rsid w:val="00F15B0D"/>
    <w:rsid w:val="00F23D1B"/>
    <w:rsid w:val="00F2745E"/>
    <w:rsid w:val="00F31426"/>
    <w:rsid w:val="00F42E7A"/>
    <w:rsid w:val="00F525C7"/>
    <w:rsid w:val="00F54AAC"/>
    <w:rsid w:val="00F829F8"/>
    <w:rsid w:val="00F83822"/>
    <w:rsid w:val="00F8452B"/>
    <w:rsid w:val="00F950FA"/>
    <w:rsid w:val="00FD7B1B"/>
    <w:rsid w:val="00FE028F"/>
    <w:rsid w:val="00FF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10C6"/>
  <w15:chartTrackingRefBased/>
  <w15:docId w15:val="{74F8634A-F1D3-4922-89CE-51D23B59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sz w:val="36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0CB"/>
  </w:style>
  <w:style w:type="paragraph" w:styleId="Heading1">
    <w:name w:val="heading 1"/>
    <w:basedOn w:val="Normal"/>
    <w:next w:val="Normal"/>
    <w:link w:val="Heading1Char"/>
    <w:uiPriority w:val="9"/>
    <w:qFormat/>
    <w:rsid w:val="007620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0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ference-text">
    <w:name w:val="reference-text"/>
    <w:basedOn w:val="DefaultParagraphFont"/>
    <w:rsid w:val="0083228E"/>
  </w:style>
  <w:style w:type="character" w:customStyle="1" w:styleId="essayfootnotecitation">
    <w:name w:val="essay_footnotecitation"/>
    <w:basedOn w:val="DefaultParagraphFont"/>
    <w:rsid w:val="0083228E"/>
  </w:style>
  <w:style w:type="character" w:customStyle="1" w:styleId="Heading1Char">
    <w:name w:val="Heading 1 Char"/>
    <w:basedOn w:val="DefaultParagraphFont"/>
    <w:link w:val="Heading1"/>
    <w:uiPriority w:val="9"/>
    <w:rsid w:val="00762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0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ommentText">
    <w:name w:val="annotation text"/>
    <w:basedOn w:val="Normal"/>
    <w:link w:val="CommentTextChar"/>
    <w:autoRedefine/>
    <w:uiPriority w:val="99"/>
    <w:unhideWhenUsed/>
    <w:rsid w:val="007620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20CB"/>
    <w:rPr>
      <w:rFonts w:ascii="Garamond" w:hAnsi="Garamond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7620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20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620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0CB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620CB"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7620CB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620C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620CB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0CB"/>
    <w:rPr>
      <w:rFonts w:ascii="Garamond" w:hAnsi="Garamond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0367D8"/>
    <w:rPr>
      <w:rFonts w:eastAsia="Times New Roman" w:cs="Times New Roman"/>
      <w:sz w:val="20"/>
      <w:szCs w:val="18"/>
      <w:lang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367D8"/>
    <w:rPr>
      <w:rFonts w:ascii="Garamond" w:eastAsia="Times New Roman" w:hAnsi="Garamond" w:cs="Times New Roman"/>
      <w:sz w:val="20"/>
      <w:szCs w:val="18"/>
      <w:lang w:eastAsia="en-GB"/>
    </w:rPr>
  </w:style>
  <w:style w:type="paragraph" w:styleId="ListParagraph">
    <w:name w:val="List Paragraph"/>
    <w:basedOn w:val="Normal"/>
    <w:uiPriority w:val="1"/>
    <w:qFormat/>
    <w:rsid w:val="007620C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620CB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620CB"/>
    <w:rPr>
      <w:rFonts w:ascii="Calibri" w:eastAsia="Calibri" w:hAnsi="Calibri" w:cs="Calibri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7620CB"/>
    <w:rPr>
      <w:rFonts w:eastAsiaTheme="minorEastAsia"/>
      <w:sz w:val="20"/>
      <w:szCs w:val="20"/>
      <w:lang w:eastAsia="en-AU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620CB"/>
    <w:rPr>
      <w:rFonts w:eastAsiaTheme="minorEastAsia"/>
      <w:sz w:val="20"/>
      <w:szCs w:val="20"/>
      <w:lang w:eastAsia="en-AU"/>
    </w:rPr>
  </w:style>
  <w:style w:type="character" w:styleId="FootnoteReference">
    <w:name w:val="footnote reference"/>
    <w:basedOn w:val="DefaultParagraphFont"/>
    <w:uiPriority w:val="99"/>
    <w:unhideWhenUsed/>
    <w:rsid w:val="007620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620C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620CB"/>
    <w:rPr>
      <w:sz w:val="20"/>
      <w:szCs w:val="20"/>
    </w:rPr>
  </w:style>
  <w:style w:type="character" w:customStyle="1" w:styleId="pv-accomplishment-entitypublisher">
    <w:name w:val="pv-accomplishment-entity__publisher"/>
    <w:basedOn w:val="DefaultParagraphFont"/>
    <w:rsid w:val="00F23D1B"/>
  </w:style>
  <w:style w:type="character" w:customStyle="1" w:styleId="apple-converted-space">
    <w:name w:val="apple-converted-space"/>
    <w:basedOn w:val="DefaultParagraphFont"/>
    <w:rsid w:val="00F23D1B"/>
  </w:style>
  <w:style w:type="character" w:styleId="EndnoteReference">
    <w:name w:val="endnote reference"/>
    <w:basedOn w:val="DefaultParagraphFont"/>
    <w:uiPriority w:val="99"/>
    <w:semiHidden/>
    <w:unhideWhenUsed/>
    <w:rsid w:val="007620CB"/>
    <w:rPr>
      <w:vertAlign w:val="superscript"/>
    </w:rPr>
  </w:style>
  <w:style w:type="paragraph" w:styleId="ListBullet">
    <w:name w:val="List Bullet"/>
    <w:basedOn w:val="Normal"/>
    <w:uiPriority w:val="99"/>
    <w:semiHidden/>
    <w:unhideWhenUsed/>
    <w:rsid w:val="007620CB"/>
    <w:pPr>
      <w:numPr>
        <w:numId w:val="3"/>
      </w:numPr>
      <w:ind w:left="360" w:hanging="36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7620C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620CB"/>
    <w:rPr>
      <w:rFonts w:ascii="Consolas" w:hAnsi="Consolas"/>
      <w:sz w:val="21"/>
      <w:szCs w:val="21"/>
    </w:rPr>
  </w:style>
  <w:style w:type="paragraph" w:customStyle="1" w:styleId="Style1">
    <w:name w:val="Style1"/>
    <w:basedOn w:val="FootnoteText"/>
    <w:link w:val="Style1Char"/>
    <w:autoRedefine/>
    <w:qFormat/>
    <w:rsid w:val="00DE6F43"/>
  </w:style>
  <w:style w:type="character" w:customStyle="1" w:styleId="Heading3Char">
    <w:name w:val="Heading 3 Char"/>
    <w:basedOn w:val="DefaultParagraphFont"/>
    <w:link w:val="Heading3"/>
    <w:uiPriority w:val="9"/>
    <w:semiHidden/>
    <w:rsid w:val="007620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C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C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620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620CB"/>
    <w:rPr>
      <w:sz w:val="24"/>
      <w:szCs w:val="24"/>
    </w:rPr>
  </w:style>
  <w:style w:type="character" w:customStyle="1" w:styleId="Style1Char">
    <w:name w:val="Style1 Char"/>
    <w:basedOn w:val="FootnoteTextChar"/>
    <w:link w:val="Style1"/>
    <w:rsid w:val="00DE6F43"/>
    <w:rPr>
      <w:rFonts w:ascii="Garamond" w:eastAsiaTheme="minorEastAsia" w:hAnsi="Garamond"/>
      <w:sz w:val="20"/>
      <w:szCs w:val="20"/>
      <w:lang w:eastAsia="en-AU"/>
    </w:rPr>
  </w:style>
  <w:style w:type="character" w:styleId="PageNumber">
    <w:name w:val="page number"/>
    <w:basedOn w:val="DefaultParagraphFont"/>
    <w:uiPriority w:val="99"/>
    <w:semiHidden/>
    <w:unhideWhenUsed/>
    <w:rsid w:val="007620CB"/>
  </w:style>
  <w:style w:type="paragraph" w:customStyle="1" w:styleId="TableParagraph">
    <w:name w:val="Table Paragraph"/>
    <w:basedOn w:val="Normal"/>
    <w:uiPriority w:val="1"/>
    <w:qFormat/>
    <w:rsid w:val="007620CB"/>
    <w:pPr>
      <w:widowControl w:val="0"/>
      <w:autoSpaceDE w:val="0"/>
      <w:autoSpaceDN w:val="0"/>
      <w:ind w:left="99"/>
    </w:pPr>
    <w:rPr>
      <w:rFonts w:ascii="Arial" w:eastAsia="Arial" w:hAnsi="Arial" w:cs="Arial"/>
      <w:sz w:val="22"/>
      <w:szCs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7620CB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7620CB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70A4D3BDAC4DA844CF94BDC718DE" ma:contentTypeVersion="10" ma:contentTypeDescription="Create a new document." ma:contentTypeScope="" ma:versionID="8ca7afef3190b47aa7bc3b87f22e7417">
  <xsd:schema xmlns:xsd="http://www.w3.org/2001/XMLSchema" xmlns:xs="http://www.w3.org/2001/XMLSchema" xmlns:p="http://schemas.microsoft.com/office/2006/metadata/properties" xmlns:ns3="491914aa-29b3-4b6b-a714-ce49462a8929" targetNamespace="http://schemas.microsoft.com/office/2006/metadata/properties" ma:root="true" ma:fieldsID="dbc6b39bbc555586be9f8f41dbb1e7eb" ns3:_="">
    <xsd:import namespace="491914aa-29b3-4b6b-a714-ce49462a89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914aa-29b3-4b6b-a714-ce49462a8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581C64-9164-458D-B675-FDC298ED9B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C5F719-7C2A-4305-8E2E-B3B1DF5F5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914aa-29b3-4b6b-a714-ce49462a8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C4C18A-0ED2-4527-8005-FDB71328B5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YIN</dc:creator>
  <cp:keywords/>
  <dc:description/>
  <cp:lastModifiedBy>Ken YIN</cp:lastModifiedBy>
  <cp:revision>139</cp:revision>
  <dcterms:created xsi:type="dcterms:W3CDTF">2020-04-09T00:34:00Z</dcterms:created>
  <dcterms:modified xsi:type="dcterms:W3CDTF">2026-03-28T20:46:00Z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0x010100E54D70A4D3BDAC4DA844CF94BDC718DE</vt:lpwstr>
  </property>
  <property fmtid="{D5CDD505-2E9C-101B-9397-08002B2CF9AE}" pid="3" name="ClassificationContentMarkingFooterShapeIds">
    <vt:lpwstr>1a7dd078,4d7ba339,400dec97</vt:lpwstr>
  </property>
  <property fmtid="{D5CDD505-2E9C-101B-9397-08002B2CF9AE}" pid="4" name="ClassificationContentMarkingFooterFontProps">
    <vt:lpwstr>#000000,12,Calibri</vt:lpwstr>
  </property>
  <property fmtid="{D5CDD505-2E9C-101B-9397-08002B2CF9AE}" pid="5" name="ClassificationContentMarkingFooterText">
    <vt:lpwstr>ECU Internal Information</vt:lpwstr>
  </property>
  <property fmtid="{D5CDD505-2E9C-101B-9397-08002B2CF9AE}" pid="6" name="MSIP_Label_03081eab-cc3f-49a2-9582-7dfc12a01625_Enabled">
    <vt:lpwstr>true</vt:lpwstr>
  </property>
  <property fmtid="{D5CDD505-2E9C-101B-9397-08002B2CF9AE}" pid="7" name="MSIP_Label_03081eab-cc3f-49a2-9582-7dfc12a01625_SetDate">
    <vt:lpwstr>2026-03-28T07:39:04Z</vt:lpwstr>
  </property>
  <property fmtid="{D5CDD505-2E9C-101B-9397-08002B2CF9AE}" pid="8" name="MSIP_Label_03081eab-cc3f-49a2-9582-7dfc12a01625_Method">
    <vt:lpwstr>Standard</vt:lpwstr>
  </property>
  <property fmtid="{D5CDD505-2E9C-101B-9397-08002B2CF9AE}" pid="9" name="MSIP_Label_03081eab-cc3f-49a2-9582-7dfc12a01625_Name">
    <vt:lpwstr>Internal</vt:lpwstr>
  </property>
  <property fmtid="{D5CDD505-2E9C-101B-9397-08002B2CF9AE}" pid="10" name="MSIP_Label_03081eab-cc3f-49a2-9582-7dfc12a01625_SiteId">
    <vt:lpwstr>9bcb323d-7fa3-45e7-a36f-6d9cfdbcc272</vt:lpwstr>
  </property>
  <property fmtid="{D5CDD505-2E9C-101B-9397-08002B2CF9AE}" pid="11" name="MSIP_Label_03081eab-cc3f-49a2-9582-7dfc12a01625_ActionId">
    <vt:lpwstr>07623275-fab1-4bb5-9e0e-961c5e9b24c6</vt:lpwstr>
  </property>
  <property fmtid="{D5CDD505-2E9C-101B-9397-08002B2CF9AE}" pid="12" name="MSIP_Label_03081eab-cc3f-49a2-9582-7dfc12a01625_ContentBits">
    <vt:lpwstr>2</vt:lpwstr>
  </property>
  <property fmtid="{D5CDD505-2E9C-101B-9397-08002B2CF9AE}" pid="13" name="MSIP_Label_03081eab-cc3f-49a2-9582-7dfc12a01625_Tag">
    <vt:lpwstr>10, 3, 0, 1</vt:lpwstr>
  </property>
</Properties>
</file>