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1FF74694" w:rsidR="00411BFF" w:rsidRPr="00054B51" w:rsidRDefault="00C20A41">
            <w:pPr>
              <w:jc w:val="center"/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>Computer</w:t>
            </w:r>
            <w:r w:rsidR="00606628" w:rsidRPr="00054B51">
              <w:rPr>
                <w:b/>
                <w:iCs/>
                <w:sz w:val="36"/>
                <w:szCs w:val="36"/>
              </w:rPr>
              <w:t xml:space="preserve">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2C5719FD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F62F2E">
              <w:rPr>
                <w:b/>
                <w:iCs/>
              </w:rPr>
              <w:t>26</w:t>
            </w:r>
            <w:r w:rsidRPr="00054B51">
              <w:rPr>
                <w:b/>
                <w:iCs/>
              </w:rPr>
              <w:t>/0</w:t>
            </w:r>
            <w:r w:rsidR="004A41BA">
              <w:rPr>
                <w:b/>
                <w:iCs/>
              </w:rPr>
              <w:t>5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AD482C3" w14:textId="305463FB" w:rsidR="00DF77DB" w:rsidRDefault="00DF77DB" w:rsidP="00DF77DB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/>
          <w:sz w:val="32"/>
          <w:szCs w:val="32"/>
        </w:rPr>
        <w:t>Lab 1</w:t>
      </w:r>
      <w:r w:rsidR="00E0451E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 xml:space="preserve">B. Problem Based Learning through </w:t>
      </w:r>
      <w:r w:rsidR="00E53BEB">
        <w:rPr>
          <w:rFonts w:ascii="Times New Roman" w:hAnsi="Times New Roman" w:cs="Times New Roman"/>
          <w:b/>
          <w:sz w:val="32"/>
          <w:szCs w:val="32"/>
        </w:rPr>
        <w:t>Objects &amp; Classes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2" w:name="_heading=h.2et92p0" w:colFirst="0" w:colLast="0"/>
      <w:bookmarkEnd w:id="2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(out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(out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460E6E02" w:rsidR="00411BFF" w:rsidRDefault="00D07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Muhammad Abubakar Saif</w:t>
            </w:r>
          </w:p>
        </w:tc>
        <w:tc>
          <w:tcPr>
            <w:tcW w:w="1695" w:type="dxa"/>
          </w:tcPr>
          <w:p w14:paraId="43D80021" w14:textId="21CD347D" w:rsidR="00411BFF" w:rsidRDefault="00D07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BSCE21017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356E79F5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</w:t>
      </w:r>
      <w:r w:rsidR="001D0A78" w:rsidRPr="001D0A78">
        <w:rPr>
          <w:rFonts w:ascii="Times New Roman" w:eastAsia="Times New Roman" w:hAnsi="Times New Roman" w:cs="Times New Roman"/>
        </w:rPr>
        <w:t>observe the basic knowledge of programming classes in C++.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eading=h.tyjcwt" w:colFirst="0" w:colLast="0"/>
      <w:bookmarkEnd w:id="3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7DD693E8" w14:textId="77777777" w:rsidR="00E04874" w:rsidRPr="00A12B29" w:rsidRDefault="00E04874" w:rsidP="00E04874">
      <w:pPr>
        <w:spacing w:before="240" w:after="240" w:line="240" w:lineRule="auto"/>
        <w:ind w:left="-26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Open-ended problem</w:t>
      </w: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 xml:space="preserve"> is a problem that has several or many correct answers, and several ways to the correct answer(s). The Open-Ended Approach provides students with "experience in finding something new in the process"(Shimada 1997). It is basically facilitating the development of creative problem solving skills.</w:t>
      </w:r>
      <w:r w:rsidRPr="00A12B2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 </w:t>
      </w:r>
    </w:p>
    <w:p w14:paraId="2BF522DE" w14:textId="77777777" w:rsidR="00E04874" w:rsidRPr="00A12B29" w:rsidRDefault="00E04874" w:rsidP="00E0487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shd w:val="clear" w:color="auto" w:fill="FFFFFF"/>
          <w:lang w:val="en-GB"/>
        </w:rPr>
        <w:drawing>
          <wp:inline distT="0" distB="0" distL="0" distR="0" wp14:anchorId="67DBEDDA" wp14:editId="7B40B33C">
            <wp:extent cx="3459480" cy="2673985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C8AD" w14:textId="2E50ABCF" w:rsidR="002B173D" w:rsidRDefault="00E04874" w:rsidP="00E0487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</w:rPr>
      </w:pP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>Figure 1: *What is Open Ended Problem Solving??</w:t>
      </w:r>
    </w:p>
    <w:p w14:paraId="3B6ED8DD" w14:textId="077DA689" w:rsidR="00421D06" w:rsidRDefault="00421D06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7A6A8B1E" w14:textId="77777777" w:rsidR="00E04874" w:rsidRDefault="00E04874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57339BE6" w14:textId="53889049" w:rsidR="00411BFF" w:rsidRDefault="00606628" w:rsidP="00421D06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6A49590F" w14:textId="77777777" w:rsidR="00627C5E" w:rsidRDefault="00627C5E" w:rsidP="00627C5E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bookmarkStart w:id="7" w:name="_Hlk100227951"/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>A: [Marks: 40]</w:t>
      </w:r>
    </w:p>
    <w:p w14:paraId="1AEA7AE1" w14:textId="77777777" w:rsidR="00627C5E" w:rsidRDefault="00627C5E" w:rsidP="00627C5E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3078C8D4" w14:textId="77777777" w:rsidR="00627C5E" w:rsidRDefault="00627C5E" w:rsidP="00627C5E">
      <w:pPr>
        <w:shd w:val="clear" w:color="auto" w:fill="FFFFFF"/>
        <w:jc w:val="both"/>
        <w:rPr>
          <w:color w:val="24292F"/>
          <w:sz w:val="26"/>
          <w:szCs w:val="26"/>
        </w:rPr>
      </w:pPr>
      <w:r w:rsidRPr="002357E8">
        <w:rPr>
          <w:color w:val="24292F"/>
          <w:sz w:val="26"/>
          <w:szCs w:val="26"/>
        </w:rPr>
        <w:t>Define a class called Fraction. This class is used to represent a ratio of two integers.</w:t>
      </w:r>
      <w:r>
        <w:rPr>
          <w:color w:val="24292F"/>
          <w:sz w:val="26"/>
          <w:szCs w:val="26"/>
        </w:rPr>
        <w:t xml:space="preserve"> </w:t>
      </w:r>
      <w:r w:rsidRPr="002357E8">
        <w:rPr>
          <w:color w:val="24292F"/>
          <w:sz w:val="26"/>
          <w:szCs w:val="26"/>
        </w:rPr>
        <w:t>Include an additional method,</w:t>
      </w:r>
      <w:r>
        <w:rPr>
          <w:color w:val="24292F"/>
          <w:sz w:val="26"/>
          <w:szCs w:val="26"/>
        </w:rPr>
        <w:t xml:space="preserve"> </w:t>
      </w:r>
      <w:r w:rsidRPr="002357E8">
        <w:rPr>
          <w:color w:val="24292F"/>
          <w:sz w:val="26"/>
          <w:szCs w:val="26"/>
        </w:rPr>
        <w:t>equals, that takes as input another Fraction and returns true if the two fractions are</w:t>
      </w:r>
      <w:r>
        <w:rPr>
          <w:color w:val="24292F"/>
          <w:sz w:val="26"/>
          <w:szCs w:val="26"/>
        </w:rPr>
        <w:t xml:space="preserve"> </w:t>
      </w:r>
      <w:r w:rsidRPr="002357E8">
        <w:rPr>
          <w:color w:val="24292F"/>
          <w:sz w:val="26"/>
          <w:szCs w:val="26"/>
        </w:rPr>
        <w:t>identical and false if they are not.</w:t>
      </w:r>
      <w:r>
        <w:rPr>
          <w:color w:val="24292F"/>
          <w:sz w:val="26"/>
          <w:szCs w:val="26"/>
        </w:rPr>
        <w:t xml:space="preserve"> Concepts that you should use in your program.</w:t>
      </w:r>
    </w:p>
    <w:p w14:paraId="24BD449C" w14:textId="77777777" w:rsidR="00627C5E" w:rsidRDefault="00627C5E" w:rsidP="00627C5E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BFDD51D" w14:textId="77777777" w:rsidR="00627C5E" w:rsidRDefault="00627C5E" w:rsidP="00627C5E">
      <w:pPr>
        <w:pStyle w:val="ListParagraph"/>
        <w:numPr>
          <w:ilvl w:val="0"/>
          <w:numId w:val="9"/>
        </w:num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Menu Driven</w:t>
      </w:r>
    </w:p>
    <w:p w14:paraId="23E5751B" w14:textId="77777777" w:rsidR="00627C5E" w:rsidRDefault="00627C5E" w:rsidP="00627C5E">
      <w:pPr>
        <w:pStyle w:val="ListParagraph"/>
        <w:numPr>
          <w:ilvl w:val="0"/>
          <w:numId w:val="9"/>
        </w:num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Default &amp; Parameterized constructor for initializing two integers to zero and should be private and accessible through setter/getter methods.</w:t>
      </w:r>
    </w:p>
    <w:p w14:paraId="6354F4AF" w14:textId="77777777" w:rsidR="00627C5E" w:rsidRDefault="00627C5E" w:rsidP="00627C5E">
      <w:pPr>
        <w:pStyle w:val="ListParagraph"/>
        <w:numPr>
          <w:ilvl w:val="0"/>
          <w:numId w:val="9"/>
        </w:num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Overload Stream in and Stream out operator to take input two integers and display their ratio respectively.</w:t>
      </w:r>
    </w:p>
    <w:p w14:paraId="234786AB" w14:textId="39F0BB79" w:rsidR="00F55106" w:rsidRPr="00627C5E" w:rsidRDefault="00627C5E" w:rsidP="00627C5E">
      <w:pPr>
        <w:pStyle w:val="ListParagraph"/>
        <w:numPr>
          <w:ilvl w:val="0"/>
          <w:numId w:val="9"/>
        </w:numPr>
        <w:shd w:val="clear" w:color="auto" w:fill="FFFFFF"/>
        <w:jc w:val="both"/>
        <w:rPr>
          <w:color w:val="24292F"/>
          <w:sz w:val="26"/>
          <w:szCs w:val="26"/>
        </w:rPr>
      </w:pPr>
      <w:r w:rsidRPr="00627C5E">
        <w:rPr>
          <w:color w:val="24292F"/>
          <w:sz w:val="26"/>
          <w:szCs w:val="26"/>
        </w:rPr>
        <w:t>Overload Equal == Operator for finding two fractions identical or not.</w:t>
      </w: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55106" w14:paraId="0BB66324" w14:textId="77777777" w:rsidTr="00E64FA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bookmarkEnd w:id="7"/>
          <w:p w14:paraId="0A060E90" w14:textId="73EABD0B" w:rsidR="00F55106" w:rsidRDefault="00C43F0E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C43F0E">
              <w:rPr>
                <w:b/>
                <w:bCs/>
                <w:sz w:val="24"/>
                <w:szCs w:val="24"/>
              </w:rPr>
              <w:t>(Fraction.h):</w:t>
            </w:r>
          </w:p>
          <w:p w14:paraId="0F63459C" w14:textId="77777777" w:rsidR="00C43F0E" w:rsidRDefault="00C43F0E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</w:p>
          <w:p w14:paraId="6728932B" w14:textId="77777777" w:rsidR="00C43F0E" w:rsidRPr="00C43F0E" w:rsidRDefault="00C43F0E" w:rsidP="00C43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US" w:eastAsia="en-US"/>
              </w:rPr>
            </w:pPr>
            <w:r w:rsidRPr="00C43F0E">
              <w:rPr>
                <w:rFonts w:ascii="Courier New" w:hAnsi="Courier New" w:cs="Courier New"/>
                <w:color w:val="808000"/>
                <w:lang w:val="en-US" w:eastAsia="en-US"/>
              </w:rPr>
              <w:t xml:space="preserve">#ifndef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INC_2022_SPRING_CE_OOP_WEEK11_LABTASK_B_BSCE21017_FRACTION_H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C43F0E">
              <w:rPr>
                <w:rFonts w:ascii="Courier New" w:hAnsi="Courier New" w:cs="Courier New"/>
                <w:color w:val="808000"/>
                <w:lang w:val="en-US" w:eastAsia="en-US"/>
              </w:rPr>
              <w:t xml:space="preserve">#define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INC_2022_SPRING_CE_OOP_WEEK11_LABTASK_B_BSCE21017_FRACTION_H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C43F0E">
              <w:rPr>
                <w:rFonts w:ascii="Courier New" w:hAnsi="Courier New" w:cs="Courier New"/>
                <w:color w:val="808000"/>
                <w:lang w:val="en-US" w:eastAsia="en-US"/>
              </w:rPr>
              <w:t xml:space="preserve">#include </w:t>
            </w:r>
            <w:r w:rsidRPr="00C43F0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&lt;iostream&gt;</w:t>
            </w:r>
            <w:r w:rsidRPr="00C43F0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br/>
            </w:r>
            <w:r w:rsidRPr="00C43F0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br/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using namespace </w:t>
            </w:r>
            <w:r w:rsidRPr="00C43F0E">
              <w:rPr>
                <w:rFonts w:ascii="Courier New" w:hAnsi="Courier New" w:cs="Courier New"/>
                <w:color w:val="008080"/>
                <w:lang w:val="en-US" w:eastAsia="en-US"/>
              </w:rPr>
              <w:t>std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class </w:t>
            </w:r>
            <w:r w:rsidRPr="00C43F0E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Fraction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{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private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: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>numerator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, 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>denominator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public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: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Fraction() {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numerator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= </w:t>
            </w:r>
            <w:r w:rsidRPr="00C43F0E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denominator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= </w:t>
            </w:r>
            <w:r w:rsidRPr="00C43F0E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Fraction(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num,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lower) {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numerator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= num;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denominator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= lower;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void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setter(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numerator,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denominator) {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this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-&gt;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numerator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= numerator;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this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-&gt;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denominator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= denominator;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void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getter(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&amp;num,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&amp;den) {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den = 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>denominator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num = 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>numerator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bool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equal(</w:t>
            </w:r>
            <w:r w:rsidRPr="00C43F0E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Fraction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second) {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if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numerator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== second.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>numerator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) {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if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denominator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== second.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>denominator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) {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return true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}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}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return false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friend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istream &amp;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operator</w:t>
            </w:r>
            <w:r w:rsidRPr="00C43F0E">
              <w:rPr>
                <w:rFonts w:ascii="Courier New" w:hAnsi="Courier New" w:cs="Courier New"/>
                <w:color w:val="008080"/>
                <w:lang w:val="en-US" w:eastAsia="en-US"/>
              </w:rPr>
              <w:t>&gt;&gt;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(istream &amp;os, Fraction &amp;f1) {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cout &lt;&lt; </w:t>
            </w:r>
            <w:r w:rsidRPr="00C43F0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"Enter Numerator of the fraction: "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lastRenderedPageBreak/>
              <w:t xml:space="preserve">        cin &gt;&gt; f1.numerator;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do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{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cout &lt;&lt; </w:t>
            </w:r>
            <w:r w:rsidRPr="00C43F0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"Enter Denominator of the fraction: "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cin &gt;&gt; f1.denominator;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}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while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(f1.denominator == </w:t>
            </w:r>
            <w:r w:rsidRPr="00C43F0E">
              <w:rPr>
                <w:rFonts w:ascii="Courier New" w:hAnsi="Courier New" w:cs="Courier New"/>
                <w:color w:val="0000FF"/>
                <w:lang w:val="en-US" w:eastAsia="en-US"/>
              </w:rPr>
              <w:t xml:space="preserve">0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&amp;&amp; cout &lt;&lt; </w:t>
            </w:r>
            <w:r w:rsidRPr="00C43F0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 xml:space="preserve">"Division by Zero is not allowed, Try again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\n</w:t>
            </w:r>
            <w:r w:rsidRPr="00C43F0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);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return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os;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friend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ostream &amp;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operator</w:t>
            </w:r>
            <w:r w:rsidRPr="00C43F0E">
              <w:rPr>
                <w:rFonts w:ascii="Courier New" w:hAnsi="Courier New" w:cs="Courier New"/>
                <w:color w:val="008080"/>
                <w:lang w:val="en-US" w:eastAsia="en-US"/>
              </w:rPr>
              <w:t>&lt;&lt;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(ostream &amp;os, Fraction &amp;f2) {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cout &lt;&lt; </w:t>
            </w:r>
            <w:r w:rsidRPr="00C43F0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"Ratio Form: "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cout &lt;&lt; f2.numerator &lt;&lt; </w:t>
            </w:r>
            <w:r w:rsidRPr="00C43F0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 xml:space="preserve">":"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&lt;&lt; f2.denominator &lt;&lt; endl;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cout &lt;&lt; </w:t>
            </w:r>
            <w:r w:rsidRPr="00C43F0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"Fraction Form: "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cout &lt;&lt; f2.numerator &lt;&lt; </w:t>
            </w:r>
            <w:r w:rsidRPr="00C43F0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 xml:space="preserve">"/"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&lt;&lt; f2.denominator &lt;&lt; endl;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return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os;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bool operator</w:t>
            </w:r>
            <w:r w:rsidRPr="00C43F0E">
              <w:rPr>
                <w:rFonts w:ascii="Courier New" w:hAnsi="Courier New" w:cs="Courier New"/>
                <w:color w:val="008080"/>
                <w:lang w:val="en-US" w:eastAsia="en-US"/>
              </w:rPr>
              <w:t>==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C43F0E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Fraction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second) {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if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numerator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== second.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>numerator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) {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if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denominator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== second.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>denominator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) {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return true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}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}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return false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void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simplest(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t = </w:t>
            </w:r>
            <w:r w:rsidRPr="00C43F0E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) {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rem = </w:t>
            </w:r>
            <w:r w:rsidRPr="00C43F0E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, rem1 = </w:t>
            </w:r>
            <w:r w:rsidRPr="00C43F0E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, q1 = </w:t>
            </w:r>
            <w:r w:rsidRPr="00C43F0E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, q2 = </w:t>
            </w:r>
            <w:r w:rsidRPr="00C43F0E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, limit = </w:t>
            </w:r>
            <w:r w:rsidRPr="00C43F0E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, check = </w:t>
            </w:r>
            <w:r w:rsidRPr="00C43F0E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, act1 = </w:t>
            </w:r>
            <w:r w:rsidRPr="00C43F0E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, act2 = </w:t>
            </w:r>
            <w:r w:rsidRPr="00C43F0E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if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numerator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&lt; 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>denominator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) {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limit = 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>numerator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}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else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limit = 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>denominator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for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i = </w:t>
            </w:r>
            <w:r w:rsidRPr="00C43F0E">
              <w:rPr>
                <w:rFonts w:ascii="Courier New" w:hAnsi="Courier New" w:cs="Courier New"/>
                <w:color w:val="0000FF"/>
                <w:lang w:val="en-US" w:eastAsia="en-US"/>
              </w:rPr>
              <w:t>2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; i &lt; limit + </w:t>
            </w:r>
            <w:r w:rsidRPr="00C43F0E">
              <w:rPr>
                <w:rFonts w:ascii="Courier New" w:hAnsi="Courier New" w:cs="Courier New"/>
                <w:color w:val="0000FF"/>
                <w:lang w:val="en-US" w:eastAsia="en-US"/>
              </w:rPr>
              <w:t>1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; ++i) {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rem = 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numerator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% i;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rem1 = 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denominator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% i;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q1 = 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numerator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/ i;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q2 = 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denominator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/ i;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C43F0E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            cout &lt;&lt; q1 &lt;&lt; ":" &lt;&lt; q2 &lt;&lt; endl;</w:t>
            </w:r>
            <w:r w:rsidRPr="00C43F0E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  <w:t xml:space="preserve">        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if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(rem == </w:t>
            </w:r>
            <w:r w:rsidRPr="00C43F0E">
              <w:rPr>
                <w:rFonts w:ascii="Courier New" w:hAnsi="Courier New" w:cs="Courier New"/>
                <w:color w:val="0000FF"/>
                <w:lang w:val="en-US" w:eastAsia="en-US"/>
              </w:rPr>
              <w:t xml:space="preserve">0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&amp;&amp; rem1 == </w:t>
            </w:r>
            <w:r w:rsidRPr="00C43F0E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) {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if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(t == </w:t>
            </w:r>
            <w:r w:rsidRPr="00C43F0E">
              <w:rPr>
                <w:rFonts w:ascii="Courier New" w:hAnsi="Courier New" w:cs="Courier New"/>
                <w:color w:val="0000FF"/>
                <w:lang w:val="en-US" w:eastAsia="en-US"/>
              </w:rPr>
              <w:t>1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)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        cout &lt;&lt; </w:t>
            </w:r>
            <w:r w:rsidRPr="00C43F0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 xml:space="preserve">"Step"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&lt;&lt; check + </w:t>
            </w:r>
            <w:r w:rsidRPr="00C43F0E">
              <w:rPr>
                <w:rFonts w:ascii="Courier New" w:hAnsi="Courier New" w:cs="Courier New"/>
                <w:color w:val="0000FF"/>
                <w:lang w:val="en-US" w:eastAsia="en-US"/>
              </w:rPr>
              <w:t xml:space="preserve">1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&lt;&lt; </w:t>
            </w:r>
            <w:r w:rsidRPr="00C43F0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"= "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&lt;&lt; q1 &lt;&lt; </w:t>
            </w:r>
            <w:r w:rsidRPr="00C43F0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 xml:space="preserve">":"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&lt;&lt; q2 &lt;&lt; endl;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    act1 = q1;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    act2 = q2;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    check++;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}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}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if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(check == </w:t>
            </w:r>
            <w:r w:rsidRPr="00C43F0E">
              <w:rPr>
                <w:rFonts w:ascii="Courier New" w:hAnsi="Courier New" w:cs="Courier New"/>
                <w:color w:val="0000FF"/>
                <w:lang w:val="en-US" w:eastAsia="en-US"/>
              </w:rPr>
              <w:t xml:space="preserve">0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&amp;&amp; t == </w:t>
            </w:r>
            <w:r w:rsidRPr="00C43F0E">
              <w:rPr>
                <w:rFonts w:ascii="Courier New" w:hAnsi="Courier New" w:cs="Courier New"/>
                <w:color w:val="0000FF"/>
                <w:lang w:val="en-US" w:eastAsia="en-US"/>
              </w:rPr>
              <w:t>1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){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cout&lt;&lt;</w:t>
            </w:r>
            <w:r w:rsidRPr="00C43F0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 xml:space="preserve">"Already in Simplest Form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\n</w:t>
            </w:r>
            <w:r w:rsidRPr="00C43F0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}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C43F0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if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(check != </w:t>
            </w:r>
            <w:r w:rsidRPr="00C43F0E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) {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numerator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= act1;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</w:t>
            </w:r>
            <w:r w:rsidRPr="00C43F0E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denominator 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t>= act2;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}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>};</w:t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lastRenderedPageBreak/>
              <w:br/>
            </w:r>
            <w:r w:rsidRPr="00C43F0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C43F0E">
              <w:rPr>
                <w:rFonts w:ascii="Courier New" w:hAnsi="Courier New" w:cs="Courier New"/>
                <w:color w:val="808000"/>
                <w:lang w:val="en-US" w:eastAsia="en-US"/>
              </w:rPr>
              <w:t xml:space="preserve">#endif </w:t>
            </w:r>
            <w:r w:rsidRPr="00C43F0E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//INC_2022_SPRING_CE_OOP_WEEK11_LABTASK_B_BSCE21017_FRACTION_H</w:t>
            </w:r>
          </w:p>
          <w:p w14:paraId="60D418FB" w14:textId="77777777" w:rsidR="00C43F0E" w:rsidRPr="00C43F0E" w:rsidRDefault="00C43F0E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</w:p>
          <w:p w14:paraId="5E3F935A" w14:textId="20A0F767" w:rsidR="00C43F0E" w:rsidRPr="00C43F0E" w:rsidRDefault="00C43F0E" w:rsidP="00C43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C43F0E">
              <w:rPr>
                <w:b/>
                <w:bCs/>
                <w:sz w:val="24"/>
                <w:szCs w:val="24"/>
              </w:rPr>
              <w:t>(</w:t>
            </w:r>
            <w:r w:rsidRPr="00C43F0E">
              <w:rPr>
                <w:b/>
                <w:bCs/>
                <w:sz w:val="24"/>
                <w:szCs w:val="24"/>
              </w:rPr>
              <w:t>Main Function</w:t>
            </w:r>
            <w:r w:rsidRPr="00C43F0E">
              <w:rPr>
                <w:b/>
                <w:bCs/>
                <w:sz w:val="24"/>
                <w:szCs w:val="24"/>
              </w:rPr>
              <w:t>):</w:t>
            </w:r>
          </w:p>
          <w:p w14:paraId="256965E2" w14:textId="77777777" w:rsidR="00F55106" w:rsidRDefault="00F55106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7765216" w14:textId="77777777" w:rsidR="00F55106" w:rsidRDefault="00F55106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AFD03C4" w14:textId="77777777" w:rsidR="00C43F0E" w:rsidRDefault="00C43F0E" w:rsidP="00C43F0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8000"/>
              </w:rPr>
              <w:t xml:space="preserve">#include </w:t>
            </w:r>
            <w:r>
              <w:rPr>
                <w:b/>
                <w:bCs/>
                <w:color w:val="008000"/>
              </w:rPr>
              <w:t>&lt;iostream&gt;</w:t>
            </w:r>
            <w:r>
              <w:rPr>
                <w:b/>
                <w:bCs/>
                <w:color w:val="008000"/>
              </w:rPr>
              <w:br/>
            </w:r>
            <w:r>
              <w:rPr>
                <w:color w:val="808000"/>
              </w:rPr>
              <w:t xml:space="preserve">#include </w:t>
            </w:r>
            <w:r>
              <w:rPr>
                <w:b/>
                <w:bCs/>
                <w:color w:val="008000"/>
              </w:rPr>
              <w:t>"Fraction.h"</w:t>
            </w:r>
            <w:r>
              <w:rPr>
                <w:b/>
                <w:bCs/>
                <w:color w:val="008000"/>
              </w:rPr>
              <w:br/>
            </w:r>
            <w:r>
              <w:rPr>
                <w:color w:val="808000"/>
              </w:rPr>
              <w:t xml:space="preserve">#include </w:t>
            </w:r>
            <w:r>
              <w:rPr>
                <w:b/>
                <w:bCs/>
                <w:color w:val="008000"/>
              </w:rPr>
              <w:t>&lt;unistd.h&gt;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using namespace </w:t>
            </w:r>
            <w:r>
              <w:rPr>
                <w:color w:val="008080"/>
              </w:rPr>
              <w:t>std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main() {</w:t>
            </w:r>
            <w:r>
              <w:rPr>
                <w:color w:val="000000"/>
              </w:rPr>
              <w:br/>
              <w:t xml:space="preserve">    system(</w:t>
            </w:r>
            <w:r>
              <w:rPr>
                <w:b/>
                <w:bCs/>
                <w:color w:val="008000"/>
              </w:rPr>
              <w:t>"clear"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num1, num2, choice;</w:t>
            </w:r>
            <w:r>
              <w:rPr>
                <w:color w:val="000000"/>
              </w:rPr>
              <w:br/>
              <w:t xml:space="preserve">    string rep;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8080"/>
              </w:rPr>
              <w:t xml:space="preserve">Fraction </w:t>
            </w:r>
            <w:r>
              <w:rPr>
                <w:color w:val="000000"/>
              </w:rPr>
              <w:t>f2;</w:t>
            </w:r>
            <w:r>
              <w:rPr>
                <w:color w:val="000000"/>
              </w:rPr>
              <w:br/>
              <w:t xml:space="preserve">    cout &lt;&lt; </w:t>
            </w:r>
            <w:r>
              <w:rPr>
                <w:b/>
                <w:bCs/>
                <w:color w:val="008000"/>
              </w:rPr>
              <w:t xml:space="preserve">"Taking Parameters (of first Fraction) in Main Function: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cout &lt;&lt; </w:t>
            </w:r>
            <w:r>
              <w:rPr>
                <w:b/>
                <w:bCs/>
                <w:color w:val="008000"/>
              </w:rPr>
              <w:t>"Enter Numerator: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cin &gt;&gt; num1;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do 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 xml:space="preserve">        cout &lt;&lt; </w:t>
            </w:r>
            <w:r>
              <w:rPr>
                <w:b/>
                <w:bCs/>
                <w:color w:val="008000"/>
              </w:rPr>
              <w:t>"Enter Denominator: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cin &gt;&gt; num2;</w:t>
            </w:r>
            <w:r>
              <w:rPr>
                <w:color w:val="000000"/>
              </w:rPr>
              <w:br/>
              <w:t xml:space="preserve">    } </w:t>
            </w:r>
            <w:r>
              <w:rPr>
                <w:b/>
                <w:bCs/>
                <w:color w:val="000080"/>
              </w:rPr>
              <w:t xml:space="preserve">while </w:t>
            </w:r>
            <w:r>
              <w:rPr>
                <w:color w:val="000000"/>
              </w:rPr>
              <w:t xml:space="preserve">(num2 == </w:t>
            </w:r>
            <w:r>
              <w:rPr>
                <w:color w:val="0000FF"/>
              </w:rPr>
              <w:t xml:space="preserve">0 </w:t>
            </w:r>
            <w:r>
              <w:rPr>
                <w:color w:val="000000"/>
              </w:rPr>
              <w:t xml:space="preserve">&amp;&amp; cout &lt;&lt; </w:t>
            </w:r>
            <w:r>
              <w:rPr>
                <w:b/>
                <w:bCs/>
                <w:color w:val="008000"/>
              </w:rPr>
              <w:t xml:space="preserve">"Cannot Divide by Zero, Try again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cout &lt;&lt; </w:t>
            </w:r>
            <w:r>
              <w:rPr>
                <w:b/>
                <w:bCs/>
                <w:color w:val="008000"/>
              </w:rPr>
              <w:t xml:space="preserve">"Passing Parameters to Parameterized Constructor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8080"/>
              </w:rPr>
              <w:t xml:space="preserve">Fraction </w:t>
            </w:r>
            <w:r>
              <w:rPr>
                <w:color w:val="000000"/>
              </w:rPr>
              <w:t>f1(num1, num2);</w:t>
            </w:r>
            <w:r>
              <w:rPr>
                <w:color w:val="000000"/>
              </w:rPr>
              <w:br/>
              <w:t xml:space="preserve">    sleep(</w:t>
            </w:r>
            <w:r>
              <w:rPr>
                <w:color w:val="0000FF"/>
              </w:rPr>
              <w:t>3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again:</w:t>
            </w:r>
            <w:r>
              <w:rPr>
                <w:color w:val="000000"/>
              </w:rPr>
              <w:br/>
              <w:t xml:space="preserve">    system(</w:t>
            </w:r>
            <w:r>
              <w:rPr>
                <w:b/>
                <w:bCs/>
                <w:color w:val="008000"/>
              </w:rPr>
              <w:t>"clear"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cout&lt;&lt;</w:t>
            </w:r>
            <w:r>
              <w:rPr>
                <w:b/>
                <w:bCs/>
                <w:color w:val="008000"/>
              </w:rPr>
              <w:t xml:space="preserve">"Menu: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cout&lt;&lt;</w:t>
            </w:r>
            <w:r>
              <w:rPr>
                <w:b/>
                <w:bCs/>
                <w:color w:val="008000"/>
              </w:rPr>
              <w:t xml:space="preserve">"1. fill the object (of Second Fraction) through input operator overloading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cout&lt;&lt;</w:t>
            </w:r>
            <w:r>
              <w:rPr>
                <w:b/>
                <w:bCs/>
                <w:color w:val="008000"/>
              </w:rPr>
              <w:t xml:space="preserve">"2. Simplify and Display the First Fraction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cout&lt;&lt;</w:t>
            </w:r>
            <w:r>
              <w:rPr>
                <w:b/>
                <w:bCs/>
                <w:color w:val="008000"/>
              </w:rPr>
              <w:t xml:space="preserve">"3. Simplify and Display the Second Fraction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cout&lt;&lt;</w:t>
            </w:r>
            <w:r>
              <w:rPr>
                <w:b/>
                <w:bCs/>
                <w:color w:val="008000"/>
              </w:rPr>
              <w:t xml:space="preserve">"4. Show Steps of Ratio Simplification of First Fraction (Use this before Option 2)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cout&lt;&lt;</w:t>
            </w:r>
            <w:r>
              <w:rPr>
                <w:b/>
                <w:bCs/>
                <w:color w:val="008000"/>
              </w:rPr>
              <w:t xml:space="preserve">"5. Show Steps of Ratio Simplification of Second Fraction (Use this before Option 3)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cout&lt;&lt;</w:t>
            </w:r>
            <w:r>
              <w:rPr>
                <w:b/>
                <w:bCs/>
                <w:color w:val="008000"/>
              </w:rPr>
              <w:t xml:space="preserve">"6. Check that whether both Fractions are equal through operator overloading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cout&lt;&lt;</w:t>
            </w:r>
            <w:r>
              <w:rPr>
                <w:b/>
                <w:bCs/>
                <w:color w:val="008000"/>
              </w:rPr>
              <w:t xml:space="preserve">"7. Check that whether both Fractions are equal through function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cout &lt;&lt; </w:t>
            </w:r>
            <w:r>
              <w:rPr>
                <w:b/>
                <w:bCs/>
                <w:color w:val="008000"/>
              </w:rPr>
              <w:t>"Enter Your choice: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cin &gt;&gt; choice;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switch </w:t>
            </w:r>
            <w:r>
              <w:rPr>
                <w:color w:val="000000"/>
              </w:rPr>
              <w:t>(choice)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cin &gt;&gt; f2;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3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f2.simplest();</w:t>
            </w:r>
            <w:r>
              <w:rPr>
                <w:color w:val="000000"/>
              </w:rPr>
              <w:br/>
              <w:t xml:space="preserve">            cout &lt;&lt; f2;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f1.simplest();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    cout &lt;&lt; f1;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5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f2.simplest(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4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f1.simplest(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6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f1.simplest();</w:t>
            </w:r>
            <w:r>
              <w:rPr>
                <w:color w:val="000000"/>
              </w:rPr>
              <w:br/>
              <w:t xml:space="preserve">            f2.simplest();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(f2 </w:t>
            </w:r>
            <w:r>
              <w:rPr>
                <w:color w:val="008080"/>
              </w:rPr>
              <w:t xml:space="preserve">== </w:t>
            </w:r>
            <w:r>
              <w:rPr>
                <w:color w:val="000000"/>
              </w:rPr>
              <w:t>f1) {</w:t>
            </w:r>
            <w:r>
              <w:rPr>
                <w:color w:val="000000"/>
              </w:rPr>
              <w:br/>
              <w:t xml:space="preserve">                cout &lt;&lt; </w:t>
            </w:r>
            <w:r>
              <w:rPr>
                <w:b/>
                <w:bCs/>
                <w:color w:val="008000"/>
              </w:rPr>
              <w:t xml:space="preserve">"Both Fractions are Equal to each other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} </w:t>
            </w:r>
            <w:r>
              <w:rPr>
                <w:b/>
                <w:bCs/>
                <w:color w:val="000080"/>
              </w:rPr>
              <w:t xml:space="preserve">else </w:t>
            </w:r>
            <w:r>
              <w:rPr>
                <w:color w:val="000000"/>
              </w:rPr>
              <w:t xml:space="preserve">cout &lt;&lt; </w:t>
            </w:r>
            <w:r>
              <w:rPr>
                <w:b/>
                <w:bCs/>
                <w:color w:val="008000"/>
              </w:rPr>
              <w:t xml:space="preserve">"Not Equal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7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f1.simplest();</w:t>
            </w:r>
            <w:r>
              <w:rPr>
                <w:color w:val="000000"/>
              </w:rPr>
              <w:br/>
              <w:t xml:space="preserve">            f2.simplest();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(f2.equal(f1)) {</w:t>
            </w:r>
            <w:r>
              <w:rPr>
                <w:color w:val="000000"/>
              </w:rPr>
              <w:br/>
              <w:t xml:space="preserve">                cout &lt;&lt; </w:t>
            </w:r>
            <w:r>
              <w:rPr>
                <w:b/>
                <w:bCs/>
                <w:color w:val="008000"/>
              </w:rPr>
              <w:t xml:space="preserve">"Both Fractions are Equal to each other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} </w:t>
            </w:r>
            <w:r>
              <w:rPr>
                <w:b/>
                <w:bCs/>
                <w:color w:val="000080"/>
              </w:rPr>
              <w:t xml:space="preserve">else </w:t>
            </w:r>
            <w:r>
              <w:rPr>
                <w:color w:val="000000"/>
              </w:rPr>
              <w:t xml:space="preserve">cout &lt;&lt; </w:t>
            </w:r>
            <w:r>
              <w:rPr>
                <w:b/>
                <w:bCs/>
                <w:color w:val="008000"/>
              </w:rPr>
              <w:t xml:space="preserve">"Not Equal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cout &lt;&lt; </w:t>
            </w:r>
            <w:r>
              <w:rPr>
                <w:b/>
                <w:bCs/>
                <w:color w:val="008000"/>
              </w:rPr>
              <w:t>"Do you want to use the program again? (Y/N):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cin &gt;&gt; rep; </w:t>
            </w:r>
            <w:r>
              <w:rPr>
                <w:i/>
                <w:iCs/>
                <w:color w:val="808080"/>
              </w:rPr>
              <w:t>//takes input from user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(rep == </w:t>
            </w:r>
            <w:r>
              <w:rPr>
                <w:b/>
                <w:bCs/>
                <w:color w:val="008000"/>
              </w:rPr>
              <w:t xml:space="preserve">"N" </w:t>
            </w:r>
            <w:r>
              <w:rPr>
                <w:b/>
                <w:bCs/>
                <w:color w:val="000080"/>
              </w:rPr>
              <w:t xml:space="preserve">or </w:t>
            </w:r>
            <w:r>
              <w:rPr>
                <w:color w:val="000000"/>
              </w:rPr>
              <w:t xml:space="preserve">rep == </w:t>
            </w:r>
            <w:r>
              <w:rPr>
                <w:b/>
                <w:bCs/>
                <w:color w:val="008000"/>
              </w:rPr>
              <w:t xml:space="preserve">"n" </w:t>
            </w:r>
            <w:r>
              <w:rPr>
                <w:b/>
                <w:bCs/>
                <w:color w:val="000080"/>
              </w:rPr>
              <w:t xml:space="preserve">or </w:t>
            </w:r>
            <w:r>
              <w:rPr>
                <w:color w:val="000000"/>
              </w:rPr>
              <w:t xml:space="preserve">rep == </w:t>
            </w:r>
            <w:r>
              <w:rPr>
                <w:b/>
                <w:bCs/>
                <w:color w:val="008000"/>
              </w:rPr>
              <w:t xml:space="preserve">"no" </w:t>
            </w:r>
            <w:r>
              <w:rPr>
                <w:b/>
                <w:bCs/>
                <w:color w:val="000080"/>
              </w:rPr>
              <w:t xml:space="preserve">or </w:t>
            </w:r>
            <w:r>
              <w:rPr>
                <w:color w:val="000000"/>
              </w:rPr>
              <w:t xml:space="preserve">rep == </w:t>
            </w:r>
            <w:r>
              <w:rPr>
                <w:b/>
                <w:bCs/>
                <w:color w:val="008000"/>
              </w:rPr>
              <w:t xml:space="preserve">"NO" </w:t>
            </w:r>
            <w:r>
              <w:rPr>
                <w:b/>
                <w:bCs/>
                <w:color w:val="000080"/>
              </w:rPr>
              <w:t xml:space="preserve">or </w:t>
            </w:r>
            <w:r>
              <w:rPr>
                <w:color w:val="000000"/>
              </w:rPr>
              <w:t xml:space="preserve">rep == </w:t>
            </w:r>
            <w:r>
              <w:rPr>
                <w:b/>
                <w:bCs/>
                <w:color w:val="008000"/>
              </w:rPr>
              <w:t xml:space="preserve">"No" </w:t>
            </w:r>
            <w:r>
              <w:rPr>
                <w:b/>
                <w:bCs/>
                <w:color w:val="000080"/>
              </w:rPr>
              <w:t xml:space="preserve">or </w:t>
            </w:r>
            <w:r>
              <w:rPr>
                <w:color w:val="000000"/>
              </w:rPr>
              <w:t xml:space="preserve">rep == </w:t>
            </w:r>
            <w:r>
              <w:rPr>
                <w:b/>
                <w:bCs/>
                <w:color w:val="008000"/>
              </w:rPr>
              <w:t>"nO"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//exits the process with exit code 0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else goto </w:t>
            </w:r>
            <w:r>
              <w:rPr>
                <w:color w:val="000000"/>
              </w:rPr>
              <w:t xml:space="preserve">again; </w:t>
            </w:r>
            <w:r>
              <w:rPr>
                <w:i/>
                <w:iCs/>
                <w:color w:val="808080"/>
              </w:rPr>
              <w:t>//restart the program flow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</w:p>
          <w:p w14:paraId="08DFC5DD" w14:textId="77777777" w:rsidR="00F55106" w:rsidRDefault="00F55106" w:rsidP="00E64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F0603DD" w14:textId="77777777" w:rsidR="00F55106" w:rsidRDefault="00F55106" w:rsidP="00F55106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04CDF8C6" w14:textId="238AABC7" w:rsidR="00E80B78" w:rsidRDefault="00C43F0E" w:rsidP="00CF74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Output:</w:t>
      </w:r>
    </w:p>
    <w:p w14:paraId="19ECC9F0" w14:textId="563F2495" w:rsidR="00B963F0" w:rsidRDefault="00B963F0" w:rsidP="00CF74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Taking Input:</w:t>
      </w:r>
    </w:p>
    <w:p w14:paraId="432ADF06" w14:textId="4D76DDD6" w:rsidR="00C43F0E" w:rsidRDefault="00B963F0" w:rsidP="00CF74AD">
      <w:pPr>
        <w:shd w:val="clear" w:color="auto" w:fill="FFFFFF"/>
        <w:jc w:val="both"/>
        <w:rPr>
          <w:color w:val="24292F"/>
          <w:sz w:val="26"/>
          <w:szCs w:val="26"/>
        </w:rPr>
      </w:pPr>
      <w:r w:rsidRPr="00B963F0">
        <w:rPr>
          <w:color w:val="24292F"/>
          <w:sz w:val="26"/>
          <w:szCs w:val="26"/>
        </w:rPr>
        <w:drawing>
          <wp:inline distT="0" distB="0" distL="0" distR="0" wp14:anchorId="64293BEC" wp14:editId="58D2A181">
            <wp:extent cx="5943600" cy="8261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C9DE" w14:textId="6B7F018B" w:rsidR="00411BFF" w:rsidRDefault="00B963F0">
      <w:pPr>
        <w:rPr>
          <w:rFonts w:ascii="Liberation Serif" w:eastAsia="Liberation Serif" w:hAnsi="Liberation Serif" w:cs="Liberation Serif"/>
          <w:color w:val="24292F"/>
          <w:sz w:val="26"/>
          <w:szCs w:val="26"/>
        </w:rPr>
      </w:pPr>
      <w:r w:rsidRPr="00B963F0">
        <w:rPr>
          <w:rFonts w:ascii="Liberation Serif" w:eastAsia="Liberation Serif" w:hAnsi="Liberation Serif" w:cs="Liberation Serif"/>
          <w:color w:val="24292F"/>
          <w:sz w:val="26"/>
          <w:szCs w:val="26"/>
        </w:rPr>
        <w:t xml:space="preserve">Console sleeps for </w:t>
      </w:r>
      <w:r>
        <w:rPr>
          <w:rFonts w:ascii="Liberation Serif" w:eastAsia="Liberation Serif" w:hAnsi="Liberation Serif" w:cs="Liberation Serif"/>
          <w:color w:val="24292F"/>
          <w:sz w:val="26"/>
          <w:szCs w:val="26"/>
        </w:rPr>
        <w:t>few seconds….</w:t>
      </w:r>
    </w:p>
    <w:p w14:paraId="026B32D4" w14:textId="65898FE8" w:rsidR="00867ECA" w:rsidRDefault="00867ECA">
      <w:pPr>
        <w:rPr>
          <w:rFonts w:ascii="Liberation Serif" w:eastAsia="Liberation Serif" w:hAnsi="Liberation Serif" w:cs="Liberation Serif"/>
          <w:color w:val="24292F"/>
          <w:sz w:val="26"/>
          <w:szCs w:val="26"/>
        </w:rPr>
      </w:pPr>
    </w:p>
    <w:p w14:paraId="6962AD85" w14:textId="09A7A9ED" w:rsidR="00867ECA" w:rsidRDefault="00867ECA">
      <w:pPr>
        <w:rPr>
          <w:rFonts w:ascii="Liberation Serif" w:eastAsia="Liberation Serif" w:hAnsi="Liberation Serif" w:cs="Liberation Serif"/>
          <w:color w:val="24292F"/>
          <w:sz w:val="26"/>
          <w:szCs w:val="26"/>
        </w:rPr>
      </w:pPr>
    </w:p>
    <w:p w14:paraId="002E9E14" w14:textId="1773027E" w:rsidR="00867ECA" w:rsidRDefault="00867ECA">
      <w:pPr>
        <w:rPr>
          <w:rFonts w:ascii="Liberation Serif" w:eastAsia="Liberation Serif" w:hAnsi="Liberation Serif" w:cs="Liberation Serif"/>
          <w:color w:val="24292F"/>
          <w:sz w:val="26"/>
          <w:szCs w:val="26"/>
        </w:rPr>
      </w:pPr>
    </w:p>
    <w:p w14:paraId="3233491C" w14:textId="748874E4" w:rsidR="00867ECA" w:rsidRDefault="00867ECA">
      <w:pPr>
        <w:rPr>
          <w:rFonts w:ascii="Liberation Serif" w:eastAsia="Liberation Serif" w:hAnsi="Liberation Serif" w:cs="Liberation Serif"/>
          <w:color w:val="24292F"/>
          <w:sz w:val="26"/>
          <w:szCs w:val="26"/>
        </w:rPr>
      </w:pPr>
    </w:p>
    <w:p w14:paraId="31F94A50" w14:textId="43A49FBA" w:rsidR="00867ECA" w:rsidRDefault="00867ECA">
      <w:pPr>
        <w:rPr>
          <w:rFonts w:ascii="Liberation Serif" w:eastAsia="Liberation Serif" w:hAnsi="Liberation Serif" w:cs="Liberation Serif"/>
          <w:color w:val="24292F"/>
          <w:sz w:val="26"/>
          <w:szCs w:val="26"/>
        </w:rPr>
      </w:pPr>
    </w:p>
    <w:p w14:paraId="1D90730C" w14:textId="499A49FB" w:rsidR="00867ECA" w:rsidRDefault="00867ECA">
      <w:pPr>
        <w:rPr>
          <w:rFonts w:ascii="Liberation Serif" w:eastAsia="Liberation Serif" w:hAnsi="Liberation Serif" w:cs="Liberation Serif"/>
          <w:color w:val="24292F"/>
          <w:sz w:val="26"/>
          <w:szCs w:val="26"/>
        </w:rPr>
      </w:pPr>
    </w:p>
    <w:p w14:paraId="3F150BFC" w14:textId="2579884F" w:rsidR="00867ECA" w:rsidRDefault="00867ECA">
      <w:pPr>
        <w:rPr>
          <w:rFonts w:ascii="Liberation Serif" w:eastAsia="Liberation Serif" w:hAnsi="Liberation Serif" w:cs="Liberation Serif"/>
          <w:color w:val="24292F"/>
          <w:sz w:val="26"/>
          <w:szCs w:val="26"/>
        </w:rPr>
      </w:pPr>
    </w:p>
    <w:p w14:paraId="426EF64C" w14:textId="35EB92E8" w:rsidR="00867ECA" w:rsidRDefault="00867ECA">
      <w:pPr>
        <w:rPr>
          <w:rFonts w:ascii="Liberation Serif" w:eastAsia="Liberation Serif" w:hAnsi="Liberation Serif" w:cs="Liberation Serif"/>
          <w:color w:val="24292F"/>
          <w:sz w:val="26"/>
          <w:szCs w:val="26"/>
        </w:rPr>
      </w:pPr>
    </w:p>
    <w:p w14:paraId="296FAB32" w14:textId="211F6569" w:rsidR="00867ECA" w:rsidRDefault="00867ECA">
      <w:pPr>
        <w:rPr>
          <w:rFonts w:ascii="Liberation Serif" w:eastAsia="Liberation Serif" w:hAnsi="Liberation Serif" w:cs="Liberation Serif"/>
          <w:color w:val="24292F"/>
          <w:sz w:val="26"/>
          <w:szCs w:val="26"/>
        </w:rPr>
      </w:pPr>
      <w:r>
        <w:rPr>
          <w:rFonts w:ascii="Liberation Serif" w:eastAsia="Liberation Serif" w:hAnsi="Liberation Serif" w:cs="Liberation Serif"/>
          <w:color w:val="24292F"/>
          <w:sz w:val="26"/>
          <w:szCs w:val="26"/>
        </w:rPr>
        <w:lastRenderedPageBreak/>
        <w:t>Taking Input for Second Fraction:</w:t>
      </w:r>
    </w:p>
    <w:p w14:paraId="4A1E96C2" w14:textId="34DBB22A" w:rsidR="00B963F0" w:rsidRPr="00B963F0" w:rsidRDefault="00867ECA">
      <w:pPr>
        <w:rPr>
          <w:rFonts w:ascii="Liberation Serif" w:eastAsia="Liberation Serif" w:hAnsi="Liberation Serif" w:cs="Liberation Serif"/>
          <w:color w:val="24292F"/>
          <w:sz w:val="26"/>
          <w:szCs w:val="26"/>
        </w:rPr>
      </w:pPr>
      <w:r w:rsidRPr="00867ECA">
        <w:rPr>
          <w:rFonts w:ascii="Liberation Serif" w:eastAsia="Liberation Serif" w:hAnsi="Liberation Serif" w:cs="Liberation Serif"/>
          <w:color w:val="24292F"/>
          <w:sz w:val="26"/>
          <w:szCs w:val="26"/>
        </w:rPr>
        <w:drawing>
          <wp:inline distT="0" distB="0" distL="0" distR="0" wp14:anchorId="6B4ECD85" wp14:editId="1BB33041">
            <wp:extent cx="5943600" cy="197739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A5D1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467521C9" w14:textId="5AA319E1" w:rsidR="00867ECA" w:rsidRPr="00867ECA" w:rsidRDefault="00867ECA" w:rsidP="00867ECA">
      <w:pPr>
        <w:rPr>
          <w:rFonts w:ascii="Liberation Serif" w:eastAsia="Liberation Serif" w:hAnsi="Liberation Serif" w:cs="Liberation Serif"/>
          <w:color w:val="24292F"/>
          <w:sz w:val="26"/>
          <w:szCs w:val="26"/>
        </w:rPr>
      </w:pPr>
      <w:r w:rsidRPr="00867ECA">
        <w:rPr>
          <w:rFonts w:ascii="Liberation Serif" w:eastAsia="Liberation Serif" w:hAnsi="Liberation Serif" w:cs="Liberation Serif"/>
          <w:color w:val="24292F"/>
          <w:sz w:val="26"/>
          <w:szCs w:val="26"/>
        </w:rPr>
        <w:t>Fraction 1 Simplification with Steps:</w:t>
      </w:r>
    </w:p>
    <w:p w14:paraId="3EB86160" w14:textId="77777777" w:rsidR="00867ECA" w:rsidRDefault="00867ECA">
      <w:pPr>
        <w:rPr>
          <w:rFonts w:ascii="Liberation Serif" w:eastAsia="Liberation Serif" w:hAnsi="Liberation Serif" w:cs="Liberation Serif"/>
          <w:b/>
          <w:bCs/>
          <w:color w:val="24292F"/>
          <w:sz w:val="24"/>
          <w:szCs w:val="24"/>
        </w:rPr>
      </w:pPr>
      <w:r w:rsidRPr="00867ECA">
        <w:rPr>
          <w:rFonts w:ascii="Liberation Serif" w:eastAsia="Liberation Serif" w:hAnsi="Liberation Serif" w:cs="Liberation Serif"/>
          <w:b/>
          <w:bCs/>
          <w:color w:val="24292F"/>
          <w:sz w:val="24"/>
          <w:szCs w:val="24"/>
        </w:rPr>
        <w:drawing>
          <wp:inline distT="0" distB="0" distL="0" distR="0" wp14:anchorId="2BDF7AE4" wp14:editId="3599717A">
            <wp:extent cx="5943600" cy="214947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C762" w14:textId="77777777" w:rsidR="00867ECA" w:rsidRDefault="00867ECA">
      <w:pPr>
        <w:rPr>
          <w:rFonts w:ascii="Liberation Serif" w:eastAsia="Liberation Serif" w:hAnsi="Liberation Serif" w:cs="Liberation Serif"/>
          <w:b/>
          <w:bCs/>
          <w:color w:val="24292F"/>
          <w:sz w:val="24"/>
          <w:szCs w:val="24"/>
        </w:rPr>
      </w:pPr>
    </w:p>
    <w:p w14:paraId="73A816A0" w14:textId="77777777" w:rsidR="00867ECA" w:rsidRDefault="00867ECA">
      <w:pPr>
        <w:rPr>
          <w:rFonts w:ascii="Liberation Serif" w:eastAsia="Liberation Serif" w:hAnsi="Liberation Serif" w:cs="Liberation Serif"/>
          <w:b/>
          <w:bCs/>
          <w:color w:val="24292F"/>
          <w:sz w:val="24"/>
          <w:szCs w:val="24"/>
        </w:rPr>
      </w:pPr>
    </w:p>
    <w:p w14:paraId="1278DCAF" w14:textId="38F06A41" w:rsidR="00867ECA" w:rsidRDefault="00867ECA" w:rsidP="00867ECA">
      <w:pPr>
        <w:rPr>
          <w:rFonts w:ascii="Liberation Serif" w:eastAsia="Liberation Serif" w:hAnsi="Liberation Serif" w:cs="Liberation Serif"/>
          <w:color w:val="24292F"/>
          <w:sz w:val="26"/>
          <w:szCs w:val="26"/>
        </w:rPr>
      </w:pPr>
      <w:r w:rsidRPr="00867ECA">
        <w:rPr>
          <w:rFonts w:ascii="Liberation Serif" w:eastAsia="Liberation Serif" w:hAnsi="Liberation Serif" w:cs="Liberation Serif"/>
          <w:color w:val="24292F"/>
          <w:sz w:val="26"/>
          <w:szCs w:val="26"/>
        </w:rPr>
        <w:t xml:space="preserve">Fraction </w:t>
      </w:r>
      <w:r>
        <w:rPr>
          <w:rFonts w:ascii="Liberation Serif" w:eastAsia="Liberation Serif" w:hAnsi="Liberation Serif" w:cs="Liberation Serif"/>
          <w:color w:val="24292F"/>
          <w:sz w:val="26"/>
          <w:szCs w:val="26"/>
        </w:rPr>
        <w:t>2</w:t>
      </w:r>
      <w:r w:rsidRPr="00867ECA">
        <w:rPr>
          <w:rFonts w:ascii="Liberation Serif" w:eastAsia="Liberation Serif" w:hAnsi="Liberation Serif" w:cs="Liberation Serif"/>
          <w:color w:val="24292F"/>
          <w:sz w:val="26"/>
          <w:szCs w:val="26"/>
        </w:rPr>
        <w:t xml:space="preserve"> </w:t>
      </w:r>
      <w:r>
        <w:rPr>
          <w:rFonts w:ascii="Liberation Serif" w:eastAsia="Liberation Serif" w:hAnsi="Liberation Serif" w:cs="Liberation Serif"/>
          <w:color w:val="24292F"/>
          <w:sz w:val="26"/>
          <w:szCs w:val="26"/>
        </w:rPr>
        <w:t xml:space="preserve">Display after </w:t>
      </w:r>
      <w:r w:rsidRPr="00867ECA">
        <w:rPr>
          <w:rFonts w:ascii="Liberation Serif" w:eastAsia="Liberation Serif" w:hAnsi="Liberation Serif" w:cs="Liberation Serif"/>
          <w:color w:val="24292F"/>
          <w:sz w:val="26"/>
          <w:szCs w:val="26"/>
        </w:rPr>
        <w:t>Simplification</w:t>
      </w:r>
      <w:r>
        <w:rPr>
          <w:rFonts w:ascii="Liberation Serif" w:eastAsia="Liberation Serif" w:hAnsi="Liberation Serif" w:cs="Liberation Serif"/>
          <w:color w:val="24292F"/>
          <w:sz w:val="26"/>
          <w:szCs w:val="26"/>
        </w:rPr>
        <w:t xml:space="preserve"> (without Steps)</w:t>
      </w:r>
      <w:r w:rsidRPr="00867ECA">
        <w:rPr>
          <w:rFonts w:ascii="Liberation Serif" w:eastAsia="Liberation Serif" w:hAnsi="Liberation Serif" w:cs="Liberation Serif"/>
          <w:color w:val="24292F"/>
          <w:sz w:val="26"/>
          <w:szCs w:val="26"/>
        </w:rPr>
        <w:t>:</w:t>
      </w:r>
    </w:p>
    <w:p w14:paraId="2CC55FDD" w14:textId="2D3F0DF7" w:rsidR="00867ECA" w:rsidRPr="00867ECA" w:rsidRDefault="00867ECA" w:rsidP="00867ECA">
      <w:pPr>
        <w:rPr>
          <w:rFonts w:ascii="Liberation Serif" w:eastAsia="Liberation Serif" w:hAnsi="Liberation Serif" w:cs="Liberation Serif"/>
          <w:color w:val="24292F"/>
          <w:sz w:val="26"/>
          <w:szCs w:val="26"/>
        </w:rPr>
      </w:pPr>
      <w:r w:rsidRPr="00867ECA">
        <w:rPr>
          <w:rFonts w:ascii="Liberation Serif" w:eastAsia="Liberation Serif" w:hAnsi="Liberation Serif" w:cs="Liberation Serif"/>
          <w:color w:val="24292F"/>
          <w:sz w:val="26"/>
          <w:szCs w:val="26"/>
        </w:rPr>
        <w:drawing>
          <wp:inline distT="0" distB="0" distL="0" distR="0" wp14:anchorId="67077A18" wp14:editId="3F9B49AD">
            <wp:extent cx="5943600" cy="202311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5A76" w14:textId="77777777" w:rsidR="00867ECA" w:rsidRDefault="00867ECA">
      <w:pPr>
        <w:rPr>
          <w:rFonts w:ascii="Liberation Serif" w:eastAsia="Liberation Serif" w:hAnsi="Liberation Serif" w:cs="Liberation Serif"/>
          <w:b/>
          <w:bCs/>
          <w:color w:val="24292F"/>
          <w:sz w:val="24"/>
          <w:szCs w:val="24"/>
        </w:rPr>
      </w:pPr>
    </w:p>
    <w:p w14:paraId="30620D09" w14:textId="77777777" w:rsidR="00867ECA" w:rsidRDefault="00867ECA">
      <w:pPr>
        <w:rPr>
          <w:rFonts w:ascii="Liberation Serif" w:eastAsia="Liberation Serif" w:hAnsi="Liberation Serif" w:cs="Liberation Serif"/>
          <w:b/>
          <w:bCs/>
          <w:color w:val="24292F"/>
          <w:sz w:val="24"/>
          <w:szCs w:val="24"/>
        </w:rPr>
      </w:pPr>
    </w:p>
    <w:p w14:paraId="3F001BC9" w14:textId="77777777" w:rsidR="00867ECA" w:rsidRDefault="00867ECA">
      <w:pPr>
        <w:rPr>
          <w:rFonts w:ascii="Liberation Serif" w:eastAsia="Liberation Serif" w:hAnsi="Liberation Serif" w:cs="Liberation Serif"/>
          <w:color w:val="24292F"/>
          <w:sz w:val="26"/>
          <w:szCs w:val="26"/>
        </w:rPr>
      </w:pPr>
    </w:p>
    <w:p w14:paraId="618665D2" w14:textId="2AF0CDFD" w:rsidR="00867ECA" w:rsidRDefault="00867ECA">
      <w:pPr>
        <w:rPr>
          <w:rFonts w:ascii="Liberation Serif" w:eastAsia="Liberation Serif" w:hAnsi="Liberation Serif" w:cs="Liberation Serif"/>
          <w:color w:val="24292F"/>
          <w:sz w:val="26"/>
          <w:szCs w:val="26"/>
        </w:rPr>
      </w:pPr>
      <w:r w:rsidRPr="00867ECA">
        <w:rPr>
          <w:rFonts w:ascii="Liberation Serif" w:eastAsia="Liberation Serif" w:hAnsi="Liberation Serif" w:cs="Liberation Serif"/>
          <w:color w:val="24292F"/>
          <w:sz w:val="26"/>
          <w:szCs w:val="26"/>
        </w:rPr>
        <w:lastRenderedPageBreak/>
        <w:t>Checking Equality Status of both Fractions</w:t>
      </w:r>
      <w:r>
        <w:rPr>
          <w:rFonts w:ascii="Liberation Serif" w:eastAsia="Liberation Serif" w:hAnsi="Liberation Serif" w:cs="Liberation Serif"/>
          <w:color w:val="24292F"/>
          <w:sz w:val="26"/>
          <w:szCs w:val="26"/>
        </w:rPr>
        <w:t xml:space="preserve"> by operator overloading</w:t>
      </w:r>
      <w:r w:rsidRPr="00867ECA">
        <w:rPr>
          <w:rFonts w:ascii="Liberation Serif" w:eastAsia="Liberation Serif" w:hAnsi="Liberation Serif" w:cs="Liberation Serif"/>
          <w:color w:val="24292F"/>
          <w:sz w:val="26"/>
          <w:szCs w:val="26"/>
        </w:rPr>
        <w:t>:</w:t>
      </w:r>
    </w:p>
    <w:p w14:paraId="731B3867" w14:textId="6EF77165" w:rsidR="000B67AD" w:rsidRDefault="000B67AD">
      <w:pPr>
        <w:rPr>
          <w:rFonts w:ascii="Liberation Serif" w:eastAsia="Liberation Serif" w:hAnsi="Liberation Serif" w:cs="Liberation Serif"/>
          <w:color w:val="24292F"/>
          <w:sz w:val="26"/>
          <w:szCs w:val="26"/>
        </w:rPr>
      </w:pPr>
      <w:r w:rsidRPr="000B67AD">
        <w:rPr>
          <w:rFonts w:ascii="Liberation Serif" w:eastAsia="Liberation Serif" w:hAnsi="Liberation Serif" w:cs="Liberation Serif"/>
          <w:color w:val="24292F"/>
          <w:sz w:val="26"/>
          <w:szCs w:val="26"/>
        </w:rPr>
        <w:drawing>
          <wp:inline distT="0" distB="0" distL="0" distR="0" wp14:anchorId="56056B01" wp14:editId="367CDB57">
            <wp:extent cx="5943600" cy="1842770"/>
            <wp:effectExtent l="0" t="0" r="0" b="508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12E6" w14:textId="77777777" w:rsidR="000B67AD" w:rsidRDefault="000B67AD">
      <w:pPr>
        <w:rPr>
          <w:rFonts w:ascii="Liberation Serif" w:eastAsia="Liberation Serif" w:hAnsi="Liberation Serif" w:cs="Liberation Serif"/>
          <w:color w:val="24292F"/>
          <w:sz w:val="26"/>
          <w:szCs w:val="26"/>
        </w:rPr>
      </w:pPr>
    </w:p>
    <w:p w14:paraId="727FBE5C" w14:textId="696FDCF0" w:rsidR="00867ECA" w:rsidRDefault="00867ECA" w:rsidP="00867ECA">
      <w:pPr>
        <w:rPr>
          <w:rFonts w:ascii="Liberation Serif" w:eastAsia="Liberation Serif" w:hAnsi="Liberation Serif" w:cs="Liberation Serif"/>
          <w:color w:val="24292F"/>
          <w:sz w:val="26"/>
          <w:szCs w:val="26"/>
        </w:rPr>
      </w:pPr>
      <w:r w:rsidRPr="00867ECA">
        <w:rPr>
          <w:rFonts w:ascii="Liberation Serif" w:eastAsia="Liberation Serif" w:hAnsi="Liberation Serif" w:cs="Liberation Serif"/>
          <w:color w:val="24292F"/>
          <w:sz w:val="26"/>
          <w:szCs w:val="26"/>
        </w:rPr>
        <w:t>Checking Equality Status of both Fractions</w:t>
      </w:r>
      <w:r>
        <w:rPr>
          <w:rFonts w:ascii="Liberation Serif" w:eastAsia="Liberation Serif" w:hAnsi="Liberation Serif" w:cs="Liberation Serif"/>
          <w:color w:val="24292F"/>
          <w:sz w:val="26"/>
          <w:szCs w:val="26"/>
        </w:rPr>
        <w:t xml:space="preserve"> by </w:t>
      </w:r>
      <w:r>
        <w:rPr>
          <w:rFonts w:ascii="Liberation Serif" w:eastAsia="Liberation Serif" w:hAnsi="Liberation Serif" w:cs="Liberation Serif"/>
          <w:color w:val="24292F"/>
          <w:sz w:val="26"/>
          <w:szCs w:val="26"/>
        </w:rPr>
        <w:t>function</w:t>
      </w:r>
      <w:r w:rsidRPr="00867ECA">
        <w:rPr>
          <w:rFonts w:ascii="Liberation Serif" w:eastAsia="Liberation Serif" w:hAnsi="Liberation Serif" w:cs="Liberation Serif"/>
          <w:color w:val="24292F"/>
          <w:sz w:val="26"/>
          <w:szCs w:val="26"/>
        </w:rPr>
        <w:t>:</w:t>
      </w:r>
    </w:p>
    <w:p w14:paraId="68F0A042" w14:textId="7545B7AE" w:rsidR="00867ECA" w:rsidRPr="00867ECA" w:rsidRDefault="000B67AD">
      <w:pPr>
        <w:rPr>
          <w:rFonts w:ascii="Liberation Serif" w:eastAsia="Liberation Serif" w:hAnsi="Liberation Serif" w:cs="Liberation Serif"/>
          <w:color w:val="24292F"/>
          <w:sz w:val="26"/>
          <w:szCs w:val="26"/>
        </w:rPr>
      </w:pPr>
      <w:r w:rsidRPr="000B67AD">
        <w:rPr>
          <w:rFonts w:ascii="Liberation Serif" w:eastAsia="Liberation Serif" w:hAnsi="Liberation Serif" w:cs="Liberation Serif"/>
          <w:color w:val="24292F"/>
          <w:sz w:val="26"/>
          <w:szCs w:val="26"/>
        </w:rPr>
        <w:drawing>
          <wp:inline distT="0" distB="0" distL="0" distR="0" wp14:anchorId="0EA49383" wp14:editId="023EBE9C">
            <wp:extent cx="5943600" cy="244030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FDF3" w14:textId="77777777" w:rsidR="00867ECA" w:rsidRDefault="00867ECA">
      <w:pPr>
        <w:rPr>
          <w:rFonts w:ascii="Liberation Serif" w:eastAsia="Liberation Serif" w:hAnsi="Liberation Serif" w:cs="Liberation Serif"/>
          <w:b/>
          <w:bCs/>
          <w:color w:val="24292F"/>
          <w:sz w:val="24"/>
          <w:szCs w:val="24"/>
        </w:rPr>
      </w:pPr>
    </w:p>
    <w:p w14:paraId="15CFCBCA" w14:textId="7BFD13C2" w:rsidR="00867ECA" w:rsidRPr="00867ECA" w:rsidRDefault="00867ECA">
      <w:pPr>
        <w:rPr>
          <w:rFonts w:ascii="Liberation Serif" w:eastAsia="Liberation Serif" w:hAnsi="Liberation Serif" w:cs="Liberation Serif"/>
          <w:b/>
          <w:bCs/>
          <w:color w:val="24292F"/>
          <w:sz w:val="24"/>
          <w:szCs w:val="24"/>
        </w:rPr>
        <w:sectPr w:rsidR="00867ECA" w:rsidRPr="00867ECA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8" w:name="_heading=h.wxq9ni8tdr3f" w:colFirst="0" w:colLast="0"/>
      <w:bookmarkEnd w:id="8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16F2E20B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0162B7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0D63A655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42F0BB52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7"/>
          <w:footerReference w:type="default" r:id="rId18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ECBFA" w14:textId="77777777" w:rsidR="00022A28" w:rsidRDefault="00022A28">
      <w:pPr>
        <w:spacing w:line="240" w:lineRule="auto"/>
      </w:pPr>
      <w:r>
        <w:separator/>
      </w:r>
    </w:p>
  </w:endnote>
  <w:endnote w:type="continuationSeparator" w:id="0">
    <w:p w14:paraId="6572ADFB" w14:textId="77777777" w:rsidR="00022A28" w:rsidRDefault="00022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5D1CA" w14:textId="77777777" w:rsidR="00022A28" w:rsidRDefault="00022A28">
      <w:pPr>
        <w:spacing w:line="240" w:lineRule="auto"/>
      </w:pPr>
      <w:r>
        <w:separator/>
      </w:r>
    </w:p>
  </w:footnote>
  <w:footnote w:type="continuationSeparator" w:id="0">
    <w:p w14:paraId="4A649671" w14:textId="77777777" w:rsidR="00022A28" w:rsidRDefault="00022A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08"/>
    <w:multiLevelType w:val="hybridMultilevel"/>
    <w:tmpl w:val="2F0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3E5"/>
    <w:multiLevelType w:val="hybridMultilevel"/>
    <w:tmpl w:val="524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6604E"/>
    <w:multiLevelType w:val="hybridMultilevel"/>
    <w:tmpl w:val="A4583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01302"/>
    <w:multiLevelType w:val="hybridMultilevel"/>
    <w:tmpl w:val="E65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81056">
    <w:abstractNumId w:val="6"/>
  </w:num>
  <w:num w:numId="2" w16cid:durableId="1923484359">
    <w:abstractNumId w:val="3"/>
  </w:num>
  <w:num w:numId="3" w16cid:durableId="792820191">
    <w:abstractNumId w:val="7"/>
  </w:num>
  <w:num w:numId="4" w16cid:durableId="1604412575">
    <w:abstractNumId w:val="4"/>
  </w:num>
  <w:num w:numId="5" w16cid:durableId="311761413">
    <w:abstractNumId w:val="8"/>
  </w:num>
  <w:num w:numId="6" w16cid:durableId="809901154">
    <w:abstractNumId w:val="5"/>
  </w:num>
  <w:num w:numId="7" w16cid:durableId="1906914509">
    <w:abstractNumId w:val="0"/>
  </w:num>
  <w:num w:numId="8" w16cid:durableId="210962167">
    <w:abstractNumId w:val="1"/>
  </w:num>
  <w:num w:numId="9" w16cid:durableId="1618372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11AAA"/>
    <w:rsid w:val="00013BB8"/>
    <w:rsid w:val="00015E1F"/>
    <w:rsid w:val="000162B7"/>
    <w:rsid w:val="00022A28"/>
    <w:rsid w:val="00024000"/>
    <w:rsid w:val="000537C1"/>
    <w:rsid w:val="00054B51"/>
    <w:rsid w:val="00067ED7"/>
    <w:rsid w:val="000711BD"/>
    <w:rsid w:val="00071C07"/>
    <w:rsid w:val="00080912"/>
    <w:rsid w:val="000A585B"/>
    <w:rsid w:val="000B3079"/>
    <w:rsid w:val="000B67AD"/>
    <w:rsid w:val="00120172"/>
    <w:rsid w:val="00147290"/>
    <w:rsid w:val="00150624"/>
    <w:rsid w:val="00152A4C"/>
    <w:rsid w:val="00167B5E"/>
    <w:rsid w:val="001D0A78"/>
    <w:rsid w:val="001E4182"/>
    <w:rsid w:val="001E505E"/>
    <w:rsid w:val="001F231D"/>
    <w:rsid w:val="001F50A8"/>
    <w:rsid w:val="00217B17"/>
    <w:rsid w:val="00235CE4"/>
    <w:rsid w:val="002518D2"/>
    <w:rsid w:val="00255839"/>
    <w:rsid w:val="00260AC0"/>
    <w:rsid w:val="00284A3D"/>
    <w:rsid w:val="002864F8"/>
    <w:rsid w:val="00290E98"/>
    <w:rsid w:val="002A5A91"/>
    <w:rsid w:val="002B173D"/>
    <w:rsid w:val="002C53FB"/>
    <w:rsid w:val="002F6C3A"/>
    <w:rsid w:val="00321E8C"/>
    <w:rsid w:val="003452DA"/>
    <w:rsid w:val="003834CB"/>
    <w:rsid w:val="00385282"/>
    <w:rsid w:val="00393C69"/>
    <w:rsid w:val="003C5BE1"/>
    <w:rsid w:val="003C5D45"/>
    <w:rsid w:val="003F0DFC"/>
    <w:rsid w:val="003F58DF"/>
    <w:rsid w:val="00401584"/>
    <w:rsid w:val="00411BFF"/>
    <w:rsid w:val="00421D06"/>
    <w:rsid w:val="0043232D"/>
    <w:rsid w:val="00435474"/>
    <w:rsid w:val="00444911"/>
    <w:rsid w:val="00455532"/>
    <w:rsid w:val="00474E18"/>
    <w:rsid w:val="00480248"/>
    <w:rsid w:val="004A41BA"/>
    <w:rsid w:val="004D2A20"/>
    <w:rsid w:val="004E2054"/>
    <w:rsid w:val="004F639B"/>
    <w:rsid w:val="00550D1C"/>
    <w:rsid w:val="00555647"/>
    <w:rsid w:val="0055645F"/>
    <w:rsid w:val="005775DE"/>
    <w:rsid w:val="00586DB4"/>
    <w:rsid w:val="005A58AE"/>
    <w:rsid w:val="005A720C"/>
    <w:rsid w:val="005F30DB"/>
    <w:rsid w:val="00606628"/>
    <w:rsid w:val="006078F1"/>
    <w:rsid w:val="0061054A"/>
    <w:rsid w:val="00613D03"/>
    <w:rsid w:val="006253A6"/>
    <w:rsid w:val="00627C5E"/>
    <w:rsid w:val="00676D3E"/>
    <w:rsid w:val="0068052F"/>
    <w:rsid w:val="00685F3B"/>
    <w:rsid w:val="006906B1"/>
    <w:rsid w:val="006966E9"/>
    <w:rsid w:val="00697CF9"/>
    <w:rsid w:val="006B3ACB"/>
    <w:rsid w:val="006F5BC3"/>
    <w:rsid w:val="006F6211"/>
    <w:rsid w:val="007859FA"/>
    <w:rsid w:val="00787FAB"/>
    <w:rsid w:val="007A7792"/>
    <w:rsid w:val="007B17E9"/>
    <w:rsid w:val="007C1BCD"/>
    <w:rsid w:val="007E5182"/>
    <w:rsid w:val="007F4B4A"/>
    <w:rsid w:val="00801054"/>
    <w:rsid w:val="00823ED6"/>
    <w:rsid w:val="00824347"/>
    <w:rsid w:val="00846D84"/>
    <w:rsid w:val="0085403B"/>
    <w:rsid w:val="00867ECA"/>
    <w:rsid w:val="008A69B4"/>
    <w:rsid w:val="008D1B0D"/>
    <w:rsid w:val="008F367E"/>
    <w:rsid w:val="00903D9C"/>
    <w:rsid w:val="00907B57"/>
    <w:rsid w:val="00913B31"/>
    <w:rsid w:val="00937BDB"/>
    <w:rsid w:val="0095608D"/>
    <w:rsid w:val="009571CF"/>
    <w:rsid w:val="00A135FB"/>
    <w:rsid w:val="00A25A1F"/>
    <w:rsid w:val="00A4227B"/>
    <w:rsid w:val="00A70DD7"/>
    <w:rsid w:val="00A80F99"/>
    <w:rsid w:val="00A97032"/>
    <w:rsid w:val="00AA26B6"/>
    <w:rsid w:val="00B963F0"/>
    <w:rsid w:val="00BA2DD9"/>
    <w:rsid w:val="00BA58B6"/>
    <w:rsid w:val="00BE2514"/>
    <w:rsid w:val="00C07943"/>
    <w:rsid w:val="00C10500"/>
    <w:rsid w:val="00C20A41"/>
    <w:rsid w:val="00C20BAD"/>
    <w:rsid w:val="00C23198"/>
    <w:rsid w:val="00C43F0E"/>
    <w:rsid w:val="00C470E2"/>
    <w:rsid w:val="00C815BC"/>
    <w:rsid w:val="00C9097A"/>
    <w:rsid w:val="00C9203F"/>
    <w:rsid w:val="00C93408"/>
    <w:rsid w:val="00CC79B0"/>
    <w:rsid w:val="00CE4348"/>
    <w:rsid w:val="00CF74AD"/>
    <w:rsid w:val="00D00113"/>
    <w:rsid w:val="00D04C07"/>
    <w:rsid w:val="00D07A92"/>
    <w:rsid w:val="00D23380"/>
    <w:rsid w:val="00D5792B"/>
    <w:rsid w:val="00D6741B"/>
    <w:rsid w:val="00D87CA6"/>
    <w:rsid w:val="00DB6147"/>
    <w:rsid w:val="00DC568F"/>
    <w:rsid w:val="00DC6E41"/>
    <w:rsid w:val="00DC6E88"/>
    <w:rsid w:val="00DE249C"/>
    <w:rsid w:val="00DE7657"/>
    <w:rsid w:val="00DF55F3"/>
    <w:rsid w:val="00DF77DB"/>
    <w:rsid w:val="00E0451E"/>
    <w:rsid w:val="00E04874"/>
    <w:rsid w:val="00E255C4"/>
    <w:rsid w:val="00E53BEB"/>
    <w:rsid w:val="00E71D68"/>
    <w:rsid w:val="00E80B78"/>
    <w:rsid w:val="00EA249C"/>
    <w:rsid w:val="00EB5FB2"/>
    <w:rsid w:val="00EC711D"/>
    <w:rsid w:val="00ED232D"/>
    <w:rsid w:val="00ED69C7"/>
    <w:rsid w:val="00ED6DFC"/>
    <w:rsid w:val="00EF6B8E"/>
    <w:rsid w:val="00F05323"/>
    <w:rsid w:val="00F40946"/>
    <w:rsid w:val="00F46BDA"/>
    <w:rsid w:val="00F536BA"/>
    <w:rsid w:val="00F55106"/>
    <w:rsid w:val="00F60D8A"/>
    <w:rsid w:val="00F62F2E"/>
    <w:rsid w:val="00F73343"/>
    <w:rsid w:val="00F74DB3"/>
    <w:rsid w:val="00FA32DA"/>
    <w:rsid w:val="00FB39F0"/>
    <w:rsid w:val="00FE0996"/>
    <w:rsid w:val="00FF0991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ECA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23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F0E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9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bsce21017</cp:lastModifiedBy>
  <cp:revision>113</cp:revision>
  <dcterms:created xsi:type="dcterms:W3CDTF">2021-09-24T06:33:00Z</dcterms:created>
  <dcterms:modified xsi:type="dcterms:W3CDTF">2022-06-10T13:46:00Z</dcterms:modified>
</cp:coreProperties>
</file>