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7FEB7" w14:textId="79E148C9" w:rsidR="00F7175B" w:rsidRDefault="00FA6703" w:rsidP="00C002C3">
      <w:pPr>
        <w:rPr>
          <w:i/>
        </w:rPr>
      </w:pPr>
      <w:r>
        <w:t xml:space="preserve">Stefan Zweig, </w:t>
      </w:r>
      <w:r>
        <w:rPr>
          <w:i/>
        </w:rPr>
        <w:t>Schachnovelle</w:t>
      </w:r>
    </w:p>
    <w:p w14:paraId="43AEF466" w14:textId="520B1AB8" w:rsidR="00FA6703" w:rsidRDefault="00FA6703" w:rsidP="00C002C3">
      <w:r>
        <w:t>Auf dem großen Passagierdampfer, der um Mitternacht von New York nach Buenos Aires abgehen sollte, herrschte</w:t>
      </w:r>
      <w:r w:rsidR="002E7792">
        <w:rPr>
          <w:rStyle w:val="FootnoteReference"/>
        </w:rPr>
        <w:footnoteReference w:id="1"/>
      </w:r>
      <w:r>
        <w:t xml:space="preserve"> die übliche</w:t>
      </w:r>
      <w:r w:rsidR="002E7792">
        <w:rPr>
          <w:rStyle w:val="FootnoteReference"/>
        </w:rPr>
        <w:footnoteReference w:id="2"/>
      </w:r>
      <w:r>
        <w:t xml:space="preserve"> Geschäftigkeit</w:t>
      </w:r>
      <w:r w:rsidR="002E7792">
        <w:rPr>
          <w:rStyle w:val="FootnoteReference"/>
        </w:rPr>
        <w:footnoteReference w:id="3"/>
      </w:r>
      <w:r>
        <w:t xml:space="preserve"> un</w:t>
      </w:r>
      <w:r w:rsidR="00357022">
        <w:t>d</w:t>
      </w:r>
      <w:r>
        <w:t xml:space="preserve"> Bewegung</w:t>
      </w:r>
      <w:r w:rsidR="002E7792">
        <w:rPr>
          <w:rStyle w:val="FootnoteReference"/>
        </w:rPr>
        <w:footnoteReference w:id="4"/>
      </w:r>
      <w:r>
        <w:t xml:space="preserve"> der letzten Stunde. Gäste vom Land drängte</w:t>
      </w:r>
      <w:r w:rsidR="002E7792">
        <w:rPr>
          <w:rStyle w:val="FootnoteReference"/>
        </w:rPr>
        <w:footnoteReference w:id="5"/>
      </w:r>
      <w:r>
        <w:t xml:space="preserve"> durcheinander</w:t>
      </w:r>
      <w:r w:rsidR="00357022">
        <w:rPr>
          <w:rStyle w:val="FootnoteReference"/>
        </w:rPr>
        <w:footnoteReference w:id="6"/>
      </w:r>
      <w:r>
        <w:t>, um ihren Freunden das Geleit</w:t>
      </w:r>
      <w:r w:rsidR="002E7792">
        <w:rPr>
          <w:rStyle w:val="FootnoteReference"/>
        </w:rPr>
        <w:footnoteReference w:id="7"/>
      </w:r>
      <w:r>
        <w:t xml:space="preserve"> zu geben, Telegraphenboys mit schiefen</w:t>
      </w:r>
      <w:r w:rsidR="0057160F">
        <w:rPr>
          <w:rStyle w:val="FootnoteReference"/>
        </w:rPr>
        <w:footnoteReference w:id="8"/>
      </w:r>
      <w:r>
        <w:t xml:space="preserve"> Mützen</w:t>
      </w:r>
      <w:r w:rsidR="0057160F">
        <w:rPr>
          <w:rStyle w:val="FootnoteReference"/>
        </w:rPr>
        <w:footnoteReference w:id="9"/>
      </w:r>
      <w:r>
        <w:t xml:space="preserve"> schossen</w:t>
      </w:r>
      <w:r w:rsidR="0057160F">
        <w:rPr>
          <w:rStyle w:val="FootnoteReference"/>
        </w:rPr>
        <w:footnoteReference w:id="10"/>
      </w:r>
      <w:r>
        <w:t xml:space="preserve"> Nam</w:t>
      </w:r>
      <w:r w:rsidR="0057160F">
        <w:t>e</w:t>
      </w:r>
      <w:r>
        <w:t>n ausrufend</w:t>
      </w:r>
      <w:r w:rsidR="0057160F">
        <w:rPr>
          <w:rStyle w:val="FootnoteReference"/>
        </w:rPr>
        <w:footnoteReference w:id="11"/>
      </w:r>
      <w:r>
        <w:t xml:space="preserve"> durch die Gesellschaftsräume</w:t>
      </w:r>
      <w:r w:rsidR="0057160F">
        <w:rPr>
          <w:rStyle w:val="FootnoteReference"/>
        </w:rPr>
        <w:footnoteReference w:id="12"/>
      </w:r>
      <w:r>
        <w:t>, Koffer und Blumen wurden geschleppt, Kinder liefen</w:t>
      </w:r>
      <w:r w:rsidR="0057160F">
        <w:rPr>
          <w:rStyle w:val="FootnoteReference"/>
        </w:rPr>
        <w:footnoteReference w:id="13"/>
      </w:r>
      <w:r>
        <w:t xml:space="preserve"> neugierig</w:t>
      </w:r>
      <w:r w:rsidR="0057160F">
        <w:rPr>
          <w:rStyle w:val="FootnoteReference"/>
        </w:rPr>
        <w:footnoteReference w:id="14"/>
      </w:r>
      <w:r>
        <w:t xml:space="preserve"> treppauf un</w:t>
      </w:r>
      <w:r w:rsidR="00BF57DD">
        <w:t>d</w:t>
      </w:r>
      <w:r>
        <w:t xml:space="preserve"> treppab</w:t>
      </w:r>
      <w:r w:rsidR="0057160F">
        <w:rPr>
          <w:rStyle w:val="FootnoteReference"/>
        </w:rPr>
        <w:footnoteReference w:id="15"/>
      </w:r>
      <w:r w:rsidR="00BF57DD">
        <w:t>, während das Orchester un</w:t>
      </w:r>
      <w:r>
        <w:t>erschütterlich</w:t>
      </w:r>
      <w:r w:rsidR="0057160F">
        <w:rPr>
          <w:rStyle w:val="FootnoteReference"/>
        </w:rPr>
        <w:footnoteReference w:id="16"/>
      </w:r>
      <w:r>
        <w:t xml:space="preserve"> zur Deck-show spielte. Ich stand im Gespräch mit einem Bekannten etwas </w:t>
      </w:r>
      <w:r>
        <w:lastRenderedPageBreak/>
        <w:t>abseits</w:t>
      </w:r>
      <w:r w:rsidR="00BF57DD">
        <w:rPr>
          <w:rStyle w:val="FootnoteReference"/>
        </w:rPr>
        <w:footnoteReference w:id="17"/>
      </w:r>
      <w:r>
        <w:t xml:space="preserve"> von diesem Getümmel</w:t>
      </w:r>
      <w:r w:rsidR="00BF57DD">
        <w:rPr>
          <w:rStyle w:val="FootnoteReference"/>
        </w:rPr>
        <w:footnoteReference w:id="18"/>
      </w:r>
      <w:r>
        <w:t xml:space="preserve"> auf dem Promenaden-deck, als neben uns zwei- oder dreimal Blitzlich</w:t>
      </w:r>
      <w:r w:rsidR="00BF57DD">
        <w:t>t</w:t>
      </w:r>
      <w:r>
        <w:t xml:space="preserve"> scharf aufsprühte</w:t>
      </w:r>
      <w:r w:rsidR="00BF57DD">
        <w:rPr>
          <w:rStyle w:val="FootnoteReference"/>
        </w:rPr>
        <w:footnoteReference w:id="19"/>
      </w:r>
      <w:r>
        <w:t xml:space="preserve"> -- a</w:t>
      </w:r>
      <w:r>
        <w:t>n</w:t>
      </w:r>
      <w:r>
        <w:t>scheinend</w:t>
      </w:r>
      <w:r w:rsidR="000337F6">
        <w:rPr>
          <w:rStyle w:val="FootnoteReference"/>
        </w:rPr>
        <w:footnoteReference w:id="20"/>
      </w:r>
      <w:r>
        <w:t xml:space="preserve"> war irgendein</w:t>
      </w:r>
      <w:r w:rsidR="000337F6">
        <w:rPr>
          <w:rStyle w:val="FootnoteReference"/>
        </w:rPr>
        <w:footnoteReference w:id="21"/>
      </w:r>
      <w:r>
        <w:t xml:space="preserve"> Prominenter knapp</w:t>
      </w:r>
      <w:r w:rsidR="000337F6">
        <w:rPr>
          <w:rStyle w:val="FootnoteReference"/>
        </w:rPr>
        <w:footnoteReference w:id="22"/>
      </w:r>
      <w:r>
        <w:t xml:space="preserve"> vor der A</w:t>
      </w:r>
      <w:r>
        <w:t>b</w:t>
      </w:r>
      <w:r>
        <w:t>fahrt</w:t>
      </w:r>
      <w:r w:rsidR="000337F6">
        <w:rPr>
          <w:rStyle w:val="FootnoteReference"/>
        </w:rPr>
        <w:footnoteReference w:id="23"/>
      </w:r>
      <w:r>
        <w:t xml:space="preserve"> noch ras</w:t>
      </w:r>
      <w:r w:rsidR="00BF57DD">
        <w:t>c</w:t>
      </w:r>
      <w:r>
        <w:t>h</w:t>
      </w:r>
      <w:r w:rsidR="000337F6">
        <w:rPr>
          <w:rStyle w:val="FootnoteReference"/>
        </w:rPr>
        <w:footnoteReference w:id="24"/>
      </w:r>
      <w:r>
        <w:t xml:space="preserve"> von Reportern interviewt und photographiert worden. Mein Freund blickte ihn und lächelte. »Sie haben da einen raren Vogel an Bord, den Czantovic.« Und da ich offenbar</w:t>
      </w:r>
      <w:r w:rsidR="000337F6">
        <w:rPr>
          <w:rStyle w:val="FootnoteReference"/>
        </w:rPr>
        <w:footnoteReference w:id="25"/>
      </w:r>
      <w:r>
        <w:t xml:space="preserve"> ein ziemlich</w:t>
      </w:r>
      <w:r w:rsidR="000337F6">
        <w:rPr>
          <w:rStyle w:val="FootnoteReference"/>
        </w:rPr>
        <w:footnoteReference w:id="26"/>
      </w:r>
      <w:r>
        <w:t xml:space="preserve"> verständnisloses</w:t>
      </w:r>
      <w:r w:rsidR="00D01387">
        <w:rPr>
          <w:rStyle w:val="FootnoteReference"/>
        </w:rPr>
        <w:footnoteReference w:id="27"/>
      </w:r>
      <w:r>
        <w:t xml:space="preserve"> Gesich</w:t>
      </w:r>
      <w:r w:rsidR="00D01387">
        <w:t>t</w:t>
      </w:r>
      <w:r>
        <w:t xml:space="preserve"> zu dieser Mitteilung</w:t>
      </w:r>
      <w:r w:rsidR="00D01387">
        <w:rPr>
          <w:rStyle w:val="FootnoteReference"/>
        </w:rPr>
        <w:footnoteReference w:id="28"/>
      </w:r>
      <w:r>
        <w:t xml:space="preserve"> mac</w:t>
      </w:r>
      <w:r>
        <w:t>h</w:t>
      </w:r>
      <w:r>
        <w:t>te, fügte</w:t>
      </w:r>
      <w:r w:rsidR="00D01387">
        <w:rPr>
          <w:rStyle w:val="FootnoteReference"/>
        </w:rPr>
        <w:footnoteReference w:id="29"/>
      </w:r>
      <w:r>
        <w:t xml:space="preserve"> er erklärend bei: »Mirko Czenotvic, der Weltschac</w:t>
      </w:r>
      <w:r>
        <w:t>h</w:t>
      </w:r>
      <w:r>
        <w:t>meister. Er hat ganz Amerika von Ost nach West mit Turnierspi</w:t>
      </w:r>
      <w:r>
        <w:t>e</w:t>
      </w:r>
      <w:r>
        <w:t>len abgeklappert</w:t>
      </w:r>
      <w:r w:rsidR="00D01387">
        <w:rPr>
          <w:rStyle w:val="FootnoteReference"/>
        </w:rPr>
        <w:footnoteReference w:id="30"/>
      </w:r>
      <w:r>
        <w:t xml:space="preserve"> und fährt jetzt zu neuen Triumphen nach A</w:t>
      </w:r>
      <w:r>
        <w:t>r</w:t>
      </w:r>
      <w:r>
        <w:t>gentinien.«</w:t>
      </w:r>
    </w:p>
    <w:p w14:paraId="502CEB2A" w14:textId="69F32D6F" w:rsidR="00FA6703" w:rsidRDefault="006227CF" w:rsidP="00C002C3">
      <w:r>
        <w:tab/>
        <w:t>In der Tat</w:t>
      </w:r>
      <w:r>
        <w:rPr>
          <w:rStyle w:val="FootnoteReference"/>
        </w:rPr>
        <w:footnoteReference w:id="31"/>
      </w:r>
      <w:r>
        <w:t xml:space="preserve"> erinnerte</w:t>
      </w:r>
      <w:r>
        <w:rPr>
          <w:rStyle w:val="FootnoteReference"/>
        </w:rPr>
        <w:footnoteReference w:id="32"/>
      </w:r>
      <w:r>
        <w:t xml:space="preserve"> mich</w:t>
      </w:r>
      <w:r w:rsidR="00910BE5">
        <w:t xml:space="preserve"> nun dieses jungen Weltmeisters und sogar</w:t>
      </w:r>
      <w:r>
        <w:rPr>
          <w:rStyle w:val="FootnoteReference"/>
        </w:rPr>
        <w:footnoteReference w:id="33"/>
      </w:r>
      <w:r w:rsidR="00910BE5">
        <w:t xml:space="preserve"> einiger Einzelheiten</w:t>
      </w:r>
      <w:r>
        <w:rPr>
          <w:rStyle w:val="FootnoteReference"/>
        </w:rPr>
        <w:footnoteReference w:id="34"/>
      </w:r>
      <w:r w:rsidR="00910BE5">
        <w:t xml:space="preserve"> im Zusammenhang</w:t>
      </w:r>
      <w:r>
        <w:rPr>
          <w:rStyle w:val="FootnoteReference"/>
        </w:rPr>
        <w:footnoteReference w:id="35"/>
      </w:r>
      <w:r w:rsidR="00910BE5">
        <w:t xml:space="preserve"> mit seiner raketehaften</w:t>
      </w:r>
      <w:r w:rsidR="002D016B">
        <w:rPr>
          <w:rStyle w:val="FootnoteReference"/>
        </w:rPr>
        <w:footnoteReference w:id="36"/>
      </w:r>
      <w:r w:rsidR="00910BE5">
        <w:t xml:space="preserve"> Karriere; mein Freund, ein aufmerksamerer</w:t>
      </w:r>
      <w:r w:rsidR="002D016B">
        <w:rPr>
          <w:rStyle w:val="FootnoteReference"/>
        </w:rPr>
        <w:footnoteReference w:id="37"/>
      </w:r>
      <w:r w:rsidR="00910BE5">
        <w:t xml:space="preserve"> Ze</w:t>
      </w:r>
      <w:r w:rsidR="00910BE5">
        <w:t>i</w:t>
      </w:r>
      <w:r w:rsidR="00910BE5">
        <w:t>tungsleser als ich, konnte sie mit einer ganzen Reihe</w:t>
      </w:r>
      <w:r w:rsidR="008A6CC4">
        <w:rPr>
          <w:rStyle w:val="FootnoteReference"/>
        </w:rPr>
        <w:footnoteReference w:id="38"/>
      </w:r>
      <w:r w:rsidR="00910BE5">
        <w:t xml:space="preserve"> von Ane</w:t>
      </w:r>
      <w:r w:rsidR="00910BE5">
        <w:t>k</w:t>
      </w:r>
      <w:r w:rsidR="00910BE5">
        <w:t>doten ergänzen</w:t>
      </w:r>
      <w:r w:rsidR="002D016B">
        <w:rPr>
          <w:rStyle w:val="FootnoteReference"/>
        </w:rPr>
        <w:footnoteReference w:id="39"/>
      </w:r>
      <w:r w:rsidR="00910BE5">
        <w:t>. Czentovic hatten sich vor etwa einem Jahr mit einem Schlage</w:t>
      </w:r>
      <w:r w:rsidR="002D016B">
        <w:rPr>
          <w:rStyle w:val="FootnoteReference"/>
        </w:rPr>
        <w:footnoteReference w:id="40"/>
      </w:r>
      <w:r w:rsidR="00910BE5">
        <w:t xml:space="preserve"> neben die bewährtesten</w:t>
      </w:r>
      <w:r w:rsidR="005B1C94">
        <w:rPr>
          <w:rStyle w:val="FootnoteReference"/>
        </w:rPr>
        <w:footnoteReference w:id="41"/>
      </w:r>
      <w:r w:rsidR="00910BE5">
        <w:t xml:space="preserve"> Altmeister der Schac</w:t>
      </w:r>
      <w:r w:rsidR="00910BE5">
        <w:t>h</w:t>
      </w:r>
      <w:r w:rsidR="00910BE5">
        <w:t>kunst, wie Aljechin, Capablanca, Tartakower, Lasker, Bogoljubow, gestellt; seit dem Auftreten</w:t>
      </w:r>
      <w:r w:rsidR="005B1C94">
        <w:rPr>
          <w:rStyle w:val="FootnoteReference"/>
        </w:rPr>
        <w:footnoteReference w:id="42"/>
      </w:r>
      <w:r w:rsidR="00910BE5">
        <w:t xml:space="preserve"> des siebenjährigen Wunderkindes Rzecewski bei dem Schachturnier 1922 in New York hatte noch nie der Einbruch eines völlig Unbekannten in die ruhmreiche</w:t>
      </w:r>
      <w:r w:rsidR="005B1C94">
        <w:rPr>
          <w:rStyle w:val="FootnoteReference"/>
        </w:rPr>
        <w:footnoteReference w:id="43"/>
      </w:r>
      <w:r w:rsidR="00910BE5">
        <w:t xml:space="preserve"> Gilde derart</w:t>
      </w:r>
      <w:r w:rsidR="005B1C94">
        <w:rPr>
          <w:rStyle w:val="FootnoteReference"/>
        </w:rPr>
        <w:footnoteReference w:id="44"/>
      </w:r>
      <w:r w:rsidR="00910BE5">
        <w:t xml:space="preserve"> allgemeines</w:t>
      </w:r>
      <w:r w:rsidR="005B1C94">
        <w:rPr>
          <w:rStyle w:val="FootnoteReference"/>
        </w:rPr>
        <w:footnoteReference w:id="45"/>
      </w:r>
      <w:r w:rsidR="00910BE5">
        <w:t xml:space="preserve"> Aufsehen</w:t>
      </w:r>
      <w:r w:rsidR="005B1C94">
        <w:rPr>
          <w:rStyle w:val="FootnoteReference"/>
        </w:rPr>
        <w:footnoteReference w:id="46"/>
      </w:r>
      <w:r w:rsidR="00910BE5">
        <w:t xml:space="preserve"> erregt</w:t>
      </w:r>
      <w:r w:rsidR="005B1C94">
        <w:rPr>
          <w:rStyle w:val="FootnoteReference"/>
        </w:rPr>
        <w:footnoteReference w:id="47"/>
      </w:r>
      <w:r w:rsidR="00910BE5">
        <w:t>. Denn Czentovics intellektuelle Eigenschaften</w:t>
      </w:r>
      <w:r w:rsidR="004134C9">
        <w:rPr>
          <w:rStyle w:val="FootnoteReference"/>
        </w:rPr>
        <w:footnoteReference w:id="48"/>
      </w:r>
      <w:r w:rsidR="00910BE5">
        <w:t xml:space="preserve"> schienen</w:t>
      </w:r>
      <w:r w:rsidR="004134C9">
        <w:rPr>
          <w:rStyle w:val="FootnoteReference"/>
        </w:rPr>
        <w:footnoteReference w:id="49"/>
      </w:r>
      <w:r w:rsidR="00910BE5">
        <w:t xml:space="preserve"> ihm keineswegs solch eine blendende</w:t>
      </w:r>
      <w:r w:rsidR="004134C9">
        <w:rPr>
          <w:rStyle w:val="FootnoteReference"/>
        </w:rPr>
        <w:footnoteReference w:id="50"/>
      </w:r>
      <w:r w:rsidR="00910BE5">
        <w:t xml:space="preserve"> Karriere von vornherein</w:t>
      </w:r>
      <w:r w:rsidR="004134C9">
        <w:rPr>
          <w:rStyle w:val="FootnoteReference"/>
        </w:rPr>
        <w:footnoteReference w:id="51"/>
      </w:r>
      <w:r w:rsidR="00910BE5">
        <w:t xml:space="preserve"> zu weissagen</w:t>
      </w:r>
      <w:r w:rsidR="004134C9">
        <w:rPr>
          <w:rStyle w:val="FootnoteReference"/>
        </w:rPr>
        <w:footnoteReference w:id="52"/>
      </w:r>
      <w:r w:rsidR="00910BE5">
        <w:t>. Bald sickerte</w:t>
      </w:r>
      <w:r w:rsidR="004134C9">
        <w:rPr>
          <w:rStyle w:val="FootnoteReference"/>
        </w:rPr>
        <w:footnoteReference w:id="53"/>
      </w:r>
      <w:r w:rsidR="00910BE5">
        <w:t xml:space="preserve"> das Geheimnis</w:t>
      </w:r>
      <w:r w:rsidR="004134C9">
        <w:rPr>
          <w:rStyle w:val="FootnoteReference"/>
        </w:rPr>
        <w:footnoteReference w:id="54"/>
      </w:r>
      <w:r w:rsidR="00910BE5">
        <w:t xml:space="preserve"> durch, daß dieser war, in irgendeiner Sprache einen Satz ohne orthographischen Fehler zu schreiben, und wie einer verärgerten</w:t>
      </w:r>
      <w:r w:rsidR="004134C9">
        <w:rPr>
          <w:rStyle w:val="FootnoteReference"/>
        </w:rPr>
        <w:footnoteReference w:id="55"/>
      </w:r>
      <w:r w:rsidR="00910BE5">
        <w:t xml:space="preserve"> Kollegen ingrimmig</w:t>
      </w:r>
      <w:r w:rsidR="004134C9">
        <w:rPr>
          <w:rStyle w:val="FootnoteReference"/>
        </w:rPr>
        <w:footnoteReference w:id="56"/>
      </w:r>
      <w:r w:rsidR="00910BE5">
        <w:t xml:space="preserve"> spottete</w:t>
      </w:r>
      <w:r w:rsidR="004134C9">
        <w:rPr>
          <w:rStyle w:val="FootnoteReference"/>
        </w:rPr>
        <w:footnoteReference w:id="57"/>
      </w:r>
      <w:r w:rsidR="00910BE5">
        <w:t>, »se</w:t>
      </w:r>
      <w:r w:rsidR="00910BE5">
        <w:t>i</w:t>
      </w:r>
      <w:r w:rsidR="00910BE5">
        <w:t>ne Unbildung war auf allen Gebieten</w:t>
      </w:r>
      <w:r w:rsidR="004134C9">
        <w:rPr>
          <w:rStyle w:val="FootnoteReference"/>
        </w:rPr>
        <w:footnoteReference w:id="58"/>
      </w:r>
      <w:r w:rsidR="004134C9">
        <w:t xml:space="preserve"> glei</w:t>
      </w:r>
      <w:r w:rsidR="00910BE5">
        <w:t>ch universell.«</w:t>
      </w:r>
      <w:r w:rsidR="00BA57DC">
        <w:t xml:space="preserve"> Sohn e</w:t>
      </w:r>
      <w:r w:rsidR="00BA57DC">
        <w:t>i</w:t>
      </w:r>
      <w:r w:rsidR="00BA57DC">
        <w:t>nes blutarmen südslawischen Donauschiffers</w:t>
      </w:r>
      <w:r w:rsidR="004134C9">
        <w:rPr>
          <w:rStyle w:val="FootnoteReference"/>
        </w:rPr>
        <w:footnoteReference w:id="59"/>
      </w:r>
      <w:r w:rsidR="00BA57DC">
        <w:t>, dessen</w:t>
      </w:r>
      <w:r w:rsidR="00EC7F92">
        <w:rPr>
          <w:rStyle w:val="FootnoteReference"/>
        </w:rPr>
        <w:footnoteReference w:id="60"/>
      </w:r>
      <w:r w:rsidR="00BA57DC">
        <w:t xml:space="preserve"> winzige</w:t>
      </w:r>
      <w:r w:rsidR="004134C9">
        <w:rPr>
          <w:rStyle w:val="FootnoteReference"/>
        </w:rPr>
        <w:footnoteReference w:id="61"/>
      </w:r>
      <w:r w:rsidR="00BA57DC">
        <w:t xml:space="preserve"> Barke eines Nachts von einem Getreidedampfer</w:t>
      </w:r>
      <w:r w:rsidR="004134C9">
        <w:rPr>
          <w:rStyle w:val="FootnoteReference"/>
        </w:rPr>
        <w:footnoteReference w:id="62"/>
      </w:r>
      <w:r w:rsidR="00BA57DC">
        <w:t xml:space="preserve"> überrannt</w:t>
      </w:r>
      <w:r w:rsidR="004134C9">
        <w:rPr>
          <w:rStyle w:val="FootnoteReference"/>
        </w:rPr>
        <w:footnoteReference w:id="63"/>
      </w:r>
      <w:r w:rsidR="00BA57DC">
        <w:t xml:space="preserve"> wurde, war der damals</w:t>
      </w:r>
      <w:r w:rsidR="00EC7F92">
        <w:rPr>
          <w:rStyle w:val="FootnoteReference"/>
        </w:rPr>
        <w:footnoteReference w:id="64"/>
      </w:r>
      <w:r w:rsidR="00BA57DC">
        <w:t xml:space="preserve"> Zwölfjahrige nach dem Tode seines V</w:t>
      </w:r>
      <w:r w:rsidR="00BA57DC">
        <w:t>a</w:t>
      </w:r>
      <w:r w:rsidR="00BA57DC">
        <w:t>ters vom Pfarrer</w:t>
      </w:r>
      <w:r w:rsidR="00EC7F92">
        <w:rPr>
          <w:rStyle w:val="FootnoteReference"/>
        </w:rPr>
        <w:footnoteReference w:id="65"/>
      </w:r>
      <w:r w:rsidR="00BA57DC">
        <w:t xml:space="preserve"> des abgelegenen</w:t>
      </w:r>
      <w:r w:rsidR="004134C9">
        <w:rPr>
          <w:rStyle w:val="FootnoteReference"/>
        </w:rPr>
        <w:footnoteReference w:id="66"/>
      </w:r>
      <w:r w:rsidR="00BA57DC">
        <w:t xml:space="preserve"> Ortes</w:t>
      </w:r>
      <w:r w:rsidR="004134C9">
        <w:rPr>
          <w:rStyle w:val="FootnoteReference"/>
        </w:rPr>
        <w:footnoteReference w:id="67"/>
      </w:r>
      <w:r w:rsidR="00BA57DC">
        <w:t xml:space="preserve"> aus Mitleid</w:t>
      </w:r>
      <w:r w:rsidR="004134C9">
        <w:rPr>
          <w:rStyle w:val="FootnoteReference"/>
        </w:rPr>
        <w:footnoteReference w:id="68"/>
      </w:r>
      <w:r w:rsidR="00BA57DC">
        <w:t xml:space="preserve"> aufg</w:t>
      </w:r>
      <w:r w:rsidR="00BA57DC">
        <w:t>e</w:t>
      </w:r>
      <w:r w:rsidR="00BA57DC">
        <w:t>nommen</w:t>
      </w:r>
      <w:r w:rsidR="008D0C04">
        <w:rPr>
          <w:rStyle w:val="FootnoteReference"/>
        </w:rPr>
        <w:footnoteReference w:id="69"/>
      </w:r>
      <w:r w:rsidR="00BA57DC">
        <w:t xml:space="preserve"> worden, und der gute Pater bemühte</w:t>
      </w:r>
      <w:r w:rsidR="008D0C04">
        <w:rPr>
          <w:rStyle w:val="FootnoteReference"/>
        </w:rPr>
        <w:footnoteReference w:id="70"/>
      </w:r>
      <w:r w:rsidR="00BA57DC">
        <w:t xml:space="preserve"> sich redlich</w:t>
      </w:r>
      <w:r w:rsidR="008D0C04">
        <w:rPr>
          <w:rStyle w:val="FootnoteReference"/>
        </w:rPr>
        <w:footnoteReference w:id="71"/>
      </w:r>
      <w:r w:rsidR="00BA57DC">
        <w:t>, durch häuslich</w:t>
      </w:r>
      <w:r w:rsidR="008D0C04">
        <w:rPr>
          <w:rStyle w:val="FootnoteReference"/>
        </w:rPr>
        <w:footnoteReference w:id="72"/>
      </w:r>
      <w:r w:rsidR="00BA57DC">
        <w:t xml:space="preserve"> Nachhilfe</w:t>
      </w:r>
      <w:r w:rsidR="008D0C04">
        <w:rPr>
          <w:rStyle w:val="FootnoteReference"/>
        </w:rPr>
        <w:footnoteReference w:id="73"/>
      </w:r>
      <w:r w:rsidR="00BA57DC">
        <w:t xml:space="preserve"> wettzumachen</w:t>
      </w:r>
      <w:r w:rsidR="008D0C04">
        <w:rPr>
          <w:rStyle w:val="FootnoteReference"/>
        </w:rPr>
        <w:footnoteReference w:id="74"/>
      </w:r>
      <w:r w:rsidR="00BA57DC">
        <w:t>, was das maulfa</w:t>
      </w:r>
      <w:r w:rsidR="00BA57DC">
        <w:t>u</w:t>
      </w:r>
      <w:r w:rsidR="00BA57DC">
        <w:t>le</w:t>
      </w:r>
      <w:r w:rsidR="008D0C04">
        <w:rPr>
          <w:rStyle w:val="FootnoteReference"/>
        </w:rPr>
        <w:footnoteReference w:id="75"/>
      </w:r>
      <w:r w:rsidR="00BA57DC">
        <w:t>, dumpfe, breitstirnige</w:t>
      </w:r>
      <w:r w:rsidR="008D0C04">
        <w:rPr>
          <w:rStyle w:val="FootnoteReference"/>
        </w:rPr>
        <w:footnoteReference w:id="76"/>
      </w:r>
      <w:r w:rsidR="00BA57DC">
        <w:t xml:space="preserve"> Kind in der Dorfschule nich</w:t>
      </w:r>
      <w:r w:rsidR="008D0C04">
        <w:t>t</w:t>
      </w:r>
      <w:r w:rsidR="00BA57DC">
        <w:t xml:space="preserve"> zu erle</w:t>
      </w:r>
      <w:r w:rsidR="00BA57DC">
        <w:t>r</w:t>
      </w:r>
      <w:r w:rsidR="00BA57DC">
        <w:t>nen vermochte</w:t>
      </w:r>
      <w:r w:rsidR="008D0C04">
        <w:rPr>
          <w:rStyle w:val="FootnoteReference"/>
        </w:rPr>
        <w:footnoteReference w:id="77"/>
      </w:r>
      <w:r w:rsidR="00BA57DC">
        <w:t>.</w:t>
      </w:r>
    </w:p>
    <w:p w14:paraId="35CDC6B8" w14:textId="1A063538" w:rsidR="001C2E52" w:rsidRPr="00FA6703" w:rsidRDefault="008D0C04" w:rsidP="00C002C3">
      <w:pPr>
        <w:rPr>
          <w:u w:val="single"/>
        </w:rPr>
      </w:pPr>
      <w:r>
        <w:tab/>
        <w:t>Aber die Anstrengunge</w:t>
      </w:r>
      <w:r w:rsidR="001C2E52">
        <w:t>n</w:t>
      </w:r>
      <w:r>
        <w:rPr>
          <w:rStyle w:val="FootnoteReference"/>
        </w:rPr>
        <w:footnoteReference w:id="78"/>
      </w:r>
      <w:r w:rsidR="001C2E52">
        <w:t xml:space="preserve"> blieben vergeblich</w:t>
      </w:r>
      <w:r>
        <w:rPr>
          <w:rStyle w:val="FootnoteReference"/>
        </w:rPr>
        <w:footnoteReference w:id="79"/>
      </w:r>
      <w:r w:rsidR="001C2E52">
        <w:t>. Mirko star</w:t>
      </w:r>
      <w:r w:rsidR="001C2E52">
        <w:t>r</w:t>
      </w:r>
      <w:r w:rsidR="001C2E52">
        <w:t>te</w:t>
      </w:r>
      <w:r>
        <w:rPr>
          <w:rStyle w:val="FootnoteReference"/>
        </w:rPr>
        <w:footnoteReference w:id="80"/>
      </w:r>
      <w:r w:rsidR="001C2E52">
        <w:t xml:space="preserve"> die schon hundertmal ihm </w:t>
      </w:r>
      <w:r w:rsidR="00EE6924">
        <w:t>erklärten</w:t>
      </w:r>
      <w:r>
        <w:rPr>
          <w:rStyle w:val="FootnoteReference"/>
        </w:rPr>
        <w:footnoteReference w:id="81"/>
      </w:r>
      <w:r w:rsidR="00EE6924">
        <w:t xml:space="preserve"> Schriftzeichen</w:t>
      </w:r>
      <w:r>
        <w:rPr>
          <w:rStyle w:val="FootnoteReference"/>
        </w:rPr>
        <w:footnoteReference w:id="82"/>
      </w:r>
      <w:r w:rsidR="00EE6924">
        <w:t xml:space="preserve"> immer wieder fremd an; auch für die simpelsten Unterrichtsgegenstä</w:t>
      </w:r>
      <w:r w:rsidR="00EE6924">
        <w:t>n</w:t>
      </w:r>
      <w:r w:rsidR="00EE6924">
        <w:t>de</w:t>
      </w:r>
      <w:r>
        <w:rPr>
          <w:rStyle w:val="FootnoteReference"/>
        </w:rPr>
        <w:footnoteReference w:id="83"/>
      </w:r>
      <w:r w:rsidR="00EE6924">
        <w:t xml:space="preserve"> fehlte seinem sch</w:t>
      </w:r>
      <w:r>
        <w:t>w</w:t>
      </w:r>
      <w:r w:rsidR="00EE6924">
        <w:t>erfällig</w:t>
      </w:r>
      <w:r>
        <w:rPr>
          <w:rStyle w:val="FootnoteReference"/>
        </w:rPr>
        <w:footnoteReference w:id="84"/>
      </w:r>
      <w:r w:rsidR="00EE6924">
        <w:t xml:space="preserve"> arbeitenden Gehirn</w:t>
      </w:r>
      <w:r>
        <w:rPr>
          <w:rStyle w:val="FootnoteReference"/>
        </w:rPr>
        <w:footnoteReference w:id="85"/>
      </w:r>
      <w:r w:rsidR="00EE6924">
        <w:t xml:space="preserve"> jede fes</w:t>
      </w:r>
      <w:r w:rsidR="00EE6924">
        <w:t>t</w:t>
      </w:r>
      <w:r w:rsidR="00EE6924">
        <w:t>haltende</w:t>
      </w:r>
      <w:r>
        <w:rPr>
          <w:rStyle w:val="FootnoteReference"/>
        </w:rPr>
        <w:footnoteReference w:id="86"/>
      </w:r>
      <w:r>
        <w:t xml:space="preserve"> Kraft. Wenn er</w:t>
      </w:r>
      <w:r w:rsidR="00EE6924">
        <w:t xml:space="preserve"> rechnen</w:t>
      </w:r>
      <w:r w:rsidR="00530BA1">
        <w:rPr>
          <w:rStyle w:val="FootnoteReference"/>
        </w:rPr>
        <w:footnoteReference w:id="87"/>
      </w:r>
      <w:r w:rsidR="00EE6924">
        <w:t xml:space="preserve"> sollte, mußte er noch mit vierzehn Jahren jedesmal die Finger zu Hilfe nehmen, und ein Buch oder eine Zeitung zu lesen bedeutete</w:t>
      </w:r>
      <w:r w:rsidR="00530BA1">
        <w:rPr>
          <w:rStyle w:val="FootnoteReference"/>
        </w:rPr>
        <w:footnoteReference w:id="88"/>
      </w:r>
      <w:r w:rsidR="00EE6924">
        <w:t xml:space="preserve"> für den schon hal</w:t>
      </w:r>
      <w:r w:rsidR="00EE6924">
        <w:t>b</w:t>
      </w:r>
      <w:r w:rsidR="00EE6924">
        <w:t>wüchsigen Jungen noch besondere Anstrengung. Dabei konnte man Mirko keineswegs unwillig oder widerspenstig</w:t>
      </w:r>
      <w:r w:rsidR="00143D23">
        <w:rPr>
          <w:rStyle w:val="FootnoteReference"/>
        </w:rPr>
        <w:footnoteReference w:id="89"/>
      </w:r>
      <w:r w:rsidR="00EE6924">
        <w:t xml:space="preserve"> nennen. Er tat gehorsam</w:t>
      </w:r>
      <w:r w:rsidR="00143D23">
        <w:rPr>
          <w:rStyle w:val="FootnoteReference"/>
        </w:rPr>
        <w:footnoteReference w:id="90"/>
      </w:r>
      <w:r w:rsidR="00EE6924">
        <w:t>, was man ihm gebot</w:t>
      </w:r>
      <w:r w:rsidR="00143D23">
        <w:rPr>
          <w:rStyle w:val="FootnoteReference"/>
        </w:rPr>
        <w:footnoteReference w:id="91"/>
      </w:r>
      <w:r w:rsidR="00EE6924">
        <w:t>, holte Wasser, spaltete Holz, arbeitete mit auf dem Felde, räumte</w:t>
      </w:r>
      <w:r w:rsidR="00143D23">
        <w:rPr>
          <w:rStyle w:val="FootnoteReference"/>
        </w:rPr>
        <w:footnoteReference w:id="92"/>
      </w:r>
      <w:r w:rsidR="00EE6924">
        <w:t xml:space="preserve"> die Küche auf und erledi</w:t>
      </w:r>
      <w:r w:rsidR="00EE6924">
        <w:t>g</w:t>
      </w:r>
      <w:r w:rsidR="00EE6924">
        <w:t>te</w:t>
      </w:r>
      <w:r w:rsidR="00143D23">
        <w:rPr>
          <w:rStyle w:val="FootnoteReference"/>
        </w:rPr>
        <w:footnoteReference w:id="93"/>
      </w:r>
      <w:r w:rsidR="00EE6924">
        <w:t xml:space="preserve"> verläßlich</w:t>
      </w:r>
      <w:r w:rsidR="00143D23">
        <w:rPr>
          <w:rStyle w:val="FootnoteReference"/>
        </w:rPr>
        <w:footnoteReference w:id="94"/>
      </w:r>
      <w:r w:rsidR="00EE6924">
        <w:t>, wenn auch mit verärgender</w:t>
      </w:r>
      <w:r w:rsidR="00143D23">
        <w:rPr>
          <w:rStyle w:val="FootnoteReference"/>
        </w:rPr>
        <w:footnoteReference w:id="95"/>
      </w:r>
      <w:r w:rsidR="00EE6924">
        <w:t xml:space="preserve"> Langsamkeit, jeden geforderten</w:t>
      </w:r>
      <w:r w:rsidR="00143D23">
        <w:rPr>
          <w:rStyle w:val="FootnoteReference"/>
        </w:rPr>
        <w:footnoteReference w:id="96"/>
      </w:r>
      <w:r w:rsidR="00EE6924">
        <w:t xml:space="preserve"> Dienst</w:t>
      </w:r>
      <w:r w:rsidR="00143D23">
        <w:rPr>
          <w:rStyle w:val="FootnoteReference"/>
        </w:rPr>
        <w:footnoteReference w:id="97"/>
      </w:r>
      <w:r w:rsidR="00EE6924">
        <w:t>. Was den guten Pfarrer aber an dem que</w:t>
      </w:r>
      <w:r w:rsidR="00EE6924">
        <w:t>r</w:t>
      </w:r>
      <w:r w:rsidR="00EE6924">
        <w:t>köpfigen</w:t>
      </w:r>
      <w:r w:rsidR="00E85BB6">
        <w:rPr>
          <w:rStyle w:val="FootnoteReference"/>
        </w:rPr>
        <w:footnoteReference w:id="98"/>
      </w:r>
      <w:r w:rsidR="00EE6924">
        <w:t xml:space="preserve"> Knaben am meisten verdroß</w:t>
      </w:r>
      <w:r w:rsidR="00143D23">
        <w:rPr>
          <w:rStyle w:val="FootnoteReference"/>
        </w:rPr>
        <w:footnoteReference w:id="99"/>
      </w:r>
      <w:r w:rsidR="00EE6924">
        <w:t>, war seine totale Tei</w:t>
      </w:r>
      <w:r w:rsidR="00EE6924">
        <w:t>l</w:t>
      </w:r>
      <w:r w:rsidR="00EE6924">
        <w:t>nahmslosigkeit</w:t>
      </w:r>
      <w:r w:rsidR="00143D23">
        <w:rPr>
          <w:rStyle w:val="FootnoteReference"/>
        </w:rPr>
        <w:footnoteReference w:id="100"/>
      </w:r>
      <w:r w:rsidR="00EE6924">
        <w:t>. Er tat nichts ohne besondere Aufforderung</w:t>
      </w:r>
      <w:bookmarkStart w:id="0" w:name="_GoBack"/>
      <w:bookmarkEnd w:id="0"/>
      <w:r w:rsidR="00EE6924">
        <w:t>, stellte nie eine Frage, spielte nicht mit anderen Burschen</w:t>
      </w:r>
      <w:r w:rsidR="00143D23">
        <w:rPr>
          <w:rStyle w:val="FootnoteReference"/>
        </w:rPr>
        <w:footnoteReference w:id="101"/>
      </w:r>
      <w:r w:rsidR="00EE6924">
        <w:t xml:space="preserve"> und suchte von selbst keine Beschäftigung</w:t>
      </w:r>
      <w:r w:rsidR="00143D23">
        <w:rPr>
          <w:rStyle w:val="FootnoteReference"/>
        </w:rPr>
        <w:footnoteReference w:id="102"/>
      </w:r>
      <w:r w:rsidR="00EE6924">
        <w:t>, sofern</w:t>
      </w:r>
      <w:r w:rsidR="00143D23">
        <w:rPr>
          <w:rStyle w:val="FootnoteReference"/>
        </w:rPr>
        <w:footnoteReference w:id="103"/>
      </w:r>
      <w:r w:rsidR="00EE6924">
        <w:t xml:space="preserve"> man sie nich ausdrücklich</w:t>
      </w:r>
      <w:r w:rsidR="00143D23">
        <w:rPr>
          <w:rStyle w:val="FootnoteReference"/>
        </w:rPr>
        <w:footnoteReference w:id="104"/>
      </w:r>
      <w:r w:rsidR="00EE6924">
        <w:t xml:space="preserve"> anordnete; sobald Mirko die Verrichtungen des Haushalts erledigt hatte, saß er stur im Zimmer herum mit jenem leeren Blick, wie ihn Schafe auf der Weide haben, ohne an den G</w:t>
      </w:r>
      <w:r w:rsidR="00EE6924">
        <w:t>e</w:t>
      </w:r>
      <w:r w:rsidR="00EE6924">
        <w:t>schehnissen rings um ihn den geringsten Anteil zu nehmen. Wä</w:t>
      </w:r>
      <w:r w:rsidR="00EE6924">
        <w:t>h</w:t>
      </w:r>
      <w:r w:rsidR="00EE6924">
        <w:t>rend der Pfarrer abends, die lange Bauernpfeife schmauchend, mit dem Genda</w:t>
      </w:r>
      <w:r w:rsidR="00EE6924">
        <w:t>r</w:t>
      </w:r>
      <w:r w:rsidR="00EE6924">
        <w:t>meriewachmeister seine üblichen drei Schachpartien spielte, hockte der blondsträ</w:t>
      </w:r>
      <w:r w:rsidR="00EE6924">
        <w:t>h</w:t>
      </w:r>
      <w:r w:rsidR="00EE6924">
        <w:t>nige Bursche stumm daneben und starrte unter seinen schweren Lidern anscheinend schläfrig und gleic</w:t>
      </w:r>
      <w:r w:rsidR="00EE6924">
        <w:t>h</w:t>
      </w:r>
      <w:r w:rsidR="00EE6924">
        <w:t>gültig auf das karierte Brett.</w:t>
      </w:r>
    </w:p>
    <w:sectPr w:rsidR="001C2E52" w:rsidRPr="00FA6703" w:rsidSect="00C002C3">
      <w:pgSz w:w="8395" w:h="11894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59014" w14:textId="77777777" w:rsidR="00143D23" w:rsidRDefault="00143D23" w:rsidP="00462422">
      <w:pPr>
        <w:spacing w:after="0" w:line="240" w:lineRule="auto"/>
      </w:pPr>
      <w:r>
        <w:separator/>
      </w:r>
    </w:p>
  </w:endnote>
  <w:endnote w:type="continuationSeparator" w:id="0">
    <w:p w14:paraId="405B74C0" w14:textId="77777777" w:rsidR="00143D23" w:rsidRDefault="00143D23" w:rsidP="00462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75580" w14:textId="77777777" w:rsidR="00143D23" w:rsidRDefault="00143D23" w:rsidP="00462422">
      <w:pPr>
        <w:spacing w:after="0" w:line="240" w:lineRule="auto"/>
      </w:pPr>
      <w:r>
        <w:separator/>
      </w:r>
    </w:p>
  </w:footnote>
  <w:footnote w:type="continuationSeparator" w:id="0">
    <w:p w14:paraId="180C8C1B" w14:textId="77777777" w:rsidR="00143D23" w:rsidRDefault="00143D23" w:rsidP="00462422">
      <w:pPr>
        <w:spacing w:after="0" w:line="240" w:lineRule="auto"/>
      </w:pPr>
      <w:r>
        <w:continuationSeparator/>
      </w:r>
    </w:p>
  </w:footnote>
  <w:footnote w:id="1">
    <w:p w14:paraId="7F4719EE" w14:textId="04BB43CB" w:rsidR="00143D23" w:rsidRDefault="00143D23">
      <w:pPr>
        <w:pStyle w:val="FootnoteText"/>
      </w:pPr>
      <w:r>
        <w:rPr>
          <w:rStyle w:val="FootnoteReference"/>
        </w:rPr>
        <w:footnoteRef/>
      </w:r>
      <w:r>
        <w:t>to prevail, reign, govern</w:t>
      </w:r>
    </w:p>
  </w:footnote>
  <w:footnote w:id="2">
    <w:p w14:paraId="3CAC3A91" w14:textId="1F24733A" w:rsidR="00143D23" w:rsidRDefault="00143D23">
      <w:pPr>
        <w:pStyle w:val="FootnoteText"/>
      </w:pPr>
      <w:r>
        <w:rPr>
          <w:rStyle w:val="FootnoteReference"/>
        </w:rPr>
        <w:footnoteRef/>
      </w:r>
      <w:r>
        <w:t xml:space="preserve"> usual, customary, common</w:t>
      </w:r>
    </w:p>
  </w:footnote>
  <w:footnote w:id="3">
    <w:p w14:paraId="2B7C31FA" w14:textId="53DADDA8" w:rsidR="00143D23" w:rsidRDefault="00143D23">
      <w:pPr>
        <w:pStyle w:val="FootnoteText"/>
      </w:pPr>
      <w:r>
        <w:rPr>
          <w:rStyle w:val="FootnoteReference"/>
        </w:rPr>
        <w:footnoteRef/>
      </w:r>
      <w:r>
        <w:t xml:space="preserve"> activity, industry, zeal</w:t>
      </w:r>
    </w:p>
  </w:footnote>
  <w:footnote w:id="4">
    <w:p w14:paraId="42FB58F7" w14:textId="4FFCFE50" w:rsidR="00143D23" w:rsidRDefault="00143D23">
      <w:pPr>
        <w:pStyle w:val="FootnoteText"/>
      </w:pPr>
      <w:r>
        <w:rPr>
          <w:rStyle w:val="FootnoteReference"/>
        </w:rPr>
        <w:footnoteRef/>
      </w:r>
      <w:r>
        <w:t xml:space="preserve"> movement, commotion, agitation</w:t>
      </w:r>
    </w:p>
  </w:footnote>
  <w:footnote w:id="5">
    <w:p w14:paraId="74CCE2DB" w14:textId="1A7557BB" w:rsidR="00143D23" w:rsidRDefault="00143D23">
      <w:pPr>
        <w:pStyle w:val="FootnoteText"/>
      </w:pPr>
      <w:r>
        <w:rPr>
          <w:rStyle w:val="FootnoteReference"/>
        </w:rPr>
        <w:footnoteRef/>
      </w:r>
      <w:r>
        <w:t xml:space="preserve"> push, press, urge, hury</w:t>
      </w:r>
    </w:p>
  </w:footnote>
  <w:footnote w:id="6">
    <w:p w14:paraId="4AE5C660" w14:textId="6DE809F7" w:rsidR="00143D23" w:rsidRPr="00357022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in confusion</w:t>
      </w:r>
    </w:p>
  </w:footnote>
  <w:footnote w:id="7">
    <w:p w14:paraId="52979D33" w14:textId="7CB726E0" w:rsidR="00143D23" w:rsidRDefault="00143D23" w:rsidP="00BF57DD">
      <w:pPr>
        <w:pStyle w:val="FootnoteText"/>
      </w:pPr>
      <w:r>
        <w:rPr>
          <w:rStyle w:val="FootnoteReference"/>
        </w:rPr>
        <w:footnoteRef/>
      </w:r>
      <w:r>
        <w:t xml:space="preserve"> retinue, guard, escort</w:t>
      </w:r>
    </w:p>
  </w:footnote>
  <w:footnote w:id="8">
    <w:p w14:paraId="06F45ABB" w14:textId="592F6AD4" w:rsidR="00143D23" w:rsidRDefault="00143D23">
      <w:pPr>
        <w:pStyle w:val="FootnoteText"/>
      </w:pPr>
      <w:r>
        <w:rPr>
          <w:rStyle w:val="FootnoteReference"/>
        </w:rPr>
        <w:footnoteRef/>
      </w:r>
      <w:r>
        <w:t xml:space="preserve"> oblique, diagonal, sloping</w:t>
      </w:r>
    </w:p>
  </w:footnote>
  <w:footnote w:id="9">
    <w:p w14:paraId="0EC38811" w14:textId="6EDB7583" w:rsidR="00143D23" w:rsidRDefault="00143D23">
      <w:pPr>
        <w:pStyle w:val="FootnoteText"/>
      </w:pPr>
      <w:r>
        <w:rPr>
          <w:rStyle w:val="FootnoteReference"/>
        </w:rPr>
        <w:footnoteRef/>
      </w:r>
      <w:r>
        <w:t xml:space="preserve"> cap</w:t>
      </w:r>
    </w:p>
  </w:footnote>
  <w:footnote w:id="10">
    <w:p w14:paraId="51D68D50" w14:textId="5B3435B0" w:rsidR="00143D23" w:rsidRDefault="00143D23">
      <w:pPr>
        <w:pStyle w:val="FootnoteText"/>
      </w:pPr>
      <w:r>
        <w:rPr>
          <w:rStyle w:val="FootnoteReference"/>
        </w:rPr>
        <w:footnoteRef/>
      </w:r>
      <w:r>
        <w:t xml:space="preserve"> schießen = shoot, swoop</w:t>
      </w:r>
    </w:p>
  </w:footnote>
  <w:footnote w:id="11">
    <w:p w14:paraId="41E04C82" w14:textId="120EC1F9" w:rsidR="00143D23" w:rsidRDefault="00143D23">
      <w:pPr>
        <w:pStyle w:val="FootnoteText"/>
      </w:pPr>
      <w:r>
        <w:rPr>
          <w:rStyle w:val="FootnoteReference"/>
        </w:rPr>
        <w:footnoteRef/>
      </w:r>
      <w:r>
        <w:t xml:space="preserve"> cry out, exclaim, announce</w:t>
      </w:r>
    </w:p>
  </w:footnote>
  <w:footnote w:id="12">
    <w:p w14:paraId="7264BCA6" w14:textId="0A09545C" w:rsidR="00143D23" w:rsidRDefault="00143D23">
      <w:pPr>
        <w:pStyle w:val="FootnoteText"/>
      </w:pPr>
      <w:r>
        <w:rPr>
          <w:rStyle w:val="FootnoteReference"/>
        </w:rPr>
        <w:footnoteRef/>
      </w:r>
      <w:r>
        <w:t xml:space="preserve"> reception room (association, society)</w:t>
      </w:r>
    </w:p>
  </w:footnote>
  <w:footnote w:id="13">
    <w:p w14:paraId="3EB878F5" w14:textId="59B38AC9" w:rsidR="00143D23" w:rsidRDefault="00143D23">
      <w:pPr>
        <w:pStyle w:val="FootnoteText"/>
      </w:pPr>
      <w:r>
        <w:rPr>
          <w:rStyle w:val="FootnoteReference"/>
        </w:rPr>
        <w:footnoteRef/>
      </w:r>
      <w:r>
        <w:t xml:space="preserve"> laufen = run around</w:t>
      </w:r>
    </w:p>
  </w:footnote>
  <w:footnote w:id="14">
    <w:p w14:paraId="1652A125" w14:textId="0EFDB59D" w:rsidR="00143D23" w:rsidRDefault="00143D23">
      <w:pPr>
        <w:pStyle w:val="FootnoteText"/>
      </w:pPr>
      <w:r>
        <w:rPr>
          <w:rStyle w:val="FootnoteReference"/>
        </w:rPr>
        <w:footnoteRef/>
      </w:r>
      <w:r>
        <w:t xml:space="preserve"> curious, inquisitive</w:t>
      </w:r>
    </w:p>
  </w:footnote>
  <w:footnote w:id="15">
    <w:p w14:paraId="007DE5A9" w14:textId="1237C9F4" w:rsidR="00143D23" w:rsidRDefault="00143D23">
      <w:pPr>
        <w:pStyle w:val="FootnoteText"/>
      </w:pPr>
      <w:r>
        <w:rPr>
          <w:rStyle w:val="FootnoteReference"/>
        </w:rPr>
        <w:footnoteRef/>
      </w:r>
      <w:r>
        <w:t xml:space="preserve"> up and down stairs</w:t>
      </w:r>
    </w:p>
  </w:footnote>
  <w:footnote w:id="16">
    <w:p w14:paraId="57E84382" w14:textId="7A6A96EC" w:rsidR="00143D23" w:rsidRDefault="00143D23">
      <w:pPr>
        <w:pStyle w:val="FootnoteText"/>
      </w:pPr>
      <w:r>
        <w:rPr>
          <w:rStyle w:val="FootnoteReference"/>
        </w:rPr>
        <w:footnoteRef/>
      </w:r>
      <w:r>
        <w:t xml:space="preserve"> imperturbable</w:t>
      </w:r>
    </w:p>
  </w:footnote>
  <w:footnote w:id="17">
    <w:p w14:paraId="125FF86A" w14:textId="6D9BEB86" w:rsidR="00143D23" w:rsidRPr="00BF57DD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aside, apart</w:t>
      </w:r>
    </w:p>
  </w:footnote>
  <w:footnote w:id="18">
    <w:p w14:paraId="4E44417C" w14:textId="7350EB14" w:rsidR="00143D23" w:rsidRPr="00BF57DD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tumble, bustle, turmoil</w:t>
      </w:r>
    </w:p>
  </w:footnote>
  <w:footnote w:id="19">
    <w:p w14:paraId="36721759" w14:textId="08E31F52" w:rsidR="00143D23" w:rsidRPr="00BF57DD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sprühen = spray, spark, falsh</w:t>
      </w:r>
    </w:p>
  </w:footnote>
  <w:footnote w:id="20">
    <w:p w14:paraId="77EFA987" w14:textId="47A9772E" w:rsidR="00143D23" w:rsidRPr="000337F6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apparently</w:t>
      </w:r>
    </w:p>
  </w:footnote>
  <w:footnote w:id="21">
    <w:p w14:paraId="6C89DA98" w14:textId="62CF6E76" w:rsidR="00143D23" w:rsidRPr="000337F6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irgend = any, some, perhaps, anybody</w:t>
      </w:r>
    </w:p>
  </w:footnote>
  <w:footnote w:id="22">
    <w:p w14:paraId="2CBC833F" w14:textId="5AF42229" w:rsidR="00143D23" w:rsidRPr="000337F6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narrow, tight, scanty, scarce</w:t>
      </w:r>
    </w:p>
  </w:footnote>
  <w:footnote w:id="23">
    <w:p w14:paraId="50035D31" w14:textId="615CC66B" w:rsidR="00143D23" w:rsidRPr="000337F6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departure</w:t>
      </w:r>
    </w:p>
  </w:footnote>
  <w:footnote w:id="24">
    <w:p w14:paraId="7E4838AE" w14:textId="3F35DB0A" w:rsidR="00143D23" w:rsidRPr="000337F6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quick, swift, hasty</w:t>
      </w:r>
    </w:p>
  </w:footnote>
  <w:footnote w:id="25">
    <w:p w14:paraId="676201D5" w14:textId="5704D3CE" w:rsidR="00143D23" w:rsidRPr="000337F6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evident, plain, obvious</w:t>
      </w:r>
    </w:p>
  </w:footnote>
  <w:footnote w:id="26">
    <w:p w14:paraId="1B4EF65A" w14:textId="6F3E7ADF" w:rsidR="00143D23" w:rsidRPr="000337F6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becoming, fit, suitable, tolerable, moderate</w:t>
      </w:r>
    </w:p>
  </w:footnote>
  <w:footnote w:id="27">
    <w:p w14:paraId="6336D2C5" w14:textId="7CB4DF96" w:rsidR="00143D23" w:rsidRPr="00D01387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incomprehensible, devoid of understanding</w:t>
      </w:r>
    </w:p>
  </w:footnote>
  <w:footnote w:id="28">
    <w:p w14:paraId="6E10DF74" w14:textId="57D75C13" w:rsidR="00143D23" w:rsidRPr="00D01387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announcement, pronouncement, communication</w:t>
      </w:r>
    </w:p>
  </w:footnote>
  <w:footnote w:id="29">
    <w:p w14:paraId="20B46310" w14:textId="1A6EC44F" w:rsidR="00143D23" w:rsidRPr="00D01387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beifügen = add, append, attach</w:t>
      </w:r>
    </w:p>
  </w:footnote>
  <w:footnote w:id="30">
    <w:p w14:paraId="0F0CD8D7" w14:textId="68DEA85A" w:rsidR="00143D23" w:rsidRPr="00D01387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abklopfen = beat, thrash</w:t>
      </w:r>
    </w:p>
  </w:footnote>
  <w:footnote w:id="31">
    <w:p w14:paraId="60FA070B" w14:textId="537FAF92" w:rsidR="00143D23" w:rsidRPr="006227CF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deed, action, fact</w:t>
      </w:r>
    </w:p>
  </w:footnote>
  <w:footnote w:id="32">
    <w:p w14:paraId="483C4A48" w14:textId="1FB08F8C" w:rsidR="00143D23" w:rsidRPr="006227CF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remind, remember, recall</w:t>
      </w:r>
    </w:p>
  </w:footnote>
  <w:footnote w:id="33">
    <w:p w14:paraId="76907804" w14:textId="3CD44ADA" w:rsidR="00143D23" w:rsidRPr="006227CF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even</w:t>
      </w:r>
    </w:p>
  </w:footnote>
  <w:footnote w:id="34">
    <w:p w14:paraId="6E0F0122" w14:textId="2F87DB57" w:rsidR="00143D23" w:rsidRPr="006227CF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singleness, details, particulars</w:t>
      </w:r>
    </w:p>
  </w:footnote>
  <w:footnote w:id="35">
    <w:p w14:paraId="4008A01F" w14:textId="6A064F82" w:rsidR="00143D23" w:rsidRPr="006227CF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connection, association, relation</w:t>
      </w:r>
    </w:p>
  </w:footnote>
  <w:footnote w:id="36">
    <w:p w14:paraId="37096B3E" w14:textId="6F826035" w:rsidR="00143D23" w:rsidRPr="002D016B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rakete = rocket</w:t>
      </w:r>
    </w:p>
  </w:footnote>
  <w:footnote w:id="37">
    <w:p w14:paraId="3E9D7004" w14:textId="180D5EFE" w:rsidR="00143D23" w:rsidRPr="002D016B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attentive, alert, observant</w:t>
      </w:r>
    </w:p>
  </w:footnote>
  <w:footnote w:id="38">
    <w:p w14:paraId="56ABD6B9" w14:textId="49B53776" w:rsidR="00143D23" w:rsidRPr="008A6CC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line, file, series, succession</w:t>
      </w:r>
    </w:p>
  </w:footnote>
  <w:footnote w:id="39">
    <w:p w14:paraId="1959F6ED" w14:textId="5401F5D0" w:rsidR="00143D23" w:rsidRPr="002D016B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complete; supplementary, complementary</w:t>
      </w:r>
    </w:p>
  </w:footnote>
  <w:footnote w:id="40">
    <w:p w14:paraId="329C051B" w14:textId="15FFBD39" w:rsidR="00143D23" w:rsidRPr="002D016B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stellen = put, place, supply, provide</w:t>
      </w:r>
    </w:p>
  </w:footnote>
  <w:footnote w:id="41">
    <w:p w14:paraId="6A1EFEDF" w14:textId="5045B600" w:rsidR="00143D23" w:rsidRPr="005B1C9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proved, tried</w:t>
      </w:r>
    </w:p>
  </w:footnote>
  <w:footnote w:id="42">
    <w:p w14:paraId="0C37A4CB" w14:textId="2D8EC4D2" w:rsidR="00143D23" w:rsidRPr="005B1C9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appearance, debut</w:t>
      </w:r>
    </w:p>
  </w:footnote>
  <w:footnote w:id="43">
    <w:p w14:paraId="2B43B834" w14:textId="228E258C" w:rsidR="00143D23" w:rsidRPr="005B1C9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glorious</w:t>
      </w:r>
    </w:p>
  </w:footnote>
  <w:footnote w:id="44">
    <w:p w14:paraId="1BDB3275" w14:textId="7E6117C5" w:rsidR="00143D23" w:rsidRPr="005B1C9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in such a way, to such an extent</w:t>
      </w:r>
    </w:p>
  </w:footnote>
  <w:footnote w:id="45">
    <w:p w14:paraId="2147B25B" w14:textId="72F975E0" w:rsidR="00143D23" w:rsidRPr="005B1C9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universal, general</w:t>
      </w:r>
    </w:p>
  </w:footnote>
  <w:footnote w:id="46">
    <w:p w14:paraId="01EDBDAC" w14:textId="3A67FCA0" w:rsidR="00143D23" w:rsidRPr="005B1C9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stir, sensation</w:t>
      </w:r>
    </w:p>
  </w:footnote>
  <w:footnote w:id="47">
    <w:p w14:paraId="42644004" w14:textId="5DB0ED25" w:rsidR="00143D23" w:rsidRPr="005B1C9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erregen = excite, stir up, stimulate</w:t>
      </w:r>
    </w:p>
  </w:footnote>
  <w:footnote w:id="48">
    <w:p w14:paraId="3F1DF6A2" w14:textId="27D372BF" w:rsidR="00143D23" w:rsidRPr="004134C9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quality, property, characteristic</w:t>
      </w:r>
    </w:p>
  </w:footnote>
  <w:footnote w:id="49">
    <w:p w14:paraId="2FCBC073" w14:textId="75E5DED7" w:rsidR="00143D23" w:rsidRPr="004134C9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scheinen = seem appaer</w:t>
      </w:r>
    </w:p>
  </w:footnote>
  <w:footnote w:id="50">
    <w:p w14:paraId="0EA2D150" w14:textId="3D0F17CF" w:rsidR="00143D23" w:rsidRPr="004134C9" w:rsidRDefault="00143D23">
      <w:pPr>
        <w:pStyle w:val="FootnoteText"/>
      </w:pPr>
      <w:r>
        <w:rPr>
          <w:rStyle w:val="FootnoteReference"/>
        </w:rPr>
        <w:footnoteRef/>
      </w:r>
      <w:r>
        <w:t xml:space="preserve"> dazzling, briliant</w:t>
      </w:r>
    </w:p>
  </w:footnote>
  <w:footnote w:id="51">
    <w:p w14:paraId="7F3A7677" w14:textId="071124EA" w:rsidR="00143D23" w:rsidRPr="004134C9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from the first, to start with</w:t>
      </w:r>
    </w:p>
  </w:footnote>
  <w:footnote w:id="52">
    <w:p w14:paraId="3CD178CE" w14:textId="57949DE4" w:rsidR="00143D23" w:rsidRPr="004134C9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clear speaking?</w:t>
      </w:r>
    </w:p>
  </w:footnote>
  <w:footnote w:id="53">
    <w:p w14:paraId="0A2B8B36" w14:textId="7B7A135C" w:rsidR="00143D23" w:rsidRPr="004134C9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trickle, drip, seep</w:t>
      </w:r>
    </w:p>
  </w:footnote>
  <w:footnote w:id="54">
    <w:p w14:paraId="0992AD9D" w14:textId="0B2C6F0A" w:rsidR="00143D23" w:rsidRPr="004134C9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secret, mystery</w:t>
      </w:r>
    </w:p>
  </w:footnote>
  <w:footnote w:id="55">
    <w:p w14:paraId="7E7B4691" w14:textId="42AC8B21" w:rsidR="00143D23" w:rsidRPr="004134C9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verargen = take amiss, blame, reproach</w:t>
      </w:r>
    </w:p>
  </w:footnote>
  <w:footnote w:id="56">
    <w:p w14:paraId="6B43F828" w14:textId="7062492D" w:rsidR="00143D23" w:rsidRPr="004134C9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furious, very angry, fierce</w:t>
      </w:r>
    </w:p>
  </w:footnote>
  <w:footnote w:id="57">
    <w:p w14:paraId="3C0FFD3C" w14:textId="059E3B89" w:rsidR="00143D23" w:rsidRPr="004134C9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spotten = mock, jeer at, deride</w:t>
      </w:r>
    </w:p>
  </w:footnote>
  <w:footnote w:id="58">
    <w:p w14:paraId="75A33D9C" w14:textId="7F5C2FA8" w:rsidR="00143D23" w:rsidRPr="004134C9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district, area, territory</w:t>
      </w:r>
    </w:p>
  </w:footnote>
  <w:footnote w:id="59">
    <w:p w14:paraId="72F4EA35" w14:textId="09747D0E" w:rsidR="00143D23" w:rsidRPr="004134C9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Donau sailor</w:t>
      </w:r>
    </w:p>
  </w:footnote>
  <w:footnote w:id="60">
    <w:p w14:paraId="50347081" w14:textId="54EE29DF" w:rsidR="00143D23" w:rsidRPr="00EC7F92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of whom</w:t>
      </w:r>
    </w:p>
  </w:footnote>
  <w:footnote w:id="61">
    <w:p w14:paraId="22B6F434" w14:textId="4FC93B29" w:rsidR="00143D23" w:rsidRPr="004134C9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tiny</w:t>
      </w:r>
    </w:p>
  </w:footnote>
  <w:footnote w:id="62">
    <w:p w14:paraId="7613A9A5" w14:textId="7BDBE7C7" w:rsidR="00143D23" w:rsidRPr="004134C9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corn steamer</w:t>
      </w:r>
    </w:p>
  </w:footnote>
  <w:footnote w:id="63">
    <w:p w14:paraId="3816492F" w14:textId="3E57BBB3" w:rsidR="00143D23" w:rsidRPr="004134C9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uberrennen = run over</w:t>
      </w:r>
    </w:p>
  </w:footnote>
  <w:footnote w:id="64">
    <w:p w14:paraId="0ECC3BBB" w14:textId="594F85F8" w:rsidR="00143D23" w:rsidRPr="00EC7F92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then, at that time</w:t>
      </w:r>
    </w:p>
  </w:footnote>
  <w:footnote w:id="65">
    <w:p w14:paraId="69396F25" w14:textId="5AD362CC" w:rsidR="00143D23" w:rsidRPr="00EC7F92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clergyman, parson</w:t>
      </w:r>
    </w:p>
  </w:footnote>
  <w:footnote w:id="66">
    <w:p w14:paraId="1C64517F" w14:textId="7A820592" w:rsidR="00143D23" w:rsidRPr="004134C9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abgelegen = far, distant, remote</w:t>
      </w:r>
    </w:p>
  </w:footnote>
  <w:footnote w:id="67">
    <w:p w14:paraId="1588F1EF" w14:textId="691CAD98" w:rsidR="00143D23" w:rsidRPr="004134C9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region, locality</w:t>
      </w:r>
    </w:p>
  </w:footnote>
  <w:footnote w:id="68">
    <w:p w14:paraId="337825D9" w14:textId="0C3C8E4B" w:rsidR="00143D23" w:rsidRPr="004134C9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pity, compassion, sympathy</w:t>
      </w:r>
    </w:p>
  </w:footnote>
  <w:footnote w:id="69">
    <w:p w14:paraId="513BCD77" w14:textId="01A51818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aufnehmen = to take up</w:t>
      </w:r>
    </w:p>
  </w:footnote>
  <w:footnote w:id="70">
    <w:p w14:paraId="10C9FD1C" w14:textId="25C87899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bemühen = give trouble; take trouble, pains, endeavor</w:t>
      </w:r>
    </w:p>
  </w:footnote>
  <w:footnote w:id="71">
    <w:p w14:paraId="62DFA25D" w14:textId="38F4E380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honest, sincere</w:t>
      </w:r>
    </w:p>
  </w:footnote>
  <w:footnote w:id="72">
    <w:p w14:paraId="73AB834A" w14:textId="2C9053C9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economical</w:t>
      </w:r>
    </w:p>
  </w:footnote>
  <w:footnote w:id="73">
    <w:p w14:paraId="0E148EAB" w14:textId="10444DDF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aid, help, assitance</w:t>
      </w:r>
    </w:p>
  </w:footnote>
  <w:footnote w:id="74">
    <w:p w14:paraId="53E59DC7" w14:textId="37EB0509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to make good</w:t>
      </w:r>
    </w:p>
  </w:footnote>
  <w:footnote w:id="75">
    <w:p w14:paraId="21074B9C" w14:textId="4E2CFAE4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laconic, taciturn</w:t>
      </w:r>
    </w:p>
  </w:footnote>
  <w:footnote w:id="76">
    <w:p w14:paraId="786D05C2" w14:textId="2EA1E7C1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broad-browed</w:t>
      </w:r>
    </w:p>
  </w:footnote>
  <w:footnote w:id="77">
    <w:p w14:paraId="58C4B8AB" w14:textId="11F4732D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vermögen = to be capable</w:t>
      </w:r>
    </w:p>
  </w:footnote>
  <w:footnote w:id="78">
    <w:p w14:paraId="380BED60" w14:textId="0CD5124E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strain, stretch</w:t>
      </w:r>
    </w:p>
  </w:footnote>
  <w:footnote w:id="79">
    <w:p w14:paraId="77F9C84A" w14:textId="652BE797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fruitless, futile</w:t>
      </w:r>
    </w:p>
  </w:footnote>
  <w:footnote w:id="80">
    <w:p w14:paraId="64917ECF" w14:textId="606080F7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stare, stiffen</w:t>
      </w:r>
    </w:p>
  </w:footnote>
  <w:footnote w:id="81">
    <w:p w14:paraId="43E70D34" w14:textId="1D252A63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explain, account for</w:t>
      </w:r>
    </w:p>
  </w:footnote>
  <w:footnote w:id="82">
    <w:p w14:paraId="2A82E8BD" w14:textId="35D7EAB0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letter, character</w:t>
      </w:r>
    </w:p>
  </w:footnote>
  <w:footnote w:id="83">
    <w:p w14:paraId="72FAADD2" w14:textId="013CE51F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instructional subject</w:t>
      </w:r>
    </w:p>
  </w:footnote>
  <w:footnote w:id="84">
    <w:p w14:paraId="606535A7" w14:textId="4E610856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heavy, ponderous, cumbersom</w:t>
      </w:r>
    </w:p>
  </w:footnote>
  <w:footnote w:id="85">
    <w:p w14:paraId="04594863" w14:textId="7B89ABD2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brain, sense</w:t>
      </w:r>
    </w:p>
  </w:footnote>
  <w:footnote w:id="86">
    <w:p w14:paraId="56CE1EEC" w14:textId="11D9FBC0" w:rsidR="00143D23" w:rsidRPr="008D0C04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hold fast, detain, seize</w:t>
      </w:r>
    </w:p>
  </w:footnote>
  <w:footnote w:id="87">
    <w:p w14:paraId="47A01C36" w14:textId="32291DDA" w:rsidR="00143D23" w:rsidRPr="00530BA1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calculate</w:t>
      </w:r>
    </w:p>
  </w:footnote>
  <w:footnote w:id="88">
    <w:p w14:paraId="15BE0225" w14:textId="37152F7F" w:rsidR="00143D23" w:rsidRPr="00530BA1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mean, signify, advise</w:t>
      </w:r>
    </w:p>
  </w:footnote>
  <w:footnote w:id="89">
    <w:p w14:paraId="3B38EAB0" w14:textId="7593FCAA" w:rsidR="00143D23" w:rsidRPr="00143D23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unruly, stubborn, obstinate</w:t>
      </w:r>
    </w:p>
  </w:footnote>
  <w:footnote w:id="90">
    <w:p w14:paraId="58ECC215" w14:textId="6C5DEF1A" w:rsidR="00143D23" w:rsidRPr="00143D23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obedient, dutiful</w:t>
      </w:r>
    </w:p>
  </w:footnote>
  <w:footnote w:id="91">
    <w:p w14:paraId="645288E5" w14:textId="14807E6C" w:rsidR="00143D23" w:rsidRPr="00143D23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fr. gebieten = command, order, bid</w:t>
      </w:r>
    </w:p>
  </w:footnote>
  <w:footnote w:id="92">
    <w:p w14:paraId="3A43BE22" w14:textId="29BBC378" w:rsidR="00143D23" w:rsidRPr="00143D23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clean, clear away</w:t>
      </w:r>
    </w:p>
  </w:footnote>
  <w:footnote w:id="93">
    <w:p w14:paraId="3A159EE2" w14:textId="2346A085" w:rsidR="00143D23" w:rsidRPr="00143D23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erledigen = settle, finish, dispose</w:t>
      </w:r>
    </w:p>
  </w:footnote>
  <w:footnote w:id="94">
    <w:p w14:paraId="625BAED0" w14:textId="6788E48F" w:rsidR="00143D23" w:rsidRPr="00143D23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trustworthy, reliable</w:t>
      </w:r>
    </w:p>
  </w:footnote>
  <w:footnote w:id="95">
    <w:p w14:paraId="6F258E44" w14:textId="14F7579E" w:rsidR="00143D23" w:rsidRPr="00143D23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annoy, exasperate</w:t>
      </w:r>
    </w:p>
  </w:footnote>
  <w:footnote w:id="96">
    <w:p w14:paraId="68EA76EC" w14:textId="045C8188" w:rsidR="00143D23" w:rsidRPr="00143D23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fordern = demand, ask</w:t>
      </w:r>
    </w:p>
  </w:footnote>
  <w:footnote w:id="97">
    <w:p w14:paraId="735972E8" w14:textId="6BE1FAA5" w:rsidR="00143D23" w:rsidRPr="00143D23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service, post, situation, employment</w:t>
      </w:r>
    </w:p>
  </w:footnote>
  <w:footnote w:id="98">
    <w:p w14:paraId="151E81E8" w14:textId="3B5C74EE" w:rsidR="00E85BB6" w:rsidRPr="00E85BB6" w:rsidRDefault="00E85BB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contrary, cranky</w:t>
      </w:r>
    </w:p>
  </w:footnote>
  <w:footnote w:id="99">
    <w:p w14:paraId="7B3DAE69" w14:textId="12F4B47A" w:rsidR="00143D23" w:rsidRPr="00143D23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E85BB6">
        <w:t>verdrießen = grieve, vex, annoy, displease</w:t>
      </w:r>
    </w:p>
  </w:footnote>
  <w:footnote w:id="100">
    <w:p w14:paraId="2EA2D922" w14:textId="64FEAB4C" w:rsidR="00143D23" w:rsidRPr="00143D23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E85BB6">
        <w:t>indifference, apathy</w:t>
      </w:r>
    </w:p>
  </w:footnote>
  <w:footnote w:id="101">
    <w:p w14:paraId="6B090802" w14:textId="717B15F4" w:rsidR="00143D23" w:rsidRPr="00143D23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E85BB6">
        <w:t>youth, boy, comrade, student</w:t>
      </w:r>
    </w:p>
  </w:footnote>
  <w:footnote w:id="102">
    <w:p w14:paraId="7FC217BA" w14:textId="4F5C9A27" w:rsidR="00143D23" w:rsidRPr="00143D23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</w:p>
  </w:footnote>
  <w:footnote w:id="103">
    <w:p w14:paraId="5089D864" w14:textId="420D921B" w:rsidR="00143D23" w:rsidRPr="00143D23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</w:p>
  </w:footnote>
  <w:footnote w:id="104">
    <w:p w14:paraId="29A21777" w14:textId="074E87A3" w:rsidR="00143D23" w:rsidRPr="00143D23" w:rsidRDefault="00143D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2C3"/>
    <w:rsid w:val="00024808"/>
    <w:rsid w:val="000337F6"/>
    <w:rsid w:val="000C162D"/>
    <w:rsid w:val="00143D23"/>
    <w:rsid w:val="001C2E52"/>
    <w:rsid w:val="00286457"/>
    <w:rsid w:val="002C50CD"/>
    <w:rsid w:val="002D016B"/>
    <w:rsid w:val="002E7792"/>
    <w:rsid w:val="003535EB"/>
    <w:rsid w:val="00357022"/>
    <w:rsid w:val="003D7CFB"/>
    <w:rsid w:val="004134C9"/>
    <w:rsid w:val="0042612B"/>
    <w:rsid w:val="00462422"/>
    <w:rsid w:val="00530BA1"/>
    <w:rsid w:val="00537A67"/>
    <w:rsid w:val="0057160F"/>
    <w:rsid w:val="005B1C94"/>
    <w:rsid w:val="005B5504"/>
    <w:rsid w:val="00601FAE"/>
    <w:rsid w:val="006227CF"/>
    <w:rsid w:val="006D76CC"/>
    <w:rsid w:val="007D212D"/>
    <w:rsid w:val="00814252"/>
    <w:rsid w:val="008A6CC4"/>
    <w:rsid w:val="008D0C04"/>
    <w:rsid w:val="00910BE5"/>
    <w:rsid w:val="00B5302E"/>
    <w:rsid w:val="00BA57DC"/>
    <w:rsid w:val="00BE5580"/>
    <w:rsid w:val="00BE6DEA"/>
    <w:rsid w:val="00BF57DD"/>
    <w:rsid w:val="00C002C3"/>
    <w:rsid w:val="00C159B1"/>
    <w:rsid w:val="00D01387"/>
    <w:rsid w:val="00DB0284"/>
    <w:rsid w:val="00E85BB6"/>
    <w:rsid w:val="00EC7F92"/>
    <w:rsid w:val="00EE6924"/>
    <w:rsid w:val="00F7175B"/>
    <w:rsid w:val="00FA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0B6E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E52"/>
    <w:pPr>
      <w:tabs>
        <w:tab w:val="left" w:pos="432"/>
      </w:tabs>
      <w:spacing w:after="120" w:line="480" w:lineRule="auto"/>
    </w:pPr>
    <w:rPr>
      <w:sz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F57DD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57DD"/>
    <w:rPr>
      <w:sz w:val="16"/>
      <w:lang w:val="de-DE"/>
    </w:rPr>
  </w:style>
  <w:style w:type="character" w:styleId="FootnoteReference">
    <w:name w:val="footnote reference"/>
    <w:basedOn w:val="DefaultParagraphFont"/>
    <w:uiPriority w:val="99"/>
    <w:unhideWhenUsed/>
    <w:rsid w:val="00462422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E52"/>
    <w:pPr>
      <w:tabs>
        <w:tab w:val="left" w:pos="432"/>
      </w:tabs>
      <w:spacing w:after="120" w:line="480" w:lineRule="auto"/>
    </w:pPr>
    <w:rPr>
      <w:sz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F57DD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57DD"/>
    <w:rPr>
      <w:sz w:val="16"/>
      <w:lang w:val="de-DE"/>
    </w:rPr>
  </w:style>
  <w:style w:type="character" w:styleId="FootnoteReference">
    <w:name w:val="footnote reference"/>
    <w:basedOn w:val="DefaultParagraphFont"/>
    <w:uiPriority w:val="99"/>
    <w:unhideWhenUsed/>
    <w:rsid w:val="004624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635</Words>
  <Characters>3621</Characters>
  <Application>Microsoft Macintosh Word</Application>
  <DocSecurity>0</DocSecurity>
  <Lines>30</Lines>
  <Paragraphs>8</Paragraphs>
  <ScaleCrop>false</ScaleCrop>
  <Company>ALPHCE Inc.</Company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Schuth</dc:creator>
  <cp:keywords/>
  <dc:description/>
  <cp:lastModifiedBy>Brian Schuth</cp:lastModifiedBy>
  <cp:revision>9</cp:revision>
  <dcterms:created xsi:type="dcterms:W3CDTF">2018-03-25T19:01:00Z</dcterms:created>
  <dcterms:modified xsi:type="dcterms:W3CDTF">2018-03-31T00:32:00Z</dcterms:modified>
</cp:coreProperties>
</file>