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DB3DDB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4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51A83D58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</w:t>
            </w:r>
            <w:r w:rsidR="003E2440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, and customer engagement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. 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E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ffective at adapting to different environments, </w:t>
            </w:r>
            <w:r w:rsidR="00617163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concepts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8276EA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9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8276EA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1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8276EA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3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8276EA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5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8276EA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7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36EBC4BB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7322794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F315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E6ECB39" w:rsidR="00D37A7E" w:rsidRPr="007821B5" w:rsidRDefault="00D37A7E">
            <w:pPr>
              <w:widowControl w:val="0"/>
              <w:rPr>
                <w:noProof/>
                <w:shd w:val="clear" w:color="auto" w:fill="FFFFFF" w:themeFill="background1"/>
              </w:rPr>
            </w:pPr>
            <w:r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  <w:gridSpan w:val="2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77C93A85">
                      <wp:simplePos x="0" y="0"/>
                      <wp:positionH relativeFrom="column">
                        <wp:posOffset>-1779905</wp:posOffset>
                      </wp:positionH>
                      <wp:positionV relativeFrom="page">
                        <wp:posOffset>234315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46A21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0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BC2F4C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2A268C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2G, 3G, GSM, CDMA, UMTS, LTE, </w:t>
                  </w:r>
                  <w:r w:rsidR="00B3410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messaging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(SMSC)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03416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subscriber services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2FF0A8A5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REST, OpenAPI (Swagger),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O</w:t>
                  </w:r>
                  <w:r w:rsidR="00800BC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uth 2.0, </w:t>
                  </w:r>
                  <w:r w:rsidR="00F908A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JSON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Schema,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HTTP/1.1, HTTP/2, </w:t>
                  </w:r>
                  <w:proofErr w:type="spellStart"/>
                  <w:r w:rsidR="005D337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WebSockets</w:t>
                  </w:r>
                  <w:proofErr w:type="spellEnd"/>
                  <w:r w:rsidR="005D337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</w:t>
                  </w:r>
                  <w:r w:rsidR="00A026AF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SOAP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WSDL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XML</w:t>
                  </w:r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Grap</w:t>
                  </w:r>
                  <w:r w:rsidR="0004418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hQL</w:t>
                  </w:r>
                  <w:proofErr w:type="spellEnd"/>
                  <w:r w:rsidR="00A90AEE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RAML</w:t>
                  </w:r>
                </w:p>
              </w:tc>
            </w:tr>
            <w:tr w:rsidR="002A0093" w14:paraId="2017AB2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3C2DAE0F" w:rsidR="002A0093" w:rsidRPr="002A268C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  <w:r w:rsidR="00CC6597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TCP/IP</w:t>
                  </w:r>
                  <w:r w:rsidR="002C699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OSI</w:t>
                  </w:r>
                  <w:r w:rsidR="004B48F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AWS: IAM, Lambda, EC2, S3</w:t>
                  </w:r>
                </w:p>
              </w:tc>
            </w:tr>
            <w:tr w:rsidR="002A0093" w14:paraId="093E8BE6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18E22F69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HTML5, CSS, J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ava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cript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120951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jQuery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K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nockout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.js, AngularJS, Bootstrap, Foundation,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</w:t>
                  </w:r>
                  <w:r w:rsidR="009A367D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p,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runt,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Apache, Naviserver</w:t>
                  </w:r>
                  <w:r w:rsidR="005B28A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Tomcat</w:t>
                  </w:r>
                </w:p>
              </w:tc>
            </w:tr>
            <w:tr w:rsidR="002A0093" w14:paraId="33B8DFAA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971A46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1112C34B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Tcl/Tk, </w:t>
                  </w:r>
                  <w:r w:rsidR="0025539B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Node.js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B3557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C,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Python, Java,</w:t>
                  </w:r>
                  <w:r w:rsidR="000B24D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shell,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Git, </w:t>
                  </w:r>
                  <w:r w:rsidR="00D64C4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GitHub,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CVS, SVN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720E5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Bitbucket, 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Agile</w:t>
                  </w:r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DevSecOps</w:t>
                  </w:r>
                  <w:proofErr w:type="spellEnd"/>
                  <w:r w:rsidR="0009620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Jenkins, Travis CI</w:t>
                  </w:r>
                </w:p>
              </w:tc>
            </w:tr>
            <w:tr w:rsidR="002A0093" w14:paraId="36BDA50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58A95B7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Linux/Unix, Windows, Mac, </w:t>
                  </w:r>
                  <w:r w:rsidR="00FD59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MS Office</w:t>
                  </w:r>
                </w:p>
              </w:tc>
            </w:tr>
            <w:tr w:rsidR="002A0093" w14:paraId="2CF04419" w14:textId="77777777" w:rsidTr="00971A46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971A46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503E857A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</w:t>
                  </w:r>
                  <w:r w:rsidR="00A6491F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stores</w:t>
                  </w:r>
                </w:p>
              </w:tc>
            </w:tr>
            <w:tr w:rsidR="002A0093" w14:paraId="0D7DDB93" w14:textId="77777777" w:rsidTr="00971A46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761BF1F8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PostgreSQL, SQLite, MySQL, Oracle, MongoDB</w:t>
                  </w:r>
                  <w:r w:rsidR="009B20B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DynamoDB</w:t>
                  </w:r>
                  <w:r w:rsidR="00A6491F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Redis, Memcached</w:t>
                  </w:r>
                </w:p>
              </w:tc>
            </w:tr>
            <w:tr w:rsidR="002A0093" w14:paraId="0CD9C493" w14:textId="77777777" w:rsidTr="00971A46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971A46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971A46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971A46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971A46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971A46">
              <w:trPr>
                <w:trHeight w:val="80"/>
              </w:trPr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1E2EFDF7" w:rsidR="002A0093" w:rsidRPr="00C20307" w:rsidRDefault="009D362D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7B1405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143510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2B47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1.3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CYdl06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4524D93E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E33C8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Principal </w:t>
            </w:r>
            <w:r w:rsidR="0038208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System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38208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63567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5F169871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000E0C9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</w:t>
            </w:r>
            <w:r w:rsidR="004B48F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REST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web services across </w:t>
            </w:r>
            <w:r w:rsidR="002A738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all of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017E509B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</w:t>
            </w:r>
            <w:r w:rsidR="00A90AE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APIs</w:t>
            </w:r>
            <w:r w:rsidR="002A738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(at least two per week)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D2250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governance.</w:t>
            </w:r>
          </w:p>
          <w:p w14:paraId="5A3A1C3C" w14:textId="1404F85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294A22DD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teams</w:t>
            </w:r>
            <w:r w:rsidR="002824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(</w:t>
            </w:r>
            <w:r w:rsidR="006D419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specifically microservices</w:t>
            </w:r>
            <w:r w:rsidR="002824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)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</w:t>
            </w:r>
            <w:r w:rsidR="002A738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(at least one per week)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6B6D16C" w14:textId="2F14C478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articles on REST concepts</w:t>
            </w:r>
            <w:r w:rsidR="00C966D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/</w:t>
            </w:r>
            <w:r w:rsidR="006D4197"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 and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E412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collaborating on a company-wide</w:t>
            </w:r>
            <w:r w:rsidR="002E4127"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1548F1D5" w:rsidR="002A0093" w:rsidRPr="004E4D3C" w:rsidRDefault="0042112A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4D3BDBF5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27940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9C66" id="Arrow: Pentagon 7" o:spid="_x0000_s1026" type="#_x0000_t15" style="position:absolute;margin-left:-9.55pt;margin-top:2.2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C/SBHP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</w:t>
            </w:r>
            <w:r w:rsidR="00247E1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optim</w:t>
            </w:r>
            <w:r w:rsidR="00E46C6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 solution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</w:t>
            </w:r>
            <w:r w:rsidR="005677A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technical and business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requirements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857694E" w:rsidR="002A0093" w:rsidRPr="008E7EAA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Collaborated on the a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rchitect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ure of</w:t>
            </w:r>
            <w:r w:rsidR="000029FF" w:rsidRPr="00002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end to end solution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</w:t>
            </w:r>
            <w:r w:rsidR="00287CB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service exposure layer of enterprise and consumer</w:t>
            </w:r>
            <w:r w:rsidR="0020128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services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4A0D22C5" w14:textId="5FD1091D" w:rsidR="002A0093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 solutions at conferences and hack-a-thons by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educat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B54F6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</w:t>
            </w:r>
            <w:r w:rsidR="00F8640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demonstrating to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customers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the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8C67F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solution’s</w:t>
            </w:r>
            <w:r w:rsidR="0015199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capabilities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6110741C" w14:textId="234A92CB" w:rsidR="00FB600A" w:rsidRPr="00FB600A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Deployed and tested API solutions with 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high availability, scalability, and low latency</w:t>
            </w:r>
            <w:r w:rsidR="00E5776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 </w:t>
            </w:r>
            <w:r w:rsidR="006C65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criteria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into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595809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Amazon AWS EC2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AT&amp;T AIC 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cloud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567C05DF" w:rsidR="002A0093" w:rsidRPr="00155795" w:rsidRDefault="00071749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Designed a new</w:t>
            </w:r>
            <w:r w:rsidR="000D72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improving workflow and quality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904E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0F8CF5F2" w:rsidR="002A0093" w:rsidRPr="002C673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4C4741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Headed the performance testing efforts for the messaging platform, including authoring test cases, test case execution, and managing defects.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</w:p>
          <w:p w14:paraId="001EDA37" w14:textId="77777777" w:rsidR="009B2341" w:rsidRP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Mentored team members on mobile and IT networks, by holding periodic workshops and consulting on projects.</w:t>
            </w:r>
          </w:p>
          <w:p w14:paraId="7D55DB78" w14:textId="47889629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Developed software tools for automation</w:t>
            </w:r>
            <w:r w:rsidR="00FF6B96">
              <w:rPr>
                <w:rFonts w:ascii="Lucida Sans" w:hAnsi="Lucida Sans"/>
                <w:sz w:val="21"/>
                <w:szCs w:val="21"/>
              </w:rPr>
              <w:t xml:space="preserve"> and</w:t>
            </w:r>
            <w:r w:rsidRPr="00D759CD">
              <w:rPr>
                <w:rFonts w:ascii="Lucida Sans" w:hAnsi="Lucida Sans"/>
                <w:sz w:val="21"/>
                <w:szCs w:val="21"/>
              </w:rPr>
              <w:t xml:space="preserve"> troubleshooting</w:t>
            </w: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70144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2110DB18" w:rsidR="002A0093" w:rsidRDefault="002A0093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T-Mobile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2031EFA5" w14:textId="77777777" w:rsid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Successfully lead the engineering team on </w:t>
            </w:r>
            <w:r w:rsidR="009F290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complex subscriber and partner migration to a new platform.</w:t>
            </w:r>
          </w:p>
          <w:p w14:paraId="5E339F13" w14:textId="074DC701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B39C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33AA24D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6A74F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August 2008 - September 2009</w:t>
            </w:r>
          </w:p>
          <w:p w14:paraId="456A7F6B" w14:textId="2BE1BD54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4B6FCC">
              <w:rPr>
                <w:rFonts w:ascii="Lucida Sans" w:hAnsi="Lucida Sans"/>
                <w:sz w:val="21"/>
                <w:szCs w:val="21"/>
              </w:rPr>
              <w:t xml:space="preserve">and consultations </w:t>
            </w:r>
            <w:r w:rsidR="00121526">
              <w:rPr>
                <w:rFonts w:ascii="Lucida Sans" w:hAnsi="Lucida Sans"/>
                <w:sz w:val="21"/>
                <w:szCs w:val="21"/>
              </w:rPr>
              <w:t>to the customer up to the VP level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Achieved highest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ranked sales engineer </w:t>
            </w:r>
            <w:r w:rsidR="00577FED" w:rsidRP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status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a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ssist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sales team to secure a major strategic win. </w:t>
            </w: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7DD6F2F4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8094" w:type="dxa"/>
          </w:tcPr>
          <w:p w14:paraId="49290FF1" w14:textId="4691DF9C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61962C6B" w:rsidR="009F1430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5745806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1837690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02F17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44.7pt" to="132.8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EMt&#10;oTn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A83BF8"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1B742779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B5D0F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E2EFB5C" w14:textId="77777777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Udacity</w:t>
                  </w:r>
                </w:p>
                <w:p w14:paraId="7194DB0C" w14:textId="3F60C33E" w:rsidR="000B7409" w:rsidRPr="0097258D" w:rsidRDefault="000B7409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1C512D3" w14:textId="77777777" w:rsidR="000B7409" w:rsidRPr="000B7409" w:rsidRDefault="000B7409" w:rsidP="000B74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</w:pPr>
                  <w:r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506FE618" wp14:editId="6FDAFE75">
                        <wp:extent cx="190500" cy="190500"/>
                        <wp:effectExtent l="0" t="0" r="0" b="0"/>
                        <wp:docPr id="31" name="Graphic 31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CERTIFICATIONS</w:t>
                  </w:r>
                </w:p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63C7FA48" w:rsidR="009F1430" w:rsidRDefault="000B7409" w:rsidP="000B7409">
            <w:pPr>
              <w:widowControl w:val="0"/>
              <w:rPr>
                <w:rFonts w:ascii="Oswald" w:eastAsia="Oswald" w:hAnsi="Oswald" w:cs="Oswald"/>
                <w:color w:val="4F81BD" w:themeColor="accent1"/>
                <w:sz w:val="24"/>
                <w:szCs w:val="24"/>
              </w:rPr>
            </w:pPr>
            <w:hyperlink r:id="rId26" w:history="1">
              <w:r w:rsidRPr="000B7409">
                <w:rPr>
                  <w:rFonts w:ascii="Oswald" w:eastAsia="Oswald" w:hAnsi="Oswald" w:cs="Oswald"/>
                  <w:color w:val="4F81BD" w:themeColor="accent1"/>
                  <w:sz w:val="24"/>
                  <w:szCs w:val="24"/>
                </w:rPr>
                <w:t>AWS Certified Solutions Architect - Associate</w:t>
              </w:r>
            </w:hyperlink>
          </w:p>
          <w:p w14:paraId="09D99B50" w14:textId="2266CF00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595959" w:themeColor="text1" w:themeTint="A6"/>
                <w:sz w:val="24"/>
                <w:szCs w:val="24"/>
              </w:rPr>
            </w:pPr>
            <w:hyperlink r:id="rId27" w:history="1">
              <w:r w:rsidRPr="00FB25C9">
                <w:rPr>
                  <w:rStyle w:val="Hyperlink"/>
                  <w:rFonts w:ascii="Oswald" w:eastAsia="Oswald" w:hAnsi="Oswald" w:cs="Oswald"/>
                  <w:color w:val="595959" w:themeColor="text1" w:themeTint="A6"/>
                  <w:sz w:val="20"/>
                  <w:szCs w:val="20"/>
                </w:rPr>
                <w:t>Certificate</w:t>
              </w:r>
            </w:hyperlink>
          </w:p>
          <w:p w14:paraId="39890B85" w14:textId="6CF53370" w:rsidR="000B7409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</w:rPr>
            </w:pPr>
          </w:p>
          <w:p w14:paraId="61A383DE" w14:textId="0B2EC5EE" w:rsidR="000B7409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25C58898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38FA68" wp14:editId="31672FAC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28BCF3C9" w:rsidR="009F1430" w:rsidRDefault="00FB25C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213C650A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3014345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5B1FD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37.35pt" to="132.75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hyMBKt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8276EA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9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8276EA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30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47EC5B29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1B7EDBD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56B42140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A38DCC" wp14:editId="793D9231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576C852A" w:rsidR="009F1430" w:rsidRDefault="00FB25C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6D12F844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4819015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F62E15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79.45pt" to="132.8pt,3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D9137A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153330">
              <w:trPr>
                <w:trHeight w:hRule="exact" w:val="144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D80444F" w14:textId="18BD8C46" w:rsidR="00153330" w:rsidRPr="00D9137A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153330">
              <w:trPr>
                <w:trHeight w:hRule="exact" w:val="144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D9137A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153330">
              <w:trPr>
                <w:trHeight w:hRule="exact" w:val="144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722C58C7" w:rsidR="009F1430" w:rsidRPr="00DF56FA" w:rsidRDefault="00153330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5FD0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D0460A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</w:t>
            </w:r>
            <w:r w:rsidR="00D759CD">
              <w:rPr>
                <w:rFonts w:ascii="Lucida Sans" w:hAnsi="Lucida Sans"/>
                <w:sz w:val="21"/>
                <w:szCs w:val="21"/>
              </w:rPr>
              <w:t xml:space="preserve">customer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31D4380F" w14:textId="2B9D524E" w:rsidR="004B6FCC" w:rsidRPr="004B6FCC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</w:t>
            </w:r>
            <w:r>
              <w:rPr>
                <w:rFonts w:ascii="Lucida Sans" w:hAnsi="Lucida Sans"/>
                <w:sz w:val="21"/>
                <w:szCs w:val="21"/>
              </w:rPr>
              <w:t xml:space="preserve"> to </w:t>
            </w:r>
            <w:r w:rsidR="00F24C0E">
              <w:rPr>
                <w:rFonts w:ascii="Lucida Sans" w:hAnsi="Lucida Sans"/>
                <w:sz w:val="21"/>
                <w:szCs w:val="21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</w:rPr>
              <w:t>customer up to the VP level</w:t>
            </w:r>
            <w:r w:rsidR="00F24C0E">
              <w:rPr>
                <w:rFonts w:ascii="Lucida Sans" w:hAnsi="Lucida Sans"/>
                <w:sz w:val="21"/>
                <w:szCs w:val="21"/>
              </w:rPr>
              <w:t>, on the core network (GSM, UMTS).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7860E2DD" w14:textId="77312081" w:rsidR="009F1430" w:rsidRPr="00A15DD6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C</w:t>
            </w:r>
            <w:r w:rsidRPr="00A15DD6">
              <w:rPr>
                <w:rFonts w:ascii="Lucida Sans" w:hAnsi="Lucida Sans"/>
                <w:sz w:val="21"/>
                <w:szCs w:val="21"/>
              </w:rPr>
              <w:t>ollaborat</w:t>
            </w:r>
            <w:r>
              <w:rPr>
                <w:rFonts w:ascii="Lucida Sans" w:hAnsi="Lucida Sans"/>
                <w:sz w:val="21"/>
                <w:szCs w:val="21"/>
              </w:rPr>
              <w:t>ed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with development and system engineering</w:t>
            </w:r>
            <w:r>
              <w:rPr>
                <w:rFonts w:ascii="Lucida Sans" w:hAnsi="Lucida Sans"/>
                <w:sz w:val="21"/>
                <w:szCs w:val="21"/>
              </w:rPr>
              <w:t xml:space="preserve"> on performance issues to i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mprove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13BCC783" w:rsidR="009F143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2E82144A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3A4BF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HMS Software</w:t>
            </w:r>
            <w:r w:rsidR="00967733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  <w:r w:rsidR="007F7158"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C07BD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746762E5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AT&amp;T Wireless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4F067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5BABC8B3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Corporation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C2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4AC7D67D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Motorola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68FDE5DF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1D3CA1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47CCC" w14:textId="77777777" w:rsidR="008276EA" w:rsidRDefault="008276EA" w:rsidP="0043716F">
      <w:pPr>
        <w:spacing w:line="240" w:lineRule="auto"/>
      </w:pPr>
      <w:r>
        <w:separator/>
      </w:r>
    </w:p>
  </w:endnote>
  <w:endnote w:type="continuationSeparator" w:id="0">
    <w:p w14:paraId="14B720DB" w14:textId="77777777" w:rsidR="008276EA" w:rsidRDefault="008276EA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3553E" w14:textId="77777777" w:rsidR="008276EA" w:rsidRDefault="008276EA" w:rsidP="0043716F">
      <w:pPr>
        <w:spacing w:line="240" w:lineRule="auto"/>
      </w:pPr>
      <w:r>
        <w:separator/>
      </w:r>
    </w:p>
  </w:footnote>
  <w:footnote w:type="continuationSeparator" w:id="0">
    <w:p w14:paraId="2485937E" w14:textId="77777777" w:rsidR="008276EA" w:rsidRDefault="008276EA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2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403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404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405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7F7D"/>
    <w:rsid w:val="00034163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A302F"/>
    <w:rsid w:val="000A344D"/>
    <w:rsid w:val="000B0100"/>
    <w:rsid w:val="000B24D0"/>
    <w:rsid w:val="000B4D74"/>
    <w:rsid w:val="000B663B"/>
    <w:rsid w:val="000B7409"/>
    <w:rsid w:val="000B79D9"/>
    <w:rsid w:val="000D0821"/>
    <w:rsid w:val="000D72F2"/>
    <w:rsid w:val="000E1411"/>
    <w:rsid w:val="000F764C"/>
    <w:rsid w:val="00100DDC"/>
    <w:rsid w:val="00103DC8"/>
    <w:rsid w:val="00106B2E"/>
    <w:rsid w:val="0011124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3567"/>
    <w:rsid w:val="002638A2"/>
    <w:rsid w:val="00264833"/>
    <w:rsid w:val="0027227D"/>
    <w:rsid w:val="00272B36"/>
    <w:rsid w:val="00276BEC"/>
    <w:rsid w:val="002824F2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55DB"/>
    <w:rsid w:val="002C1AE8"/>
    <w:rsid w:val="002C241B"/>
    <w:rsid w:val="002C6731"/>
    <w:rsid w:val="002C699C"/>
    <w:rsid w:val="002D0041"/>
    <w:rsid w:val="002E4127"/>
    <w:rsid w:val="002F11B9"/>
    <w:rsid w:val="002F21CF"/>
    <w:rsid w:val="00303321"/>
    <w:rsid w:val="00312C6E"/>
    <w:rsid w:val="00322A68"/>
    <w:rsid w:val="00326B55"/>
    <w:rsid w:val="003331DB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2083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2440"/>
    <w:rsid w:val="003E55D9"/>
    <w:rsid w:val="003F34BE"/>
    <w:rsid w:val="0040168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4197"/>
    <w:rsid w:val="006D5484"/>
    <w:rsid w:val="006E047F"/>
    <w:rsid w:val="006E4DF3"/>
    <w:rsid w:val="006F4354"/>
    <w:rsid w:val="007076B6"/>
    <w:rsid w:val="00710B53"/>
    <w:rsid w:val="00711A41"/>
    <w:rsid w:val="00720E59"/>
    <w:rsid w:val="0072757C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4365"/>
    <w:rsid w:val="007C567B"/>
    <w:rsid w:val="007D0292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69A6"/>
    <w:rsid w:val="00824ED2"/>
    <w:rsid w:val="008276EA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1A46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99F"/>
    <w:rsid w:val="009F1430"/>
    <w:rsid w:val="009F290D"/>
    <w:rsid w:val="009F4BE1"/>
    <w:rsid w:val="009F5D2F"/>
    <w:rsid w:val="00A026AF"/>
    <w:rsid w:val="00A02F4C"/>
    <w:rsid w:val="00A1064F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7CF"/>
    <w:rsid w:val="00AA1885"/>
    <w:rsid w:val="00AA6321"/>
    <w:rsid w:val="00AB08CF"/>
    <w:rsid w:val="00AB4598"/>
    <w:rsid w:val="00AB5DA1"/>
    <w:rsid w:val="00AC0821"/>
    <w:rsid w:val="00AC0CD3"/>
    <w:rsid w:val="00AD4814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527D0"/>
    <w:rsid w:val="00B54F6D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94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B3DDB"/>
    <w:rsid w:val="00DD56B7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51471"/>
    <w:rsid w:val="00F54BF6"/>
    <w:rsid w:val="00F55828"/>
    <w:rsid w:val="00F61081"/>
    <w:rsid w:val="00F63987"/>
    <w:rsid w:val="00F7159E"/>
    <w:rsid w:val="00F7279E"/>
    <w:rsid w:val="00F8068F"/>
    <w:rsid w:val="00F82027"/>
    <w:rsid w:val="00F86407"/>
    <w:rsid w:val="00F908A9"/>
    <w:rsid w:val="00F92145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certmetrics.com/amazon/public/badge.aspx?i=1&amp;t=c&amp;d=2020-02-07&amp;ci=AWS01128751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https://www.linkedin.com/in/brettschwarz" TargetMode="External"/><Relationship Id="rId25" Type="http://schemas.openxmlformats.org/officeDocument/2006/relationships/image" Target="media/image17.sv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://www.linuxjournal.com/article/67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//+14254661731" TargetMode="External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schwarz.github.io" TargetMode="External"/><Relationship Id="rId23" Type="http://schemas.openxmlformats.org/officeDocument/2006/relationships/image" Target="media/image15.svg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1.sv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mailto:brett.schwarz@gmail.com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s://www.certmetrics.com/amazon/public/badge.aspx?i=1&amp;t=c&amp;d=2020-02-07&amp;ci=AWS01128751" TargetMode="External"/><Relationship Id="rId30" Type="http://schemas.openxmlformats.org/officeDocument/2006/relationships/hyperlink" Target="http://www.linuxjournal.com/article/6473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ECE32-3FB3-4669-B0D1-31CFA5A9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SCHWARZ, BRETT</dc:creator>
  <cp:lastModifiedBy>SCHWARZ, BRETT</cp:lastModifiedBy>
  <cp:revision>191</cp:revision>
  <cp:lastPrinted>2019-11-06T21:23:00Z</cp:lastPrinted>
  <dcterms:created xsi:type="dcterms:W3CDTF">2019-09-18T03:33:00Z</dcterms:created>
  <dcterms:modified xsi:type="dcterms:W3CDTF">2020-02-11T04:48:00Z</dcterms:modified>
</cp:coreProperties>
</file>