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夫妻财产协议</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男方：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女方：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男女双方已于</w:t>
      </w:r>
      <w:r>
        <w:rPr>
          <w:rFonts w:ascii="Simsun" w:hAnsi="Simsun" w:cs="Simsun"/>
          <w:color w:val="000000"/>
          <w:u w:val="single"/>
        </w:rPr>
        <w:t xml:space="preserve">  年  月  日</w:t>
      </w:r>
      <w:r>
        <w:rPr>
          <w:rFonts w:ascii="Simsun" w:hAnsi="Simsun" w:cs="Simsun"/>
          <w:color w:val="000000"/>
        </w:rPr>
        <w:t>登记结婚。现双方本着平等自愿的原则，经双方友好协商一致，对有关财产归属约定如下。</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归属于男方个人的财产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房产</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房产信息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房产地址：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产权证号：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登记产权人：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该房产系由男方个人财产出资购买，全款已付清。</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该房产属于男方个人财产。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车辆</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车辆信息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车辆型号：</w:t>
      </w:r>
      <w:r>
        <w:rPr>
          <w:rFonts w:ascii="Simsun" w:hAnsi="Simsun" w:cs="Simsun"/>
          <w:color w:val="000000"/>
          <w:u w:val="single"/>
        </w:rPr>
        <w:t xml:space="preserve">  </w:t>
      </w: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车牌号：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登记车主：</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该车辆属于男方个人财产。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公司股权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股权信息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公司名称：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登记股东：</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登记注册资本金额：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登记持股比例：</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上述股权以及该股权所取得的收益分红、相关股东权利均属于男方个人财产或个人所有。</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知识产权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知识产权信息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该知识产权及该知识产权在婚后产生的收益为男方个人财产或个人所有。</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股票、债券、基金、理财产品</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财产信息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证券公司：</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帐号：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上述帐号所购买的股票、证券、理财产品等，均属于男方个人财产。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存款</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存款信息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存款余额约：</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上述账户中的存款（无论实际金额多少）属于男方个人财产。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债务人：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债权类型：欠款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该债权属于男方个人财产。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债务</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债务信息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债权类型：借款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该债务属于男方个人债务，由男方自行偿还。如女方参与还款的，男方应根据还款金额对女方相应补偿。</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归属于女方个人的财产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房产</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房产信息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房产地址：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产权证号：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登记产权人：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该房产系由女方个人财产出资购买，全款已付清。</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该房产属于女方个人财产。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车辆</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车辆信息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车辆型号：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车牌号：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登记车主：</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该车辆属于女方个人财产。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公司股权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股权信息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公司名称：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登记股东：</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登记注册资本金额：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登记持股比例：</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上述股权以及该股权所取得的收益分红、相关股东权利均属于女方个人财产或个人所有。</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知识产权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知识产权信息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该知识产权及该知识产权在婚后产生的收益为女方个人财产或个人所有。</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存款</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存款信息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存款余额约：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上述账户中的存款（无论实际金额多少）属于女方个人财产。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股票、债券、基金、理财产品</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财产信息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证券公司：</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帐号：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上述帐号所购买的股票、证券、理财产品等，均属于女方个人财产。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债务人：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债权类型：欠款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该债权属于女方个人财产。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债务</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债务信息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债权类型：借款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该债务属于女方个人债务，有女方自行偿还。如男方参与还款的，女方应根据还款金额对男方相应补偿。</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归属于夫妻共同所有的财产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房产</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房产信息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房产地址：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产权证号：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登记产权人：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该房产已付清全款。</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该房产属于夫妻共同财产。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车辆</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车辆信息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车辆型号：</w:t>
      </w:r>
      <w:r>
        <w:rPr>
          <w:rFonts w:ascii="Simsun" w:hAnsi="Simsun" w:cs="Simsun"/>
          <w:color w:val="000000"/>
          <w:u w:val="single"/>
        </w:rPr>
        <w:t xml:space="preserve">  </w:t>
      </w: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车牌号：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登记车主：</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该车辆属于夫妻共同财产。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公司股权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股权信息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公司名称：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登记股东：</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登记注册资本金额：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登记持股比例：</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上述股权以及该股权所取得的收益分红、相关股东权利均属于夫妻共同财产。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股票、债券、基金、理财产品</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财产信息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证券公司：</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帐号：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开户人：</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上述帐号所购买的股票、证券、理财产品等，均属于夫妻共同财产。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存款</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存款信息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存款余额约：</w:t>
      </w:r>
      <w:r>
        <w:rPr>
          <w:rFonts w:ascii="Simsun" w:hAnsi="Simsun" w:cs="Simsun"/>
          <w:color w:val="000000"/>
          <w:u w:val="single"/>
        </w:rPr>
        <w:t xml:space="preserve">  </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上述账户中的存款（无论实际金额多少）属于夫妻共同财产。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债权信息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债务人：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债务类型：欠款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该债权属于夫妻共同财产。</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债务</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债务信息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债权类型：借款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金额：约</w:t>
      </w:r>
      <w:r>
        <w:rPr>
          <w:rFonts w:ascii="Simsun" w:hAnsi="Simsun" w:cs="Simsun"/>
          <w:color w:val="000000"/>
          <w:u w:val="single"/>
        </w:rPr>
        <w:t xml:space="preserve">    </w:t>
      </w:r>
      <w:r>
        <w:rPr>
          <w:rFonts w:ascii="Simsun" w:hAnsi="Simsun" w:cs="Simsun"/>
          <w:color w:val="000000"/>
        </w:rPr>
        <w:t>元</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该债务属于夫妻共同债务，由夫妻共同偿还。</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对已列明财产的其他约定</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中列明属于某一方或共同财产的，无论该财产系婚前或婚后取得，无论原财产归属如何，无论是否已经取得产权证、登记在哪一方名下，均不影响该财产应按本协议约定进行分配，各方应以本协议约定的财产归属为准。</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中约定的财产归属，无论是否涉及一方将财产转让给另一方或与另一方共有，无论是否支付对价，均属于双方协商一致的整体财产安排及财产置换，不属于赠与，无论是否公证，都不得主张赠与合同的任意撤销权。</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按本协议约定处理财产时，如财产所有权人需要办理有关登记或变更登记，另一方应配合。费用由财产所有权人承担。</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本协议约定归属于某方个人财产的：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该财产上所附贷款、债务等，应由该方个人负责偿还；另一方参与还款或以夫妻共同财产还款的，不影响财产归属，但应根据另一方参与还款的金额对另一方进行现金补偿。双方另有约定的除外。</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该财产的增值与孳息部分亦属于个人所有，利用该财产进行投资所取得的财产、收益亦属于个人所有；双方另有约定的除外。</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本协议一方与第三方就某项财产存在产权争议的，由该方与第三方自行解决，另一方不得主张该项财产权利，不得影响本协议约定的效力。</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本协议约定财产归属于夫妻共同所有的：</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该财产上所附贷款、债务等，应由夫妻共同负责偿还，双方另有约定的除外。</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该财产的增值与孳息部分亦属于夫妻共同所有，利用该财产进行投资所取得的财产、收益亦属于夫妻共同所有；双方另有约定的除外。</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一方不得擅自处分共同财产。</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对未列明财产的其他约定</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在本协议已列明的财产之外，婚姻关系存续期间男女双方所得下列财产属于夫妻共同财产：</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男女双方的工资、奖金。</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男女双方使用共同财产投资所得收益，共同财产的增值及孳息。</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在本协议已列明的之外，婚姻关系存续期间男女双方所得下列财产属于一方个人财产：</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个人生活物品。</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遗嘱或赠与中明确只归一方所有的财产归各自所有（无论发生于婚前或婚后）。</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价值在</w:t>
      </w:r>
      <w:r>
        <w:rPr>
          <w:rFonts w:ascii="Simsun" w:hAnsi="Simsun" w:cs="Simsun"/>
          <w:color w:val="000000"/>
          <w:u w:val="single"/>
        </w:rPr>
        <w:t>￥10000元</w:t>
      </w:r>
      <w:r>
        <w:rPr>
          <w:rFonts w:ascii="Simsun" w:hAnsi="Simsun" w:cs="Simsun"/>
          <w:color w:val="000000"/>
        </w:rPr>
        <w:t>以下的个人使用的珠宝首饰或收藏品。</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本协议未明确说明的所有其他财产的归属，按《中华人民共和国民法典》及有关法规处理。</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关于债务的特别约定</w:t>
      </w:r>
    </w:p>
    <w:p>
      <w:pPr>
        <w:pStyle w:val="NormalWeb"/>
        <w:numPr>
          <w:ilvl w:val="2"/>
          <w:numId w:val="105"/>
        </w:numPr>
        <w:spacing w:after="0" w:before="0" w:afterAutospacing="false" w:beforeAutospacing="false" w:line="360" w:lineRule="auto"/>
        <w:rPr>
          <w:rFonts w:ascii="Simsun" w:hAnsi="Simsun" w:cs="Simsun"/>
          <w:color w:val="000000"/>
        </w:rPr>
      </w:pPr>
      <w:r>
        <w:rPr>
          <w:rFonts w:ascii="Simsun" w:hAnsi="Simsun" w:cs="Simsun"/>
          <w:color w:val="000000"/>
        </w:rPr>
        <w:t>婚姻关系存续期间，任何一方以个人名义举债，非经另一方书面同意，均视为举债方个人债务，由举债方独自承担清偿责任。</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效力声明</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本协议内容为双方自愿达成，并自愿接受本协议的约束。双方签订本协议时已经明确全部的权利义务内容，并明确本协议是夫妻财产约定，而不是以登记离婚或者到人民法院协议离婚为条件的财产分割协议。</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双方确认，无论本协议约定的各项财产是否已经按照约定完成交付或完成所有权变更/转移登记，本协议关于财产的所有约定均不得因任何原因撤销，即双方均明确放弃任意撤销权。</w:t>
      </w:r>
    </w:p>
    <w:p>
      <w:pPr>
        <w:pStyle w:val="Heading3"/>
        <w:numPr>
          <w:ilvl w:val="0"/>
          <w:numId w:val="105"/>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一方如有要求，另一方应配合对本协议进行公证；但公证与否不影响本协议生效。</w:t>
      </w:r>
    </w:p>
    <w:p>
      <w:pPr>
        <w:pStyle w:val="NormalWeb"/>
        <w:numPr>
          <w:ilvl w:val="1"/>
          <w:numId w:val="105"/>
        </w:numPr>
        <w:spacing w:after="0" w:before="0" w:afterAutospacing="false" w:beforeAutospacing="false" w:line="360" w:lineRule="auto"/>
        <w:rPr>
          <w:rFonts w:ascii="Simsun" w:hAnsi="Simsun" w:cs="Simsun"/>
          <w:color w:val="000000"/>
        </w:rPr>
      </w:pPr>
      <w:r>
        <w:rPr>
          <w:rFonts w:ascii="Simsun" w:hAnsi="Simsun" w:cs="Simsun"/>
          <w:color w:val="000000"/>
        </w:rPr>
        <w:t>本协议一式二份，双方各执一份，经双方签字之日起生效（但如本协议系签订于双方办理结婚登记之前，则本协议经双方签字且办理结婚登记之日起生效）。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男方（签字）：</w:t>
      </w: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女方（签字）：</w:t>
      </w:r>
      <w:r>
        <w:rPr>
          <w:rFonts w:ascii="Simsun" w:hAnsi="Simsun" w:cs="Simsun"/>
          <w:color w:val="000000"/>
        </w:rPr>
        <w:t xml:space="preserve"> </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一般通用夫妻财产协议</dc:title>
</cp:coreProperties>
</file>