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Machine Learning: Recommendation System for Diagnosis of mental health issues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CXJIFM+CMR10" w:cs="Times New Roman"/>
          <w:sz w:val="40"/>
          <w:szCs w:val="44"/>
          <w:lang w:val="en-US"/>
        </w:rPr>
      </w:pPr>
      <w:r>
        <w:rPr>
          <w:rFonts w:hint="default" w:ascii="Times New Roman" w:hAnsi="Times New Roman" w:eastAsia="CXJIFM+CMR10" w:cs="Times New Roman"/>
          <w:sz w:val="40"/>
          <w:szCs w:val="44"/>
        </w:rPr>
        <w:t>The aim of this systems is to recommend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</w:t>
      </w:r>
      <w:r>
        <w:rPr>
          <w:rFonts w:hint="default" w:ascii="Times New Roman" w:hAnsi="Times New Roman" w:eastAsia="CXJIFM+CMR10" w:cs="Times New Roman"/>
          <w:sz w:val="40"/>
          <w:szCs w:val="44"/>
        </w:rPr>
        <w:t>social media posts that are free from mental health disorders. This project is based on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</w:t>
      </w:r>
      <w:r>
        <w:rPr>
          <w:rFonts w:hint="default" w:ascii="Times New Roman" w:hAnsi="Times New Roman" w:eastAsia="CXJIFM+CMR10" w:cs="Times New Roman"/>
          <w:sz w:val="40"/>
          <w:szCs w:val="44"/>
        </w:rPr>
        <w:t>the sentiment analysis of social media posts that will work in this way if a image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</w:t>
      </w:r>
      <w:r>
        <w:rPr>
          <w:rFonts w:hint="default" w:ascii="Times New Roman" w:hAnsi="Times New Roman" w:eastAsia="CXJIFM+CMR10" w:cs="Times New Roman"/>
          <w:sz w:val="40"/>
          <w:szCs w:val="44"/>
        </w:rPr>
        <w:t>or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</w:t>
      </w:r>
      <w:r>
        <w:rPr>
          <w:rFonts w:hint="default" w:ascii="Times New Roman" w:hAnsi="Times New Roman" w:eastAsia="CXJIFM+CMR10" w:cs="Times New Roman"/>
          <w:sz w:val="40"/>
          <w:szCs w:val="44"/>
        </w:rPr>
        <w:t>text is free of negative emotions/sentiment then it will be recommended to end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</w:t>
      </w:r>
      <w:r>
        <w:rPr>
          <w:rFonts w:hint="default" w:ascii="Times New Roman" w:hAnsi="Times New Roman" w:eastAsia="CXJIFM+CMR10" w:cs="Times New Roman"/>
          <w:sz w:val="40"/>
          <w:szCs w:val="44"/>
        </w:rPr>
        <w:t>user of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</w:t>
      </w:r>
      <w:r>
        <w:rPr>
          <w:rFonts w:hint="default" w:ascii="Times New Roman" w:hAnsi="Times New Roman" w:eastAsia="CXJIFM+CMR10" w:cs="Times New Roman"/>
          <w:sz w:val="40"/>
          <w:szCs w:val="44"/>
        </w:rPr>
        <w:t>system.</w:t>
      </w:r>
      <w:r>
        <w:rPr>
          <w:rFonts w:hint="default" w:ascii="Times New Roman" w:hAnsi="Times New Roman" w:eastAsia="CXJIFM+CMR10" w:cs="Times New Roman"/>
          <w:sz w:val="40"/>
          <w:szCs w:val="44"/>
          <w:lang w:val="en-US"/>
        </w:rPr>
        <w:t xml:space="preserve"> In this project, will scrape posts from different social media platforms like Instagram, Facebook, Twitter and Reddit. Our final product will be a web application which looks like this</w:t>
      </w:r>
    </w:p>
    <w:p>
      <w:pPr>
        <w:spacing w:beforeLines="0" w:afterLines="0"/>
        <w:jc w:val="left"/>
        <w:rPr>
          <w:rFonts w:hint="default" w:ascii="Times New Roman" w:hAnsi="Times New Roman" w:eastAsia="CXJIFM+CMR10" w:cs="Times New Roman"/>
          <w:sz w:val="40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XJIFM+CMR10" w:cs="Times New Roman"/>
          <w:sz w:val="40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615565"/>
            <wp:effectExtent l="0" t="0" r="10160" b="13335"/>
            <wp:docPr id="1" name="Picture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Approaches: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 and my team divided this system/project into two phases:</w:t>
      </w:r>
    </w:p>
    <w:p>
      <w:pPr>
        <w:numPr>
          <w:ilvl w:val="0"/>
          <w:numId w:val="1"/>
        </w:numPr>
        <w:spacing w:beforeLines="0" w:afterLines="0"/>
        <w:ind w:left="84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Data Engineering and ML</w:t>
      </w:r>
    </w:p>
    <w:p>
      <w:pPr>
        <w:numPr>
          <w:ilvl w:val="0"/>
          <w:numId w:val="1"/>
        </w:numPr>
        <w:spacing w:beforeLines="0" w:afterLines="0"/>
        <w:ind w:left="84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Deployment and MLOps (for Maintenance, Monitoring etc)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XJIFM+CMR10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JHEBI+CMSSBX10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6B336"/>
    <w:multiLevelType w:val="singleLevel"/>
    <w:tmpl w:val="CEF6B33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FFB7AB"/>
    <w:rsid w:val="735E7CE7"/>
    <w:rsid w:val="BFFFEF88"/>
    <w:rsid w:val="FBDF5D9B"/>
    <w:rsid w:val="FFFEF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2022-10-23T18:54:00Z</dcterms:created>
  <dc:creator>dell</dc:creator>
  <cp:lastModifiedBy>dell</cp:lastModifiedBy>
  <dcterms:modified xsi:type="dcterms:W3CDTF">2022-10-23T19:08:09Z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