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NLP: Voice of the Customer for the Product</w:t>
      </w:r>
    </w:p>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VOC is the practice of analyzing customer feedback to improve your product, solution, or service.</w:t>
      </w:r>
      <w:r>
        <w:rPr>
          <w:rFonts w:hint="default" w:ascii="Times New Roman" w:hAnsi="Times New Roman" w:cs="Times New Roman"/>
          <w:sz w:val="28"/>
          <w:szCs w:val="28"/>
          <w:lang w:val="en-US" w:eastAsia="zh-CN"/>
        </w:rPr>
        <w:t xml:space="preserve"> </w:t>
      </w:r>
      <w:r>
        <w:rPr>
          <w:rFonts w:hint="default" w:ascii="Times New Roman" w:hAnsi="Times New Roman" w:cs="Times New Roman"/>
          <w:sz w:val="28"/>
          <w:szCs w:val="28"/>
        </w:rPr>
        <w:t>With a good Voice of the Customer tool, you can:</w:t>
      </w:r>
    </w:p>
    <w:p>
      <w:pPr>
        <w:numPr>
          <w:ilvl w:val="0"/>
          <w:numId w:val="1"/>
        </w:numPr>
        <w:bidi w:val="0"/>
        <w:ind w:left="126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Get into the mind of your customer</w:t>
      </w:r>
    </w:p>
    <w:p>
      <w:pPr>
        <w:numPr>
          <w:ilvl w:val="0"/>
          <w:numId w:val="1"/>
        </w:numPr>
        <w:bidi w:val="0"/>
        <w:ind w:left="126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Discover new trends</w:t>
      </w:r>
    </w:p>
    <w:p>
      <w:pPr>
        <w:numPr>
          <w:ilvl w:val="0"/>
          <w:numId w:val="1"/>
        </w:numPr>
        <w:bidi w:val="0"/>
        <w:ind w:left="126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Stay ahead of the competition</w:t>
      </w:r>
    </w:p>
    <w:p>
      <w:pPr>
        <w:numPr>
          <w:ilvl w:val="0"/>
          <w:numId w:val="1"/>
        </w:numPr>
        <w:bidi w:val="0"/>
        <w:ind w:left="126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Win back dissatisfied customers</w:t>
      </w:r>
    </w:p>
    <w:p>
      <w:pPr>
        <w:numPr>
          <w:ilvl w:val="0"/>
          <w:numId w:val="1"/>
        </w:numPr>
        <w:bidi w:val="0"/>
        <w:ind w:left="126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Know where you can improve your business</w:t>
      </w:r>
    </w:p>
    <w:p>
      <w:pPr>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eastAsia="zh-CN"/>
        </w:rPr>
        <w:t>By combining AI, sentiment analysis, and biometrics, companies can read between the lines of what their customers are trying to say about their brand and</w:t>
      </w:r>
      <w:r>
        <w:rPr>
          <w:rFonts w:hint="default" w:ascii="Times New Roman" w:hAnsi="Times New Roman" w:cs="Times New Roman"/>
          <w:sz w:val="28"/>
          <w:szCs w:val="28"/>
          <w:lang w:val="en-US" w:eastAsia="zh-CN"/>
        </w:rPr>
        <w:t> </w:t>
      </w:r>
      <w:r>
        <w:rPr>
          <w:rFonts w:hint="default" w:ascii="Times New Roman" w:hAnsi="Times New Roman" w:cs="Times New Roman"/>
          <w:color w:val="000000" w:themeColor="text1"/>
          <w:sz w:val="28"/>
          <w:szCs w:val="28"/>
          <w:lang w:val="en-US" w:eastAsia="zh-CN"/>
          <w14:textFill>
            <w14:solidFill>
              <w14:schemeClr w14:val="tx1"/>
            </w14:solidFill>
          </w14:textFill>
        </w:rPr>
        <w:fldChar w:fldCharType="begin"/>
      </w:r>
      <w:r>
        <w:rPr>
          <w:rFonts w:hint="default" w:ascii="Times New Roman" w:hAnsi="Times New Roman" w:cs="Times New Roman"/>
          <w:color w:val="000000" w:themeColor="text1"/>
          <w:sz w:val="28"/>
          <w:szCs w:val="28"/>
          <w:lang w:val="en-US" w:eastAsia="zh-CN"/>
          <w14:textFill>
            <w14:solidFill>
              <w14:schemeClr w14:val="tx1"/>
            </w14:solidFill>
          </w14:textFill>
        </w:rPr>
        <w:instrText xml:space="preserve"> HYPERLINK "https://www.repustate.com/aspect-based-sentiment-analysis/" </w:instrText>
      </w:r>
      <w:r>
        <w:rPr>
          <w:rFonts w:hint="default" w:ascii="Times New Roman" w:hAnsi="Times New Roman" w:cs="Times New Roman"/>
          <w:color w:val="000000" w:themeColor="text1"/>
          <w:sz w:val="28"/>
          <w:szCs w:val="28"/>
          <w:lang w:val="en-US" w:eastAsia="zh-CN"/>
          <w14:textFill>
            <w14:solidFill>
              <w14:schemeClr w14:val="tx1"/>
            </w14:solidFill>
          </w14:textFill>
        </w:rPr>
        <w:fldChar w:fldCharType="separate"/>
      </w:r>
      <w:r>
        <w:rPr>
          <w:rStyle w:val="5"/>
          <w:rFonts w:hint="default" w:ascii="Times New Roman" w:hAnsi="Times New Roman" w:eastAsia="tt norms w05 regular" w:cs="Times New Roman"/>
          <w:i w:val="0"/>
          <w:iCs w:val="0"/>
          <w:caps w:val="0"/>
          <w:color w:val="000000" w:themeColor="text1"/>
          <w:spacing w:val="5"/>
          <w:sz w:val="28"/>
          <w:szCs w:val="28"/>
          <w:u w:val="none"/>
          <w:shd w:val="clear" w:fill="F5F9FC"/>
          <w14:textFill>
            <w14:solidFill>
              <w14:schemeClr w14:val="tx1"/>
            </w14:solidFill>
          </w14:textFill>
        </w:rPr>
        <w:t>analyze the aspect based sentiment</w:t>
      </w:r>
      <w:r>
        <w:rPr>
          <w:rFonts w:hint="default" w:ascii="Times New Roman" w:hAnsi="Times New Roman" w:cs="Times New Roman"/>
          <w:color w:val="000000" w:themeColor="text1"/>
          <w:sz w:val="28"/>
          <w:szCs w:val="28"/>
          <w:lang w:val="en-US" w:eastAsia="zh-CN"/>
          <w14:textFill>
            <w14:solidFill>
              <w14:schemeClr w14:val="tx1"/>
            </w14:solidFill>
          </w14:textFill>
        </w:rPr>
        <w:fldChar w:fldCharType="end"/>
      </w:r>
      <w:r>
        <w:rPr>
          <w:rFonts w:hint="default" w:ascii="Times New Roman" w:hAnsi="Times New Roman" w:cs="Times New Roman"/>
          <w:color w:val="000000" w:themeColor="text1"/>
          <w:sz w:val="28"/>
          <w:szCs w:val="28"/>
          <w:lang w:val="en-US" w:eastAsia="zh-CN"/>
          <w14:textFill>
            <w14:solidFill>
              <w14:schemeClr w14:val="tx1"/>
            </w14:solidFill>
          </w14:textFill>
        </w:rPr>
        <w:t> </w:t>
      </w:r>
      <w:r>
        <w:rPr>
          <w:rFonts w:hint="default" w:ascii="Times New Roman" w:hAnsi="Times New Roman" w:cs="Times New Roman"/>
          <w:sz w:val="28"/>
          <w:szCs w:val="28"/>
          <w:lang w:val="en-US" w:eastAsia="zh-CN"/>
        </w:rPr>
        <w:t xml:space="preserve">behind it. When you integrate sentiment analysis with VOC, you are gathering the emotional feedback of your customers. </w:t>
      </w:r>
      <w:r>
        <w:rPr>
          <w:rFonts w:hint="default" w:ascii="Times New Roman" w:hAnsi="Times New Roman" w:cs="Times New Roman"/>
          <w:sz w:val="28"/>
          <w:szCs w:val="28"/>
          <w:lang w:val="en-US" w:eastAsia="zh-CN"/>
        </w:rPr>
        <w:t>In the digital age, social media is one of the most popular channels where consumers express their opinions, emotions, and sentiments about their favorite brands. No matter how many surveys your customers complete, no other channel will provide deeper insights into what your customers want out of a brand like the social media network.</w:t>
      </w:r>
      <w:r>
        <w:rPr>
          <w:rFonts w:hint="default" w:ascii="Times New Roman" w:hAnsi="Times New Roman" w:cs="Times New Roman"/>
          <w:sz w:val="28"/>
          <w:szCs w:val="28"/>
          <w:lang w:val="en-US" w:eastAsia="zh-CN"/>
        </w:rPr>
        <w:t xml:space="preserve"> </w:t>
      </w:r>
      <w:r>
        <w:rPr>
          <w:rFonts w:hint="default" w:ascii="Times New Roman" w:hAnsi="Times New Roman" w:cs="Times New Roman"/>
          <w:sz w:val="28"/>
          <w:szCs w:val="28"/>
          <w:lang w:val="en-US" w:eastAsia="zh-CN"/>
        </w:rPr>
        <w:t>Business is by definition customer centric. This means that customers are the centre of almost every business.</w:t>
      </w:r>
      <w:r>
        <w:rPr>
          <w:rFonts w:hint="default" w:ascii="Times New Roman" w:hAnsi="Times New Roman" w:cs="Times New Roman"/>
          <w:sz w:val="28"/>
          <w:szCs w:val="28"/>
          <w:lang w:val="en-US" w:eastAsia="zh-CN"/>
        </w:rPr>
        <w:t> </w:t>
      </w:r>
    </w:p>
    <w:p>
      <w:pPr>
        <w:bidi w:val="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Steps for VOC Analysis:</w:t>
      </w:r>
    </w:p>
    <w:p>
      <w:pPr>
        <w:numPr>
          <w:ilvl w:val="0"/>
          <w:numId w:val="2"/>
        </w:numPr>
        <w:bidi w:val="0"/>
        <w:ind w:left="420" w:leftChars="0" w:hanging="42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Data Gathering:</w:t>
      </w:r>
    </w:p>
    <w:p>
      <w:pPr>
        <w:numPr>
          <w:numId w:val="0"/>
        </w:numPr>
        <w:bidi w:val="0"/>
        <w:ind w:left="1260"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Direct and Indirect Sources</w:t>
      </w:r>
    </w:p>
    <w:p>
      <w:pPr>
        <w:numPr>
          <w:numId w:val="0"/>
        </w:numPr>
        <w:bidi w:val="0"/>
        <w:ind w:left="1260"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Inferred Sources</w:t>
      </w:r>
    </w:p>
    <w:p>
      <w:pPr>
        <w:numPr>
          <w:ilvl w:val="0"/>
          <w:numId w:val="2"/>
        </w:numPr>
        <w:bidi w:val="0"/>
        <w:ind w:left="420" w:leftChars="0" w:hanging="42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Text Analytics:</w:t>
      </w:r>
    </w:p>
    <w:p>
      <w:pPr>
        <w:numPr>
          <w:numId w:val="0"/>
        </w:numPr>
        <w:bidi w:val="0"/>
        <w:ind w:left="1260"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Using ML Models for relevant VOC topic, aspect or entity</w:t>
      </w:r>
    </w:p>
    <w:p>
      <w:pPr>
        <w:numPr>
          <w:ilvl w:val="0"/>
          <w:numId w:val="2"/>
        </w:numPr>
        <w:bidi w:val="0"/>
        <w:ind w:left="420" w:leftChars="0" w:hanging="42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Insights Visualization</w:t>
      </w:r>
    </w:p>
    <w:p>
      <w:pPr>
        <w:numPr>
          <w:numId w:val="0"/>
        </w:numPr>
        <w:bidi w:val="0"/>
        <w:ind w:left="1260"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Dashboard for generating patterns and actionable insights.</w:t>
      </w:r>
    </w:p>
    <w:p>
      <w:pPr>
        <w:numPr>
          <w:ilvl w:val="0"/>
          <w:numId w:val="2"/>
        </w:numPr>
        <w:bidi w:val="0"/>
        <w:ind w:left="420" w:leftChars="0" w:hanging="42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Infer Recommendations from Insights</w:t>
      </w:r>
    </w:p>
    <w:p>
      <w:pPr>
        <w:numPr>
          <w:numId w:val="0"/>
        </w:numPr>
        <w:bidi w:val="0"/>
        <w:ind w:leftChars="0"/>
        <w:rPr>
          <w:rFonts w:hint="default" w:ascii="Times New Roman" w:hAnsi="Times New Roman" w:cs="Times New Roman"/>
          <w:b/>
          <w:bCs/>
          <w:sz w:val="28"/>
          <w:szCs w:val="28"/>
          <w:lang w:val="en-US"/>
        </w:rPr>
      </w:pPr>
    </w:p>
    <w:p>
      <w:pPr>
        <w:numPr>
          <w:numId w:val="0"/>
        </w:numPr>
        <w:bidi w:val="0"/>
        <w:ind w:left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drawing>
          <wp:inline distT="0" distB="0" distL="114300" distR="114300">
            <wp:extent cx="5542915" cy="4157345"/>
            <wp:effectExtent l="0" t="0" r="635" b="14605"/>
            <wp:docPr id="1" name="Picture 1" descr="voice_of_customer_dashboard_with_brand_recognition_slid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oice_of_customer_dashboard_with_brand_recognition_slide01"/>
                    <pic:cNvPicPr>
                      <a:picLocks noChangeAspect="1"/>
                    </pic:cNvPicPr>
                  </pic:nvPicPr>
                  <pic:blipFill>
                    <a:blip r:embed="rId4"/>
                    <a:stretch>
                      <a:fillRect/>
                    </a:stretch>
                  </pic:blipFill>
                  <pic:spPr>
                    <a:xfrm>
                      <a:off x="0" y="0"/>
                      <a:ext cx="5542915" cy="4157345"/>
                    </a:xfrm>
                    <a:prstGeom prst="rect">
                      <a:avLst/>
                    </a:prstGeom>
                  </pic:spPr>
                </pic:pic>
              </a:graphicData>
            </a:graphic>
          </wp:inline>
        </w:drawing>
      </w:r>
      <w:bookmarkStart w:id="0" w:name="_GoBack"/>
      <w:bookmarkEnd w:id="0"/>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Segoe UI">
    <w:panose1 w:val="020B0502040204020203"/>
    <w:charset w:val="00"/>
    <w:family w:val="auto"/>
    <w:pitch w:val="default"/>
    <w:sig w:usb0="E4002EFF" w:usb1="C000E47F" w:usb2="00000009" w:usb3="00000000" w:csb0="200001FF" w:csb1="00000000"/>
  </w:font>
  <w:font w:name="tt norms w05 regular">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Symbol">
    <w:altName w:val="Gubbi"/>
    <w:panose1 w:val="00000000000000000000"/>
    <w:charset w:val="00"/>
    <w:family w:val="auto"/>
    <w:pitch w:val="default"/>
    <w:sig w:usb0="000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 w:name="tt norms w05 light">
    <w:altName w:val="Gubbi"/>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Calibri Light">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5EF0BE"/>
    <w:multiLevelType w:val="multilevel"/>
    <w:tmpl w:val="BD5EF0BE"/>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FAF695F4"/>
    <w:multiLevelType w:val="singleLevel"/>
    <w:tmpl w:val="FAF695F4"/>
    <w:lvl w:ilvl="0" w:tentative="0">
      <w:start w:val="1"/>
      <w:numFmt w:val="bullet"/>
      <w:lvlText w:val=""/>
      <w:lvlJc w:val="left"/>
      <w:pPr>
        <w:tabs>
          <w:tab w:val="left" w:pos="1260"/>
        </w:tabs>
        <w:ind w:left="126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2EE77EF"/>
    <w:rsid w:val="F2EE77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69</TotalTime>
  <ScaleCrop>false</ScaleCrop>
  <LinksUpToDate>false</LinksUpToDate>
  <CharactersWithSpaces>0</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2022-10-25T05:32:00Z</dcterms:created>
  <dc:creator>dell</dc:creator>
  <cp:lastModifiedBy>dell</cp:lastModifiedBy>
  <dcterms:modified xsi:type="dcterms:W3CDTF">2022-10-25T06:41:38Z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