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A2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3949">
        <w:rPr>
          <w:rFonts w:ascii="Times New Roman" w:hAnsi="Times New Roman" w:cs="Times New Roman"/>
          <w:b/>
          <w:bCs/>
        </w:rPr>
        <w:t>Задание 1</w:t>
      </w:r>
    </w:p>
    <w:p w14:paraId="4F05328C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7110AF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Дано</w:t>
      </w:r>
    </w:p>
    <w:p w14:paraId="2D99CBAA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14:paraId="0026F42E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723DC2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  <w:i/>
          <w:iCs/>
        </w:rPr>
        <w:t>Пример</w:t>
      </w:r>
    </w:p>
    <w:p w14:paraId="46B82C6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Последовательность команд:  2 5 7 2 5 3 8 7 2 5 7 2 3 5 7 2 5 7</w:t>
      </w:r>
    </w:p>
    <w:p w14:paraId="228BFCBB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А1 может выделить кластер 2 5 7</w:t>
      </w:r>
    </w:p>
    <w:p w14:paraId="6F6B43D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А2 может выделить кластер 5 7 2 5</w:t>
      </w:r>
    </w:p>
    <w:p w14:paraId="01164189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CE1B0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Найти</w:t>
      </w:r>
    </w:p>
    <w:p w14:paraId="2DCAEA44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предложить метрику для оценки качества алгоритмов кластеризации в двух случаях:</w:t>
      </w:r>
    </w:p>
    <w:p w14:paraId="5C8A030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a) ограничения на память и вычислительные ресурсы отсутствуют,</w:t>
      </w:r>
    </w:p>
    <w:p w14:paraId="35A2F298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b) есть ограничения на память и вычислительные ресурсы.</w:t>
      </w:r>
    </w:p>
    <w:p w14:paraId="47417CE5" w14:textId="77777777" w:rsidR="00007347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(написать явно формулу и/или алгоритм вычисления метрики)</w:t>
      </w:r>
    </w:p>
    <w:p w14:paraId="36614891" w14:textId="77777777" w:rsidR="00960ED8" w:rsidRPr="00CA3949" w:rsidRDefault="00960ED8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151" w14:textId="42091ED3" w:rsidR="00960ED8" w:rsidRDefault="00960ED8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6F604C57" w14:textId="77777777" w:rsidR="004A2D13" w:rsidRDefault="00490A55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Среди метрик,</w:t>
      </w:r>
      <w:r w:rsidR="002040CD">
        <w:rPr>
          <w:rFonts w:ascii="Times New Roman" w:hAnsi="Times New Roman" w:cs="Times New Roman"/>
          <w:lang w:val="ru-RU"/>
        </w:rPr>
        <w:t xml:space="preserve"> используемых </w:t>
      </w:r>
      <w:r>
        <w:rPr>
          <w:rFonts w:ascii="Times New Roman" w:hAnsi="Times New Roman" w:cs="Times New Roman"/>
          <w:lang w:val="ru-RU"/>
        </w:rPr>
        <w:t>в кластерном анализе,</w:t>
      </w:r>
      <w:r w:rsidR="002040CD">
        <w:rPr>
          <w:rFonts w:ascii="Times New Roman" w:hAnsi="Times New Roman" w:cs="Times New Roman"/>
          <w:lang w:val="ru-RU"/>
        </w:rPr>
        <w:t xml:space="preserve"> можно выделить «вариации на тему» евкли</w:t>
      </w:r>
      <w:r>
        <w:rPr>
          <w:rFonts w:ascii="Times New Roman" w:hAnsi="Times New Roman" w:cs="Times New Roman"/>
          <w:lang w:val="ru-RU"/>
        </w:rPr>
        <w:t>д</w:t>
      </w:r>
      <w:r w:rsidR="002040CD">
        <w:rPr>
          <w:rFonts w:ascii="Times New Roman" w:hAnsi="Times New Roman" w:cs="Times New Roman"/>
          <w:lang w:val="ru-RU"/>
        </w:rPr>
        <w:t xml:space="preserve">ова расстояния, т.е. </w:t>
      </w:r>
      <w:r>
        <w:rPr>
          <w:rFonts w:ascii="Times New Roman" w:hAnsi="Times New Roman" w:cs="Times New Roman"/>
          <w:lang w:val="ru-RU"/>
        </w:rPr>
        <w:t>метрики,</w:t>
      </w:r>
      <w:r w:rsidR="002040CD">
        <w:rPr>
          <w:rFonts w:ascii="Times New Roman" w:hAnsi="Times New Roman" w:cs="Times New Roman"/>
          <w:lang w:val="ru-RU"/>
        </w:rPr>
        <w:t xml:space="preserve"> которые так или иначе используют разность между координатами многомерн</w:t>
      </w:r>
      <w:r w:rsidR="00F23069">
        <w:rPr>
          <w:rFonts w:ascii="Times New Roman" w:hAnsi="Times New Roman" w:cs="Times New Roman"/>
          <w:lang w:val="ru-RU"/>
        </w:rPr>
        <w:t>ых векторов</w:t>
      </w:r>
      <w:r w:rsidR="002040CD">
        <w:rPr>
          <w:rFonts w:ascii="Times New Roman" w:hAnsi="Times New Roman" w:cs="Times New Roman"/>
          <w:lang w:val="ru-RU"/>
        </w:rPr>
        <w:t xml:space="preserve">. </w:t>
      </w:r>
    </w:p>
    <w:p w14:paraId="0FBA476F" w14:textId="0F7FC049" w:rsidR="004A2D13" w:rsidRDefault="004A2D13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данном случае мы можем применить </w:t>
      </w:r>
      <w:r w:rsidR="00AE7E0D">
        <w:rPr>
          <w:rFonts w:ascii="Times New Roman" w:hAnsi="Times New Roman" w:cs="Times New Roman"/>
          <w:lang w:val="ru-RU"/>
        </w:rPr>
        <w:t>два подхода:</w:t>
      </w:r>
    </w:p>
    <w:p w14:paraId="330059D8" w14:textId="5497C373" w:rsidR="00AE7E0D" w:rsidRDefault="00AE7E0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1) Применить классическую метрику Евклида, т.е. расстояние между двумя</w:t>
      </w:r>
      <w:r w:rsidR="00B7312C" w:rsidRPr="00B7312C">
        <w:rPr>
          <w:rFonts w:ascii="Times New Roman" w:hAnsi="Times New Roman" w:cs="Times New Roman"/>
          <w:lang w:val="ru-RU"/>
        </w:rPr>
        <w:t xml:space="preserve"> </w:t>
      </w:r>
      <w:r w:rsidR="00B7312C" w:rsidRPr="00B7312C">
        <w:rPr>
          <w:rFonts w:ascii="Times New Roman" w:hAnsi="Times New Roman" w:cs="Times New Roman"/>
          <w:i/>
          <w:iCs/>
          <w:lang w:val="en-CA"/>
        </w:rPr>
        <w:t>n</w:t>
      </w:r>
      <w:r w:rsidR="00B7312C" w:rsidRPr="00B7312C">
        <w:rPr>
          <w:rFonts w:ascii="Times New Roman" w:hAnsi="Times New Roman" w:cs="Times New Roman"/>
          <w:lang w:val="ru-RU"/>
        </w:rPr>
        <w:t>-</w:t>
      </w:r>
      <w:r w:rsidR="00B7312C">
        <w:rPr>
          <w:rFonts w:ascii="Times New Roman" w:hAnsi="Times New Roman" w:cs="Times New Roman"/>
          <w:lang w:val="ru-RU"/>
        </w:rPr>
        <w:t>мерными</w:t>
      </w:r>
      <w:r>
        <w:rPr>
          <w:rFonts w:ascii="Times New Roman" w:hAnsi="Times New Roman" w:cs="Times New Roman"/>
          <w:lang w:val="ru-RU"/>
        </w:rPr>
        <w:t xml:space="preserve"> векторами (кластером и фрагментом потока команд) определяется нормой разности этих векторов:</w:t>
      </w:r>
    </w:p>
    <w:p w14:paraId="52106562" w14:textId="12A7A019" w:rsidR="00AE7E0D" w:rsidRDefault="00AE7E0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3B5A165" w14:textId="7D075255" w:rsidR="00AE7E0D" w:rsidRPr="00B7312C" w:rsidRDefault="00B7312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x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radPr>
            <m:deg/>
            <m:e>
              <w:bookmarkStart w:id="0" w:name="_Hlk23431230"/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nary>
              <w:bookmarkEnd w:id="0"/>
            </m:e>
          </m:rad>
        </m:oMath>
      </m:oMathPara>
    </w:p>
    <w:p w14:paraId="1CEE81C4" w14:textId="0CD60519" w:rsidR="00B7312C" w:rsidRDefault="00B7312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Тогда алгоритм кластеризации пытается минимизировать </w:t>
      </w:r>
      <w:r w:rsidR="00527D00">
        <w:rPr>
          <w:rFonts w:ascii="Times New Roman" w:eastAsiaTheme="minorEastAsia" w:hAnsi="Times New Roman" w:cs="Times New Roman"/>
          <w:lang w:val="ru-RU"/>
        </w:rPr>
        <w:t>суммарное квадратичное отклонение точек</w:t>
      </w:r>
      <w:r>
        <w:rPr>
          <w:rFonts w:ascii="Times New Roman" w:eastAsiaTheme="minorEastAsia" w:hAnsi="Times New Roman" w:cs="Times New Roman"/>
          <w:lang w:val="ru-RU"/>
        </w:rPr>
        <w:t xml:space="preserve"> кластера</w:t>
      </w:r>
      <w:r w:rsidR="005246F5" w:rsidRPr="005246F5">
        <w:rPr>
          <w:rFonts w:ascii="Times New Roman" w:eastAsiaTheme="minorEastAsia" w:hAnsi="Times New Roman" w:cs="Times New Roman"/>
          <w:lang w:val="ru-RU"/>
        </w:rPr>
        <w:t xml:space="preserve"> </w:t>
      </w:r>
      <w:r w:rsidR="00527D00">
        <w:rPr>
          <w:rFonts w:ascii="Times New Roman" w:eastAsiaTheme="minorEastAsia" w:hAnsi="Times New Roman" w:cs="Times New Roman"/>
          <w:lang w:val="ru-RU"/>
        </w:rPr>
        <w:t xml:space="preserve">от их текущего центра </w:t>
      </w:r>
      <w:r w:rsidR="00527D00" w:rsidRPr="005246F5">
        <w:rPr>
          <w:rFonts w:ascii="Times New Roman" w:eastAsiaTheme="minorEastAsia" w:hAnsi="Times New Roman" w:cs="Times New Roman"/>
          <w:b/>
          <w:bCs/>
          <w:lang w:val="en-CA"/>
        </w:rPr>
        <w:t>c</w:t>
      </w:r>
      <w:r w:rsidR="00527D00" w:rsidRPr="001D428F">
        <w:rPr>
          <w:rFonts w:ascii="Times New Roman" w:eastAsiaTheme="minorEastAsia" w:hAnsi="Times New Roman" w:cs="Times New Roman"/>
          <w:b/>
          <w:bCs/>
          <w:lang w:val="ru-RU"/>
        </w:rPr>
        <w:t xml:space="preserve"> </w:t>
      </w:r>
      <w:r w:rsidR="00527D00" w:rsidRPr="001D428F">
        <w:rPr>
          <w:rFonts w:ascii="Times New Roman" w:eastAsiaTheme="minorEastAsia" w:hAnsi="Times New Roman" w:cs="Times New Roman"/>
          <w:lang w:val="ru-RU"/>
        </w:rPr>
        <w:t>(</w:t>
      </w:r>
      <w:r w:rsidR="00527D00" w:rsidRPr="001D428F">
        <w:rPr>
          <w:rFonts w:ascii="Times New Roman" w:eastAsiaTheme="minorEastAsia" w:hAnsi="Times New Roman" w:cs="Times New Roman"/>
          <w:i/>
          <w:iCs/>
          <w:lang w:val="en-CA"/>
        </w:rPr>
        <w:t>m</w:t>
      </w:r>
      <w:r w:rsidR="00527D00" w:rsidRPr="001D428F">
        <w:rPr>
          <w:rFonts w:ascii="Times New Roman" w:eastAsiaTheme="minorEastAsia" w:hAnsi="Times New Roman" w:cs="Times New Roman"/>
          <w:lang w:val="ru-RU"/>
        </w:rPr>
        <w:t xml:space="preserve"> </w:t>
      </w:r>
      <w:r w:rsidR="00527D00">
        <w:rPr>
          <w:rFonts w:ascii="Times New Roman" w:eastAsiaTheme="minorEastAsia" w:hAnsi="Times New Roman" w:cs="Times New Roman"/>
          <w:lang w:val="ru-RU"/>
        </w:rPr>
        <w:t>–</w:t>
      </w:r>
      <w:r w:rsidR="00527D00" w:rsidRPr="001D428F">
        <w:rPr>
          <w:rFonts w:ascii="Times New Roman" w:eastAsiaTheme="minorEastAsia" w:hAnsi="Times New Roman" w:cs="Times New Roman"/>
          <w:lang w:val="ru-RU"/>
        </w:rPr>
        <w:t xml:space="preserve"> </w:t>
      </w:r>
      <w:r w:rsidR="00527D00">
        <w:rPr>
          <w:rFonts w:ascii="Times New Roman" w:eastAsiaTheme="minorEastAsia" w:hAnsi="Times New Roman" w:cs="Times New Roman"/>
          <w:lang w:val="ru-RU"/>
        </w:rPr>
        <w:t>число элементов в кластере</w:t>
      </w:r>
      <w:r w:rsidR="00527D00" w:rsidRPr="001D428F">
        <w:rPr>
          <w:rFonts w:ascii="Times New Roman" w:eastAsiaTheme="minorEastAsia" w:hAnsi="Times New Roman" w:cs="Times New Roman"/>
          <w:lang w:val="ru-RU"/>
        </w:rPr>
        <w:t>)</w:t>
      </w:r>
      <w:r>
        <w:rPr>
          <w:rFonts w:ascii="Times New Roman" w:eastAsiaTheme="minorEastAsia" w:hAnsi="Times New Roman" w:cs="Times New Roman"/>
          <w:lang w:val="ru-RU"/>
        </w:rPr>
        <w:t>:</w:t>
      </w:r>
    </w:p>
    <w:p w14:paraId="6922BB5D" w14:textId="747ACC2D" w:rsidR="00B7312C" w:rsidRDefault="00B7312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25F7E20B" w14:textId="551DBBD4" w:rsidR="00B7312C" w:rsidRPr="00B7312C" w:rsidRDefault="00B7312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c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E88D6DC" w14:textId="45562408" w:rsidR="00AE7E0D" w:rsidRDefault="00AE7E0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4B11968" w14:textId="691DBC6D" w:rsidR="005246F5" w:rsidRDefault="005246F5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Сравнение двух кластеров как раз </w:t>
      </w:r>
      <w:r w:rsidR="003407EF">
        <w:rPr>
          <w:rFonts w:ascii="Times New Roman" w:hAnsi="Times New Roman" w:cs="Times New Roman"/>
          <w:lang w:val="ru-RU"/>
        </w:rPr>
        <w:t>можно осуществить,</w:t>
      </w:r>
      <w:r>
        <w:rPr>
          <w:rFonts w:ascii="Times New Roman" w:hAnsi="Times New Roman" w:cs="Times New Roman"/>
          <w:lang w:val="ru-RU"/>
        </w:rPr>
        <w:t xml:space="preserve"> сравнив </w:t>
      </w:r>
      <w:r w:rsidR="00527D00">
        <w:rPr>
          <w:rFonts w:ascii="Times New Roman" w:hAnsi="Times New Roman" w:cs="Times New Roman"/>
          <w:lang w:val="ru-RU"/>
        </w:rPr>
        <w:t>отклонения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FE1B4B">
        <w:rPr>
          <w:rFonts w:ascii="Times New Roman" w:hAnsi="Times New Roman" w:cs="Times New Roman"/>
          <w:i/>
          <w:iCs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, однако </w:t>
      </w:r>
      <w:r w:rsidR="003407EF">
        <w:rPr>
          <w:rFonts w:ascii="Times New Roman" w:hAnsi="Times New Roman" w:cs="Times New Roman"/>
          <w:lang w:val="ru-RU"/>
        </w:rPr>
        <w:t>такое сравнение необходимо привести к общему масштабу (в условии задачи кластеры определены над векторными пространствами разной размерности). С этой целью введем понятие относительного евклидового расстояния:</w:t>
      </w:r>
    </w:p>
    <w:p w14:paraId="28E5275F" w14:textId="7A243FA0" w:rsidR="003407EF" w:rsidRDefault="003407E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C4BEF95" w14:textId="6487B3F0" w:rsidR="003407EF" w:rsidRPr="00B7312C" w:rsidRDefault="003407EF" w:rsidP="003407E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d'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x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den>
              </m:f>
            </m:e>
          </m:rad>
        </m:oMath>
      </m:oMathPara>
    </w:p>
    <w:p w14:paraId="5BA9CE57" w14:textId="77777777" w:rsidR="003407EF" w:rsidRDefault="003407E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9E0A414" w14:textId="45EA44B7" w:rsidR="003407EF" w:rsidRDefault="003407EF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Тогда расстояния в пространствах разной размерности можно будет сравнивать. Также от размерности зависит число элементов в кластере. Для начала рассмотрим правило формирования элементов кластера из последовательности команд. </w:t>
      </w:r>
      <w:r w:rsidR="00FE1B4B">
        <w:rPr>
          <w:rFonts w:ascii="Times New Roman" w:hAnsi="Times New Roman" w:cs="Times New Roman"/>
          <w:lang w:val="ru-RU"/>
        </w:rPr>
        <w:t xml:space="preserve">Вектор заданной длины должен формироваться из последовательности команд на каждом дискретном такте поступления новой команды – поскольку совпадение с кластером может начаться в любой момент. Т.о. если всего команд </w:t>
      </w:r>
      <w:r w:rsidR="00FE1B4B" w:rsidRPr="00FE1B4B">
        <w:rPr>
          <w:rFonts w:ascii="Times New Roman" w:hAnsi="Times New Roman" w:cs="Times New Roman"/>
          <w:i/>
          <w:iCs/>
          <w:lang w:val="en-CA"/>
        </w:rPr>
        <w:t>L</w:t>
      </w:r>
      <w:r w:rsidR="00FE1B4B" w:rsidRPr="00FE1B4B">
        <w:rPr>
          <w:rFonts w:ascii="Times New Roman" w:hAnsi="Times New Roman" w:cs="Times New Roman"/>
          <w:lang w:val="ru-RU"/>
        </w:rPr>
        <w:t xml:space="preserve">, </w:t>
      </w:r>
      <w:r w:rsidR="00FE1B4B">
        <w:rPr>
          <w:rFonts w:ascii="Times New Roman" w:hAnsi="Times New Roman" w:cs="Times New Roman"/>
          <w:lang w:val="ru-RU"/>
        </w:rPr>
        <w:t xml:space="preserve">то для заданной размерности векторного </w:t>
      </w:r>
      <w:r w:rsidR="00FE1B4B">
        <w:rPr>
          <w:rFonts w:ascii="Times New Roman" w:hAnsi="Times New Roman" w:cs="Times New Roman"/>
          <w:lang w:val="ru-RU"/>
        </w:rPr>
        <w:lastRenderedPageBreak/>
        <w:t xml:space="preserve">пространства </w:t>
      </w:r>
      <w:r w:rsidR="001D428F" w:rsidRPr="001D428F">
        <w:rPr>
          <w:rFonts w:ascii="Times New Roman" w:hAnsi="Times New Roman" w:cs="Times New Roman"/>
          <w:i/>
          <w:iCs/>
          <w:lang w:val="en-CA"/>
        </w:rPr>
        <w:t>n</w:t>
      </w:r>
      <w:r w:rsidR="001D428F" w:rsidRPr="001D428F">
        <w:rPr>
          <w:rFonts w:ascii="Times New Roman" w:hAnsi="Times New Roman" w:cs="Times New Roman"/>
          <w:lang w:val="ru-RU"/>
        </w:rPr>
        <w:t xml:space="preserve"> </w:t>
      </w:r>
      <w:r w:rsidR="001D428F">
        <w:rPr>
          <w:rFonts w:ascii="Times New Roman" w:hAnsi="Times New Roman" w:cs="Times New Roman"/>
          <w:lang w:val="ru-RU"/>
        </w:rPr>
        <w:t xml:space="preserve">число элементов в кластере будет равно </w:t>
      </w:r>
      <m:oMath>
        <m:r>
          <w:rPr>
            <w:rFonts w:ascii="Cambria Math" w:hAnsi="Cambria Math" w:cs="Times New Roman"/>
            <w:lang w:val="en-CA"/>
          </w:rPr>
          <m:t>m</m:t>
        </m:r>
        <m:r>
          <w:rPr>
            <w:rFonts w:ascii="Cambria Math" w:hAnsi="Cambria Math" w:cs="Times New Roman"/>
            <w:lang w:val="ru-RU"/>
          </w:rPr>
          <m:t>=L-n</m:t>
        </m:r>
      </m:oMath>
      <w:r w:rsidR="001D428F" w:rsidRPr="001D428F">
        <w:rPr>
          <w:rFonts w:ascii="Times New Roman" w:eastAsiaTheme="minorEastAsia" w:hAnsi="Times New Roman" w:cs="Times New Roman"/>
          <w:lang w:val="ru-RU"/>
        </w:rPr>
        <w:t xml:space="preserve">. </w:t>
      </w:r>
      <w:r w:rsidR="0008743E">
        <w:rPr>
          <w:rFonts w:ascii="Times New Roman" w:eastAsiaTheme="minorEastAsia" w:hAnsi="Times New Roman" w:cs="Times New Roman"/>
          <w:lang w:val="ru-RU"/>
        </w:rPr>
        <w:t>Тогда логичным было бы усреднить ошибку по отношению к числу элементов кластера</w:t>
      </w:r>
      <w:r w:rsidR="0008743E" w:rsidRPr="0008743E">
        <w:rPr>
          <w:rFonts w:ascii="Times New Roman" w:eastAsiaTheme="minorEastAsia" w:hAnsi="Times New Roman" w:cs="Times New Roman"/>
          <w:lang w:val="ru-RU"/>
        </w:rPr>
        <w:t xml:space="preserve"> (</w:t>
      </w:r>
      <w:r w:rsidR="0008743E">
        <w:rPr>
          <w:rFonts w:ascii="Times New Roman" w:eastAsiaTheme="minorEastAsia" w:hAnsi="Times New Roman" w:cs="Times New Roman"/>
          <w:lang w:val="ru-RU"/>
        </w:rPr>
        <w:t xml:space="preserve">за исключением текущего центра, т.е. </w:t>
      </w:r>
      <m:oMath>
        <m:r>
          <w:rPr>
            <w:rFonts w:ascii="Cambria Math" w:hAnsi="Cambria Math" w:cs="Times New Roman"/>
            <w:lang w:val="en-CA"/>
          </w:rPr>
          <m:t>m</m:t>
        </m:r>
        <m:r>
          <w:rPr>
            <w:rFonts w:ascii="Cambria Math" w:hAnsi="Cambria Math" w:cs="Times New Roman"/>
            <w:lang w:val="ru-RU"/>
          </w:rPr>
          <m:t>-1</m:t>
        </m:r>
      </m:oMath>
      <w:r w:rsidR="0008743E" w:rsidRPr="0008743E">
        <w:rPr>
          <w:rFonts w:ascii="Times New Roman" w:eastAsiaTheme="minorEastAsia" w:hAnsi="Times New Roman" w:cs="Times New Roman"/>
          <w:lang w:val="ru-RU"/>
        </w:rPr>
        <w:t>)</w:t>
      </w:r>
      <w:r w:rsidR="0008743E">
        <w:rPr>
          <w:rFonts w:ascii="Times New Roman" w:eastAsiaTheme="minorEastAsia" w:hAnsi="Times New Roman" w:cs="Times New Roman"/>
          <w:lang w:val="ru-RU"/>
        </w:rPr>
        <w:t>:</w:t>
      </w:r>
    </w:p>
    <w:p w14:paraId="16A947F0" w14:textId="77398FA9" w:rsidR="0008743E" w:rsidRDefault="0008743E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79CAEE39" w14:textId="517D7200" w:rsidR="0008743E" w:rsidRPr="00B7312C" w:rsidRDefault="0008743E" w:rsidP="0008743E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'</m:t>
                      </m:r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den>
              </m:f>
              <m:r>
                <w:rPr>
                  <w:rFonts w:ascii="Cambria Math" w:hAnsi="Cambria Math" w:cs="Times New Roman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n(m-1)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76493F8D" w14:textId="77777777" w:rsidR="0008743E" w:rsidRPr="0008743E" w:rsidRDefault="0008743E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A633D0B" w14:textId="72515013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примера из условий задачи</w:t>
      </w:r>
      <w:r w:rsidRPr="003868F6">
        <w:rPr>
          <w:rFonts w:ascii="Times New Roman" w:hAnsi="Times New Roman" w:cs="Times New Roman"/>
          <w:lang w:val="ru-RU"/>
        </w:rPr>
        <w:t>:</w:t>
      </w:r>
    </w:p>
    <w:p w14:paraId="3479EFD9" w14:textId="77777777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3D37CA3" w14:textId="44F336EB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Элементы кластера А1: </w:t>
      </w:r>
      <w:r w:rsidRPr="003868F6">
        <w:rPr>
          <w:rFonts w:ascii="Times New Roman" w:hAnsi="Times New Roman" w:cs="Times New Roman"/>
          <w:lang w:val="ru-RU"/>
        </w:rPr>
        <w:t>[</w:t>
      </w:r>
      <w:r w:rsidRPr="003868F6">
        <w:rPr>
          <w:rFonts w:ascii="Times New Roman" w:hAnsi="Times New Roman" w:cs="Times New Roman"/>
          <w:b/>
          <w:bCs/>
          <w:lang w:val="ru-RU"/>
        </w:rPr>
        <w:t>[2, 5, 7]</w:t>
      </w:r>
      <w:r w:rsidRPr="003868F6">
        <w:rPr>
          <w:rFonts w:ascii="Times New Roman" w:hAnsi="Times New Roman" w:cs="Times New Roman"/>
          <w:lang w:val="ru-RU"/>
        </w:rPr>
        <w:t xml:space="preserve">, [5, 7, 2], [7, 2, 5], [2, 5, 3], [5, 3, 8], [3, 8, 7], [8, 7, 2], [7, 2, 5], </w:t>
      </w:r>
      <w:r w:rsidRPr="003868F6">
        <w:rPr>
          <w:rFonts w:ascii="Times New Roman" w:hAnsi="Times New Roman" w:cs="Times New Roman"/>
          <w:b/>
          <w:bCs/>
          <w:lang w:val="ru-RU"/>
        </w:rPr>
        <w:t>[2, 5, 7]</w:t>
      </w:r>
      <w:r w:rsidRPr="003868F6">
        <w:rPr>
          <w:rFonts w:ascii="Times New Roman" w:hAnsi="Times New Roman" w:cs="Times New Roman"/>
          <w:lang w:val="ru-RU"/>
        </w:rPr>
        <w:t xml:space="preserve">, [5, 7, 2], [7, 2, 3], [2, 3, 5], [3, 5, 7], [5, 7, 2], [7, 2, 5], </w:t>
      </w:r>
      <w:r w:rsidRPr="003868F6">
        <w:rPr>
          <w:rFonts w:ascii="Times New Roman" w:hAnsi="Times New Roman" w:cs="Times New Roman"/>
          <w:b/>
          <w:bCs/>
          <w:lang w:val="ru-RU"/>
        </w:rPr>
        <w:t>[2, 5, 7]</w:t>
      </w:r>
      <w:r w:rsidRPr="003868F6">
        <w:rPr>
          <w:rFonts w:ascii="Times New Roman" w:hAnsi="Times New Roman" w:cs="Times New Roman"/>
          <w:lang w:val="ru-RU"/>
        </w:rPr>
        <w:t>]</w:t>
      </w:r>
    </w:p>
    <w:p w14:paraId="418E9C1B" w14:textId="1A4454E9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2FDA066" w14:textId="5C954093" w:rsidR="00FA2A82" w:rsidRPr="00FA2A82" w:rsidRDefault="00FA2A82" w:rsidP="00FA2A82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c</m:t>
          </m:r>
          <m:r>
            <w:rPr>
              <w:rFonts w:ascii="Cambria Math" w:hAnsi="Cambria Math" w:cs="Times New Roman"/>
              <w:lang w:val="ru-RU"/>
            </w:rPr>
            <m:t>=[2,5,7]</m:t>
          </m:r>
        </m:oMath>
      </m:oMathPara>
    </w:p>
    <w:p w14:paraId="2BDB61D1" w14:textId="77777777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6A0CDFE" w14:textId="03CF30E1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Элементы кластера А2: </w:t>
      </w:r>
      <w:r w:rsidRPr="003868F6">
        <w:rPr>
          <w:rFonts w:ascii="Times New Roman" w:hAnsi="Times New Roman" w:cs="Times New Roman"/>
          <w:lang w:val="ru-RU"/>
        </w:rPr>
        <w:t xml:space="preserve">[[2, 5, 7, 2], </w:t>
      </w:r>
      <w:r w:rsidRPr="003868F6">
        <w:rPr>
          <w:rFonts w:ascii="Times New Roman" w:hAnsi="Times New Roman" w:cs="Times New Roman"/>
          <w:b/>
          <w:bCs/>
          <w:lang w:val="ru-RU"/>
        </w:rPr>
        <w:t>[5, 7, 2, 5]</w:t>
      </w:r>
      <w:r w:rsidRPr="003868F6">
        <w:rPr>
          <w:rFonts w:ascii="Times New Roman" w:hAnsi="Times New Roman" w:cs="Times New Roman"/>
          <w:lang w:val="ru-RU"/>
        </w:rPr>
        <w:t xml:space="preserve">, [7, 2, 5, 3], [2, 5, 3, 8], [5, 3, 8, 7], [3, 8, 7, 2], [8, 7, 2, 5], [7, 2, 5, 7], [2, 5, 7, 2], [5, 7, 2, 3], [7, 2, 3, 5], [2, 3, 5, 7], [3, 5, 7, 2], </w:t>
      </w:r>
      <w:r w:rsidRPr="003868F6">
        <w:rPr>
          <w:rFonts w:ascii="Times New Roman" w:hAnsi="Times New Roman" w:cs="Times New Roman"/>
          <w:b/>
          <w:bCs/>
          <w:lang w:val="ru-RU"/>
        </w:rPr>
        <w:t>[5, 7, 2, 5]</w:t>
      </w:r>
      <w:r w:rsidRPr="003868F6">
        <w:rPr>
          <w:rFonts w:ascii="Times New Roman" w:hAnsi="Times New Roman" w:cs="Times New Roman"/>
          <w:lang w:val="ru-RU"/>
        </w:rPr>
        <w:t>, [7, 2, 5, 7]]</w:t>
      </w:r>
    </w:p>
    <w:p w14:paraId="3E92E9D3" w14:textId="25212570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FC49338" w14:textId="1076C3AC" w:rsidR="00FA2A82" w:rsidRPr="00FA2A82" w:rsidRDefault="00FA2A82" w:rsidP="00FA2A82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c</m:t>
          </m:r>
          <m:r>
            <w:rPr>
              <w:rFonts w:ascii="Cambria Math" w:hAnsi="Cambria Math" w:cs="Times New Roman"/>
              <w:lang w:val="ru-RU"/>
            </w:rPr>
            <m:t>=[5,7,2,5]</m:t>
          </m:r>
        </m:oMath>
      </m:oMathPara>
    </w:p>
    <w:p w14:paraId="03A5EEBE" w14:textId="77777777" w:rsidR="00FA2A82" w:rsidRPr="003868F6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AB8A4B1" w14:textId="060C59D6" w:rsidR="0019347C" w:rsidRDefault="0019347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2DF2443" w14:textId="47F8CB7E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Жирным выделены текущие центры кластеров.</w:t>
      </w:r>
    </w:p>
    <w:p w14:paraId="2EA37D63" w14:textId="510E05EC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206091A" w14:textId="5B518FAE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Тогда</w:t>
      </w:r>
    </w:p>
    <w:p w14:paraId="6301F8ED" w14:textId="5DB77975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EB8C2D2" w14:textId="22D2F732" w:rsidR="003868F6" w:rsidRPr="00B7312C" w:rsidRDefault="003868F6" w:rsidP="003868F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E1=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42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14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=8.711111111</m:t>
                  </m:r>
                </m:e>
              </m:nary>
            </m:e>
          </m:nary>
        </m:oMath>
      </m:oMathPara>
    </w:p>
    <w:p w14:paraId="62BB63C7" w14:textId="54903498" w:rsidR="003868F6" w:rsidRDefault="003868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6C7174DB" w14:textId="5EC4401A" w:rsidR="00FA2A82" w:rsidRPr="00B7312C" w:rsidRDefault="00FA2A82" w:rsidP="00FA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E2=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52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13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=8.232142857</m:t>
                  </m:r>
                </m:e>
              </m:nary>
            </m:e>
          </m:nary>
        </m:oMath>
      </m:oMathPara>
    </w:p>
    <w:p w14:paraId="3B3E9F49" w14:textId="77777777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F6C4F78" w14:textId="44200D0E" w:rsidR="000A2D4C" w:rsidRDefault="00FA2A8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Видно, что </w:t>
      </w:r>
      <w:r w:rsidR="00D10002">
        <w:rPr>
          <w:rFonts w:ascii="Times New Roman" w:hAnsi="Times New Roman" w:cs="Times New Roman"/>
          <w:lang w:val="ru-RU"/>
        </w:rPr>
        <w:t>отклонение</w:t>
      </w:r>
      <w:r>
        <w:rPr>
          <w:rFonts w:ascii="Times New Roman" w:hAnsi="Times New Roman" w:cs="Times New Roman"/>
          <w:lang w:val="ru-RU"/>
        </w:rPr>
        <w:t xml:space="preserve"> у кластера во втором случае </w:t>
      </w:r>
      <w:r w:rsidR="00573375">
        <w:rPr>
          <w:rFonts w:ascii="Times New Roman" w:hAnsi="Times New Roman" w:cs="Times New Roman"/>
          <w:lang w:val="ru-RU"/>
        </w:rPr>
        <w:t>меньше</w:t>
      </w:r>
      <w:r>
        <w:rPr>
          <w:rFonts w:ascii="Times New Roman" w:hAnsi="Times New Roman" w:cs="Times New Roman"/>
          <w:lang w:val="ru-RU"/>
        </w:rPr>
        <w:t xml:space="preserve">. Также можем заключить что сложность такого метода сравнения алгоритмов кластеризации </w:t>
      </w:r>
      <m:oMath>
        <m:r>
          <w:rPr>
            <w:rFonts w:ascii="Cambria Math" w:hAnsi="Cambria Math" w:cs="Times New Roman"/>
            <w:lang w:val="ru-RU"/>
          </w:rPr>
          <m:t>O(mn)</m:t>
        </m:r>
      </m:oMath>
      <w:r w:rsidR="000A2D4C" w:rsidRPr="000A2D4C">
        <w:rPr>
          <w:rFonts w:ascii="Times New Roman" w:eastAsiaTheme="minorEastAsia" w:hAnsi="Times New Roman" w:cs="Times New Roman"/>
          <w:lang w:val="ru-RU"/>
        </w:rPr>
        <w:t xml:space="preserve"> </w:t>
      </w:r>
      <w:r w:rsidR="000A2D4C">
        <w:rPr>
          <w:rFonts w:ascii="Times New Roman" w:eastAsiaTheme="minorEastAsia" w:hAnsi="Times New Roman" w:cs="Times New Roman"/>
          <w:lang w:val="ru-RU"/>
        </w:rPr>
        <w:t xml:space="preserve">возведений в квадрат. </w:t>
      </w:r>
    </w:p>
    <w:p w14:paraId="490A2219" w14:textId="77777777" w:rsid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3751AAFA" w14:textId="05AA6B2D" w:rsid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Другим способом сравнения в евклидовой метрике является сравнение текущего центра </w:t>
      </w:r>
      <w:r w:rsidRPr="000A2D4C">
        <w:rPr>
          <w:rFonts w:ascii="Times New Roman" w:eastAsiaTheme="minorEastAsia" w:hAnsi="Times New Roman" w:cs="Times New Roman"/>
          <w:b/>
          <w:bCs/>
          <w:lang w:val="en-CA"/>
        </w:rPr>
        <w:t>c</w:t>
      </w:r>
      <w:r>
        <w:rPr>
          <w:rFonts w:ascii="Times New Roman" w:eastAsiaTheme="minorEastAsia" w:hAnsi="Times New Roman" w:cs="Times New Roman"/>
          <w:lang w:val="ru-RU"/>
        </w:rPr>
        <w:t xml:space="preserve"> с центром масс кластера</w:t>
      </w:r>
      <w:r w:rsidRPr="000A2D4C">
        <w:rPr>
          <w:rFonts w:ascii="Times New Roman" w:eastAsiaTheme="minorEastAsia" w:hAnsi="Times New Roman" w:cs="Times New Roman"/>
          <w:lang w:val="ru-RU"/>
        </w:rPr>
        <w:t xml:space="preserve"> </w:t>
      </w:r>
      <w:r w:rsidRPr="000A2D4C">
        <w:rPr>
          <w:rFonts w:ascii="Times New Roman" w:eastAsiaTheme="minorEastAsia" w:hAnsi="Times New Roman" w:cs="Times New Roman"/>
          <w:b/>
          <w:bCs/>
          <w:lang w:val="en-CA"/>
        </w:rPr>
        <w:t>s</w:t>
      </w:r>
      <w:r>
        <w:rPr>
          <w:rFonts w:ascii="Times New Roman" w:eastAsiaTheme="minorEastAsia" w:hAnsi="Times New Roman" w:cs="Times New Roman"/>
          <w:lang w:val="ru-RU"/>
        </w:rPr>
        <w:t>. Каждая координата центра масс кластера вычисляется по формуле:</w:t>
      </w:r>
    </w:p>
    <w:p w14:paraId="134168C3" w14:textId="4F5CC506" w:rsid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34FF5C42" w14:textId="77777777" w:rsidR="000A2D4C" w:rsidRPr="000A2D4C" w:rsidRDefault="000A2D4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1A18E667" w14:textId="57891485" w:rsidR="000A2D4C" w:rsidRPr="00B7312C" w:rsidRDefault="00480123" w:rsidP="000A2D4C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ji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,   i=0…n-1</m:t>
              </m:r>
            </m:e>
          </m:nary>
        </m:oMath>
      </m:oMathPara>
    </w:p>
    <w:p w14:paraId="1233009D" w14:textId="49AB3710" w:rsidR="00FA2A82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86C4B36" w14:textId="20A30DEA" w:rsidR="00FA2A82" w:rsidRPr="00CD265B" w:rsidRDefault="00FA2A82" w:rsidP="00DA276F">
      <w:pPr>
        <w:spacing w:after="0" w:line="240" w:lineRule="auto"/>
        <w:jc w:val="both"/>
        <w:rPr>
          <w:rFonts w:ascii="Times New Roman" w:hAnsi="Times New Roman" w:cs="Times New Roman"/>
          <w:lang w:val="en-CA"/>
        </w:rPr>
      </w:pPr>
    </w:p>
    <w:p w14:paraId="78AC5BE0" w14:textId="138D50D7" w:rsidR="00FA2A82" w:rsidRDefault="00CD265B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Затем идет сравнение центра масс и текущего центра, для упрощения вычислений можно сравнивать квадраты относительных расстояний</w:t>
      </w:r>
    </w:p>
    <w:p w14:paraId="07542B26" w14:textId="43080C13" w:rsidR="00CD265B" w:rsidRDefault="00CD265B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6CF56078" w14:textId="6B43653E" w:rsidR="00CD265B" w:rsidRPr="00B7312C" w:rsidRDefault="008638D1" w:rsidP="00CD265B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en-CA"/>
                </w:rPr>
                <m:t>d'(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CA"/>
                </w:rPr>
                <m:t>s</m:t>
              </m:r>
              <m:r>
                <w:rPr>
                  <w:rFonts w:ascii="Cambria Math" w:hAnsi="Cambria Math" w:cs="Times New Roman"/>
                  <w:lang w:val="en-CA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CA"/>
                </w:rPr>
                <m:t>c</m:t>
              </m:r>
              <m:r>
                <w:rPr>
                  <w:rFonts w:ascii="Cambria Math" w:hAnsi="Cambria Math" w:cs="Times New Roman"/>
                  <w:lang w:val="en-C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e>
          </m:nary>
        </m:oMath>
      </m:oMathPara>
    </w:p>
    <w:p w14:paraId="26C40261" w14:textId="489C1609" w:rsidR="00CD265B" w:rsidRDefault="00CD265B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7062619" w14:textId="3890999C" w:rsidR="00CD265B" w:rsidRDefault="008638D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условий задачи</w:t>
      </w:r>
    </w:p>
    <w:p w14:paraId="1E61C506" w14:textId="27D0385E" w:rsidR="008638D1" w:rsidRDefault="008638D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0F4909" w14:textId="6E07E41E" w:rsidR="008638D1" w:rsidRDefault="006D3AF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w:lastRenderedPageBreak/>
            <m:t>s</m:t>
          </m:r>
          <m:r>
            <w:rPr>
              <w:rFonts w:ascii="Cambria Math" w:hAnsi="Cambria Math" w:cs="Times New Roman"/>
              <w:lang w:val="ru-RU"/>
            </w:rPr>
            <m:t>1=[4.500000000, 4.687500000, 4.812500000]</m:t>
          </m:r>
        </m:oMath>
      </m:oMathPara>
    </w:p>
    <w:p w14:paraId="59775FCC" w14:textId="53A30A5F" w:rsidR="008638D1" w:rsidRDefault="008638D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051114A" w14:textId="75F83C01" w:rsidR="008638D1" w:rsidRPr="006D3AF6" w:rsidRDefault="008638D1" w:rsidP="008638D1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D1=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lang w:val="ru-RU"/>
            </w:rPr>
            <m:t>=3.710937500</m:t>
          </m:r>
        </m:oMath>
      </m:oMathPara>
    </w:p>
    <w:p w14:paraId="4F22D737" w14:textId="77777777" w:rsidR="006D3AF6" w:rsidRPr="006D3AF6" w:rsidRDefault="006D3AF6" w:rsidP="008638D1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29E655FC" w14:textId="61EACB24" w:rsidR="006D3AF6" w:rsidRDefault="006D3AF6" w:rsidP="006D3AF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s</m:t>
          </m:r>
          <m:r>
            <w:rPr>
              <w:rFonts w:ascii="Cambria Math" w:hAnsi="Cambria Math" w:cs="Times New Roman"/>
              <w:lang w:val="ru-RU"/>
            </w:rPr>
            <m:t>2=[4.666666667, 4.666666667, 4.666666667, 4.666666667]</m:t>
          </m:r>
        </m:oMath>
      </m:oMathPara>
    </w:p>
    <w:p w14:paraId="047D70C1" w14:textId="77777777" w:rsidR="006D3AF6" w:rsidRDefault="006D3AF6" w:rsidP="006D3AF6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B5B452C" w14:textId="6507EB6E" w:rsidR="006D3AF6" w:rsidRPr="00B7312C" w:rsidRDefault="006D3AF6" w:rsidP="006D3AF6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D2=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lang w:val="ru-RU"/>
            </w:rPr>
            <m:t>=3.194444445</m:t>
          </m:r>
        </m:oMath>
      </m:oMathPara>
    </w:p>
    <w:p w14:paraId="0ADF0C44" w14:textId="77777777" w:rsidR="006D3AF6" w:rsidRPr="00B7312C" w:rsidRDefault="006D3AF6" w:rsidP="008638D1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30D1C29E" w14:textId="570E22F0" w:rsidR="008638D1" w:rsidRDefault="00FE5DB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Расстояние от центра масс во втором случае меньше</w:t>
      </w:r>
      <w:r w:rsidR="003A402E">
        <w:rPr>
          <w:rFonts w:ascii="Times New Roman" w:hAnsi="Times New Roman" w:cs="Times New Roman"/>
          <w:lang w:val="ru-RU"/>
        </w:rPr>
        <w:t xml:space="preserve"> (т.е. второй алгоритм, как и в случае со среднеквадратичн</w:t>
      </w:r>
      <w:r w:rsidR="009835DD">
        <w:rPr>
          <w:rFonts w:ascii="Times New Roman" w:hAnsi="Times New Roman" w:cs="Times New Roman"/>
          <w:lang w:val="ru-RU"/>
        </w:rPr>
        <w:t>ым</w:t>
      </w:r>
      <w:r w:rsidR="003A402E">
        <w:rPr>
          <w:rFonts w:ascii="Times New Roman" w:hAnsi="Times New Roman" w:cs="Times New Roman"/>
          <w:lang w:val="ru-RU"/>
        </w:rPr>
        <w:t xml:space="preserve"> </w:t>
      </w:r>
      <w:r w:rsidR="009835DD">
        <w:rPr>
          <w:rFonts w:ascii="Times New Roman" w:hAnsi="Times New Roman" w:cs="Times New Roman"/>
          <w:lang w:val="ru-RU"/>
        </w:rPr>
        <w:t>отклонением</w:t>
      </w:r>
      <w:r w:rsidR="003A402E">
        <w:rPr>
          <w:rFonts w:ascii="Times New Roman" w:hAnsi="Times New Roman" w:cs="Times New Roman"/>
          <w:lang w:val="ru-RU"/>
        </w:rPr>
        <w:t xml:space="preserve">, показал лучший результат). Сложность вычислений в этот раз </w:t>
      </w:r>
      <m:oMath>
        <m:r>
          <w:rPr>
            <w:rFonts w:ascii="Cambria Math" w:hAnsi="Cambria Math" w:cs="Times New Roman"/>
            <w:lang w:val="ru-RU"/>
          </w:rPr>
          <m:t>O(n)</m:t>
        </m:r>
      </m:oMath>
      <w:r w:rsidR="003A402E">
        <w:rPr>
          <w:rFonts w:ascii="Times New Roman" w:eastAsiaTheme="minorEastAsia" w:hAnsi="Times New Roman" w:cs="Times New Roman"/>
          <w:lang w:val="ru-RU"/>
        </w:rPr>
        <w:t xml:space="preserve"> </w:t>
      </w:r>
      <w:r w:rsidR="003A402E" w:rsidRPr="003A402E">
        <w:rPr>
          <w:rFonts w:ascii="Times New Roman" w:eastAsiaTheme="minorEastAsia" w:hAnsi="Times New Roman" w:cs="Times New Roman"/>
          <w:lang w:val="ru-RU"/>
        </w:rPr>
        <w:t>возведений в квадрат</w:t>
      </w:r>
      <w:r w:rsidR="003A402E">
        <w:rPr>
          <w:rFonts w:ascii="Times New Roman" w:eastAsiaTheme="minorEastAsia" w:hAnsi="Times New Roman" w:cs="Times New Roman"/>
          <w:lang w:val="ru-RU"/>
        </w:rPr>
        <w:t xml:space="preserve"> плюс затраты на </w:t>
      </w:r>
      <w:r w:rsidR="00FC407C">
        <w:rPr>
          <w:rFonts w:ascii="Times New Roman" w:eastAsiaTheme="minorEastAsia" w:hAnsi="Times New Roman" w:cs="Times New Roman"/>
          <w:lang w:val="ru-RU"/>
        </w:rPr>
        <w:t>вычисление центра масс</w:t>
      </w:r>
      <w:r w:rsidR="003D4BD9">
        <w:rPr>
          <w:rFonts w:ascii="Times New Roman" w:eastAsiaTheme="minorEastAsia" w:hAnsi="Times New Roman" w:cs="Times New Roman"/>
          <w:lang w:val="ru-RU"/>
        </w:rPr>
        <w:t>, т.е. вычислительная сложность ниже</w:t>
      </w:r>
      <w:r w:rsidR="00FC407C">
        <w:rPr>
          <w:rFonts w:ascii="Times New Roman" w:eastAsiaTheme="minorEastAsia" w:hAnsi="Times New Roman" w:cs="Times New Roman"/>
          <w:lang w:val="ru-RU"/>
        </w:rPr>
        <w:t>.</w:t>
      </w:r>
      <w:r w:rsidR="003D4BD9" w:rsidRPr="003D4BD9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42DE4159" w14:textId="77777777" w:rsidR="00860250" w:rsidRPr="003D4BD9" w:rsidRDefault="00860250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</w:p>
    <w:p w14:paraId="511E7492" w14:textId="48D49C1E" w:rsidR="00960ED8" w:rsidRPr="00CA3949" w:rsidRDefault="0086025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2) Второй подход использует другую метрику. </w:t>
      </w:r>
      <w:r w:rsidR="004A2D13">
        <w:rPr>
          <w:rFonts w:ascii="Times New Roman" w:hAnsi="Times New Roman" w:cs="Times New Roman"/>
          <w:lang w:val="ru-RU"/>
        </w:rPr>
        <w:t>П</w:t>
      </w:r>
      <w:r w:rsidR="009C32BE">
        <w:rPr>
          <w:rFonts w:ascii="Times New Roman" w:hAnsi="Times New Roman" w:cs="Times New Roman"/>
          <w:lang w:val="ru-RU"/>
        </w:rPr>
        <w:t>оскольку</w:t>
      </w:r>
      <w:r w:rsidR="004A2D13">
        <w:rPr>
          <w:rFonts w:ascii="Times New Roman" w:hAnsi="Times New Roman" w:cs="Times New Roman"/>
          <w:lang w:val="ru-RU"/>
        </w:rPr>
        <w:t xml:space="preserve"> в данном случае</w:t>
      </w:r>
      <w:r w:rsidR="009C32BE">
        <w:rPr>
          <w:rFonts w:ascii="Times New Roman" w:hAnsi="Times New Roman" w:cs="Times New Roman"/>
          <w:lang w:val="ru-RU"/>
        </w:rPr>
        <w:t xml:space="preserve"> важно полное совпадение координат (речь идет о координатах в отдельности, а не векторе целиком). Если координаты не </w:t>
      </w:r>
      <w:r w:rsidR="00490A55">
        <w:rPr>
          <w:rFonts w:ascii="Times New Roman" w:hAnsi="Times New Roman" w:cs="Times New Roman"/>
          <w:lang w:val="ru-RU"/>
        </w:rPr>
        <w:t>совпадают,</w:t>
      </w:r>
      <w:r w:rsidR="009C32BE">
        <w:rPr>
          <w:rFonts w:ascii="Times New Roman" w:hAnsi="Times New Roman" w:cs="Times New Roman"/>
          <w:lang w:val="ru-RU"/>
        </w:rPr>
        <w:t xml:space="preserve"> то неважно на сколько – это уже просто другая </w:t>
      </w:r>
      <w:r w:rsidR="00490A55">
        <w:rPr>
          <w:rFonts w:ascii="Times New Roman" w:hAnsi="Times New Roman" w:cs="Times New Roman"/>
          <w:lang w:val="ru-RU"/>
        </w:rPr>
        <w:t>команда</w:t>
      </w:r>
      <w:r w:rsidR="009C32B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Тогда </w:t>
      </w:r>
      <w:r w:rsidR="00E74FD5" w:rsidRPr="00CA3949">
        <w:rPr>
          <w:rFonts w:ascii="Times New Roman" w:hAnsi="Times New Roman" w:cs="Times New Roman"/>
          <w:lang w:val="ru-RU"/>
        </w:rPr>
        <w:t>можно использ</w:t>
      </w:r>
      <w:r>
        <w:rPr>
          <w:rFonts w:ascii="Times New Roman" w:hAnsi="Times New Roman" w:cs="Times New Roman"/>
          <w:lang w:val="ru-RU"/>
        </w:rPr>
        <w:t>овать</w:t>
      </w:r>
      <w:r w:rsidR="00E74FD5" w:rsidRPr="00CA3949">
        <w:rPr>
          <w:rFonts w:ascii="Times New Roman" w:hAnsi="Times New Roman" w:cs="Times New Roman"/>
          <w:lang w:val="ru-RU"/>
        </w:rPr>
        <w:t xml:space="preserve"> метрику Хемминга</w:t>
      </w:r>
      <w:r w:rsidR="009C32BE">
        <w:rPr>
          <w:rFonts w:ascii="Times New Roman" w:hAnsi="Times New Roman" w:cs="Times New Roman"/>
          <w:lang w:val="ru-RU"/>
        </w:rPr>
        <w:t>, однако в кластерном анализе используют «</w:t>
      </w:r>
      <w:r w:rsidR="009C32BE" w:rsidRPr="009C32BE">
        <w:rPr>
          <w:rFonts w:ascii="Times New Roman" w:hAnsi="Times New Roman" w:cs="Times New Roman"/>
          <w:lang w:val="ru-RU"/>
        </w:rPr>
        <w:t>Процент несогласия</w:t>
      </w:r>
      <w:r w:rsidR="009C32BE">
        <w:rPr>
          <w:rFonts w:ascii="Times New Roman" w:hAnsi="Times New Roman" w:cs="Times New Roman"/>
          <w:lang w:val="ru-RU"/>
        </w:rPr>
        <w:t xml:space="preserve">» - меру инвариантную к длине </w:t>
      </w:r>
      <w:r w:rsidR="00F6758A">
        <w:rPr>
          <w:rFonts w:ascii="Times New Roman" w:hAnsi="Times New Roman" w:cs="Times New Roman"/>
          <w:lang w:val="ru-RU"/>
        </w:rPr>
        <w:t xml:space="preserve">размерности векторного пространства </w:t>
      </w:r>
      <w:r w:rsidR="009C32BE">
        <w:rPr>
          <w:rFonts w:ascii="Times New Roman" w:hAnsi="Times New Roman" w:cs="Times New Roman"/>
          <w:lang w:val="ru-RU"/>
        </w:rPr>
        <w:t>кластера (</w:t>
      </w:r>
      <w:r>
        <w:rPr>
          <w:rFonts w:ascii="Times New Roman" w:hAnsi="Times New Roman" w:cs="Times New Roman"/>
          <w:lang w:val="ru-RU"/>
        </w:rPr>
        <w:t>аналогично относительной евклидовой метрике</w:t>
      </w:r>
      <w:r w:rsidR="009C32BE">
        <w:rPr>
          <w:rFonts w:ascii="Times New Roman" w:hAnsi="Times New Roman" w:cs="Times New Roman"/>
          <w:lang w:val="ru-RU"/>
        </w:rPr>
        <w:t>)</w:t>
      </w:r>
      <w:r w:rsidR="00626CB1" w:rsidRPr="00CA3949">
        <w:rPr>
          <w:rFonts w:ascii="Times New Roman" w:hAnsi="Times New Roman" w:cs="Times New Roman"/>
          <w:lang w:val="ru-RU"/>
        </w:rPr>
        <w:t xml:space="preserve">: </w:t>
      </w:r>
    </w:p>
    <w:p w14:paraId="186ADE35" w14:textId="77777777" w:rsidR="00626CB1" w:rsidRPr="00CA3949" w:rsidRDefault="00626CB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6DB5093" w14:textId="2C1C4974" w:rsidR="00626CB1" w:rsidRPr="00AA254E" w:rsidRDefault="00860250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d'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x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y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en-CA"/>
                </w:rPr>
                <m:t>n</m:t>
              </m:r>
              <m:r>
                <w:rPr>
                  <w:rFonts w:ascii="Cambria Math" w:hAnsi="Cambria Math" w:cs="Times New Roman"/>
                  <w:lang w:val="ru-RU"/>
                </w:rPr>
                <m:t>-1</m:t>
              </m:r>
            </m:sup>
            <m:e>
              <w:bookmarkStart w:id="1" w:name="_Hlk23498063"/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eqArr>
                </m:e>
              </m:d>
              <w:bookmarkEnd w:id="1"/>
            </m:e>
          </m:nary>
        </m:oMath>
      </m:oMathPara>
    </w:p>
    <w:p w14:paraId="65CFC296" w14:textId="77777777" w:rsidR="00AA254E" w:rsidRPr="00AA254E" w:rsidRDefault="00AA254E" w:rsidP="00DA276F">
      <w:pPr>
        <w:spacing w:after="0" w:line="240" w:lineRule="auto"/>
        <w:jc w:val="both"/>
        <w:rPr>
          <w:rFonts w:ascii="Times New Roman" w:hAnsi="Times New Roman" w:cs="Times New Roman"/>
          <w:iCs/>
          <w:lang w:val="en-CA"/>
        </w:rPr>
      </w:pPr>
    </w:p>
    <w:p w14:paraId="3D092510" w14:textId="266B2D9F" w:rsidR="00487DF3" w:rsidRDefault="00AA254E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Используя </w:t>
      </w:r>
      <w:r w:rsidR="00487DF3">
        <w:rPr>
          <w:rFonts w:ascii="Times New Roman" w:hAnsi="Times New Roman" w:cs="Times New Roman"/>
          <w:lang w:val="ru-RU"/>
        </w:rPr>
        <w:t>такую метрику,</w:t>
      </w:r>
      <w:r w:rsidR="00945F63">
        <w:rPr>
          <w:rFonts w:ascii="Times New Roman" w:hAnsi="Times New Roman" w:cs="Times New Roman"/>
          <w:lang w:val="ru-RU"/>
        </w:rPr>
        <w:t xml:space="preserve"> можем произвести сравнение лишь на основе </w:t>
      </w:r>
      <w:r w:rsidR="00487DF3">
        <w:rPr>
          <w:rFonts w:ascii="Times New Roman" w:hAnsi="Times New Roman" w:cs="Times New Roman"/>
          <w:lang w:val="ru-RU"/>
        </w:rPr>
        <w:t>среднего отклонения от текущего центра</w:t>
      </w:r>
      <w:r w:rsidR="00945F63">
        <w:rPr>
          <w:rFonts w:ascii="Times New Roman" w:hAnsi="Times New Roman" w:cs="Times New Roman"/>
          <w:lang w:val="ru-RU"/>
        </w:rPr>
        <w:t>.</w:t>
      </w:r>
      <w:r w:rsidR="00487DF3">
        <w:rPr>
          <w:rFonts w:ascii="Times New Roman" w:hAnsi="Times New Roman" w:cs="Times New Roman"/>
          <w:lang w:val="ru-RU"/>
        </w:rPr>
        <w:t xml:space="preserve"> Поскольку сравнение с центром масс в метрике Хэмминга скорее всего даст максимальное отклонение в обоих случаях. Среднее отклонение определим по аналогии с евклидовой метрикой выражением:</w:t>
      </w:r>
    </w:p>
    <w:p w14:paraId="3FF8421A" w14:textId="320CA667" w:rsidR="00487DF3" w:rsidRDefault="00487DF3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A8FF14F" w14:textId="09D6D079" w:rsidR="00487DF3" w:rsidRPr="00487DF3" w:rsidRDefault="00487DF3" w:rsidP="00487DF3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en-CA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  <m:r>
                    <w:rPr>
                      <w:rFonts w:ascii="Cambria Math" w:hAnsi="Cambria Math" w:cs="Times New Roman"/>
                      <w:lang w:val="en-CA"/>
                    </w:rPr>
                    <m:t>'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c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den>
              </m:f>
              <m:r>
                <w:rPr>
                  <w:rFonts w:ascii="Cambria Math" w:hAnsi="Cambria Math" w:cs="Times New Roman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n(m-1)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n-1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nary>
                </m:e>
              </m:nary>
            </m:e>
          </m:nary>
        </m:oMath>
      </m:oMathPara>
    </w:p>
    <w:p w14:paraId="1108728C" w14:textId="77777777" w:rsidR="00487DF3" w:rsidRPr="00B7312C" w:rsidRDefault="00487DF3" w:rsidP="00487DF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A5897C8" w14:textId="16004DEE" w:rsidR="00487DF3" w:rsidRDefault="00487DF3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Тогда для условий задачи:</w:t>
      </w:r>
    </w:p>
    <w:p w14:paraId="24BA6AF2" w14:textId="1EA58455" w:rsidR="00487DF3" w:rsidRDefault="00487DF3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9823DDC" w14:textId="77777777" w:rsidR="00487DF3" w:rsidRDefault="00487DF3" w:rsidP="00487DF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48C197C" w14:textId="4FE39E92" w:rsidR="00487DF3" w:rsidRPr="00B7312C" w:rsidRDefault="00487DF3" w:rsidP="00487DF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E1=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42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14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0.7333333333</m:t>
                  </m:r>
                </m:e>
              </m:nary>
            </m:e>
          </m:nary>
        </m:oMath>
      </m:oMathPara>
    </w:p>
    <w:p w14:paraId="5DBA6790" w14:textId="77777777" w:rsidR="00487DF3" w:rsidRDefault="00487DF3" w:rsidP="00487DF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323DE05" w14:textId="2BE6C63D" w:rsidR="00487DF3" w:rsidRPr="00487DF3" w:rsidRDefault="00487DF3" w:rsidP="00487DF3">
      <w:pPr>
        <w:spacing w:after="0" w:line="240" w:lineRule="auto"/>
        <w:jc w:val="both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E2=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52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13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3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lang w:val="ru-RU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0.7857142857</m:t>
                  </m:r>
                </m:e>
              </m:nary>
            </m:e>
          </m:nary>
        </m:oMath>
      </m:oMathPara>
    </w:p>
    <w:p w14:paraId="4F4FDA2A" w14:textId="77777777" w:rsidR="00487DF3" w:rsidRPr="00B7312C" w:rsidRDefault="00487DF3" w:rsidP="00487DF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ED2701E" w14:textId="2BB3824C" w:rsidR="00487DF3" w:rsidRPr="00487DF3" w:rsidRDefault="00487DF3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Отклонение от текущего центра </w:t>
      </w:r>
      <w:r w:rsidR="00295EFF">
        <w:rPr>
          <w:rFonts w:ascii="Times New Roman" w:hAnsi="Times New Roman" w:cs="Times New Roman"/>
          <w:lang w:val="ru-RU"/>
        </w:rPr>
        <w:t xml:space="preserve">в кластере по алгоритму А1 меньше, т.е. результат противоположный полученному в метрике Евклида. Однако текущий результат можно считать более достоверным, поскольку важным является не расстояние от вектора команд до текущего центра кластера, а совпадение либо не совпадение координат. Сложность вычисления отклонения </w:t>
      </w:r>
      <m:oMath>
        <m:r>
          <w:rPr>
            <w:rFonts w:ascii="Cambria Math" w:hAnsi="Cambria Math" w:cs="Times New Roman"/>
            <w:lang w:val="ru-RU"/>
          </w:rPr>
          <m:t>O(</m:t>
        </m:r>
        <m:r>
          <w:rPr>
            <w:rFonts w:ascii="Cambria Math" w:hAnsi="Cambria Math" w:cs="Times New Roman"/>
            <w:lang w:val="ru-RU"/>
          </w:rPr>
          <m:t>m</m:t>
        </m:r>
        <m:r>
          <w:rPr>
            <w:rFonts w:ascii="Cambria Math" w:hAnsi="Cambria Math" w:cs="Times New Roman"/>
            <w:lang w:val="ru-RU"/>
          </w:rPr>
          <m:t>n)</m:t>
        </m:r>
      </m:oMath>
      <w:r w:rsidR="00295EFF">
        <w:rPr>
          <w:rFonts w:ascii="Times New Roman" w:hAnsi="Times New Roman" w:cs="Times New Roman"/>
          <w:lang w:val="ru-RU"/>
        </w:rPr>
        <w:t xml:space="preserve"> операций сравнения.</w:t>
      </w:r>
      <w:bookmarkStart w:id="2" w:name="_GoBack"/>
      <w:bookmarkEnd w:id="2"/>
      <w:r w:rsidR="00295EFF">
        <w:rPr>
          <w:rFonts w:ascii="Times New Roman" w:hAnsi="Times New Roman" w:cs="Times New Roman"/>
          <w:lang w:val="ru-RU"/>
        </w:rPr>
        <w:t xml:space="preserve"> </w:t>
      </w:r>
    </w:p>
    <w:sectPr w:rsidR="00487DF3" w:rsidRPr="00487DF3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rwUAxxGKCywAAAA="/>
  </w:docVars>
  <w:rsids>
    <w:rsidRoot w:val="00BC17E1"/>
    <w:rsid w:val="00007347"/>
    <w:rsid w:val="0002264A"/>
    <w:rsid w:val="000307B3"/>
    <w:rsid w:val="000871D6"/>
    <w:rsid w:val="0008743E"/>
    <w:rsid w:val="000A2D4C"/>
    <w:rsid w:val="000A57FD"/>
    <w:rsid w:val="00115ABB"/>
    <w:rsid w:val="00145190"/>
    <w:rsid w:val="0019347C"/>
    <w:rsid w:val="001D428F"/>
    <w:rsid w:val="00200A99"/>
    <w:rsid w:val="002040CD"/>
    <w:rsid w:val="00252897"/>
    <w:rsid w:val="00295EFF"/>
    <w:rsid w:val="002A2E8B"/>
    <w:rsid w:val="002B5153"/>
    <w:rsid w:val="003407EF"/>
    <w:rsid w:val="00366C57"/>
    <w:rsid w:val="00384AE3"/>
    <w:rsid w:val="003868F6"/>
    <w:rsid w:val="003A402E"/>
    <w:rsid w:val="003C1D34"/>
    <w:rsid w:val="003C3504"/>
    <w:rsid w:val="003D4BD9"/>
    <w:rsid w:val="00427AFC"/>
    <w:rsid w:val="00442A82"/>
    <w:rsid w:val="00447FF3"/>
    <w:rsid w:val="00462E14"/>
    <w:rsid w:val="00480123"/>
    <w:rsid w:val="00487DF3"/>
    <w:rsid w:val="00490A55"/>
    <w:rsid w:val="004A2D13"/>
    <w:rsid w:val="00502B31"/>
    <w:rsid w:val="00517EAD"/>
    <w:rsid w:val="005246F5"/>
    <w:rsid w:val="00527D00"/>
    <w:rsid w:val="00543077"/>
    <w:rsid w:val="00573375"/>
    <w:rsid w:val="005948D6"/>
    <w:rsid w:val="005D39F4"/>
    <w:rsid w:val="00626CB1"/>
    <w:rsid w:val="00632B9A"/>
    <w:rsid w:val="00651A4C"/>
    <w:rsid w:val="00670704"/>
    <w:rsid w:val="00681BC8"/>
    <w:rsid w:val="006A0AC0"/>
    <w:rsid w:val="006D3AF6"/>
    <w:rsid w:val="007174BF"/>
    <w:rsid w:val="00722414"/>
    <w:rsid w:val="007C7607"/>
    <w:rsid w:val="008351FC"/>
    <w:rsid w:val="00860250"/>
    <w:rsid w:val="0086166A"/>
    <w:rsid w:val="008638D1"/>
    <w:rsid w:val="00885E98"/>
    <w:rsid w:val="008C060C"/>
    <w:rsid w:val="008F4147"/>
    <w:rsid w:val="009044B4"/>
    <w:rsid w:val="00945F63"/>
    <w:rsid w:val="00960ED8"/>
    <w:rsid w:val="00971477"/>
    <w:rsid w:val="009835DD"/>
    <w:rsid w:val="0099445A"/>
    <w:rsid w:val="009C32BE"/>
    <w:rsid w:val="009D1189"/>
    <w:rsid w:val="009D6A16"/>
    <w:rsid w:val="009F52D6"/>
    <w:rsid w:val="00A42DD9"/>
    <w:rsid w:val="00A505AE"/>
    <w:rsid w:val="00A92202"/>
    <w:rsid w:val="00AA254E"/>
    <w:rsid w:val="00AA67ED"/>
    <w:rsid w:val="00AE7E0D"/>
    <w:rsid w:val="00B7312C"/>
    <w:rsid w:val="00B843C6"/>
    <w:rsid w:val="00BB5A88"/>
    <w:rsid w:val="00BC17E1"/>
    <w:rsid w:val="00BC72DE"/>
    <w:rsid w:val="00BF5EC7"/>
    <w:rsid w:val="00C321F3"/>
    <w:rsid w:val="00C745BF"/>
    <w:rsid w:val="00CA3949"/>
    <w:rsid w:val="00CD265B"/>
    <w:rsid w:val="00CE2AD0"/>
    <w:rsid w:val="00D10002"/>
    <w:rsid w:val="00D1779B"/>
    <w:rsid w:val="00D243E3"/>
    <w:rsid w:val="00D41350"/>
    <w:rsid w:val="00D9522D"/>
    <w:rsid w:val="00DA276F"/>
    <w:rsid w:val="00DD3328"/>
    <w:rsid w:val="00E6316F"/>
    <w:rsid w:val="00E74FD5"/>
    <w:rsid w:val="00ED2ED6"/>
    <w:rsid w:val="00F23069"/>
    <w:rsid w:val="00F6758A"/>
    <w:rsid w:val="00FA2A82"/>
    <w:rsid w:val="00FC407C"/>
    <w:rsid w:val="00FD2249"/>
    <w:rsid w:val="00FD2C51"/>
    <w:rsid w:val="00FE1B4B"/>
    <w:rsid w:val="00FE5DB2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  <w:style w:type="table" w:styleId="TableGrid">
    <w:name w:val="Table Grid"/>
    <w:basedOn w:val="TableNormal"/>
    <w:uiPriority w:val="39"/>
    <w:rsid w:val="00C3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25</cp:revision>
  <dcterms:created xsi:type="dcterms:W3CDTF">2019-10-28T13:39:00Z</dcterms:created>
  <dcterms:modified xsi:type="dcterms:W3CDTF">2019-11-01T08:09:00Z</dcterms:modified>
</cp:coreProperties>
</file>