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D40F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</w:rPr>
      </w:pPr>
      <w:r w:rsidRPr="0045439B">
        <w:rPr>
          <w:rFonts w:ascii="Times New Roman" w:hAnsi="Times New Roman" w:cs="Times New Roman"/>
          <w:b/>
          <w:bCs/>
        </w:rPr>
        <w:t xml:space="preserve">Задание 3 </w:t>
      </w:r>
    </w:p>
    <w:p w14:paraId="2A50180B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DB73A9B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45439B">
        <w:rPr>
          <w:rFonts w:ascii="Times New Roman" w:hAnsi="Times New Roman" w:cs="Times New Roman"/>
          <w:i/>
          <w:iCs/>
        </w:rPr>
        <w:t>Дано</w:t>
      </w:r>
    </w:p>
    <w:p w14:paraId="595039A1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5BFAFD9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5439B">
        <w:rPr>
          <w:rFonts w:ascii="Times New Roman" w:hAnsi="Times New Roman" w:cs="Times New Roman"/>
        </w:rPr>
        <w:t>Данные хранятся в блоках памяти. Для каждого блока памяти, есть счетчик количества чтений данных из этого блока. При достижении счетчиком порога T, данные из данного блока должны быть скопированы в другой блок. Поскольку блоков много и максимальные значения счетчика для каждого блока очень большие, то требуются значительные ресурсы. Для уменьшения ресурсов может использоваться вероятностный счетчик. Инкремент счетчика происходит не каждый раз при чтении данных из блока, а с некоторой постоянной вероятностью P.</w:t>
      </w:r>
    </w:p>
    <w:p w14:paraId="55CA1A48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55F1F23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45439B">
        <w:rPr>
          <w:rFonts w:ascii="Times New Roman" w:hAnsi="Times New Roman" w:cs="Times New Roman"/>
          <w:i/>
          <w:iCs/>
        </w:rPr>
        <w:t>Найти</w:t>
      </w:r>
    </w:p>
    <w:p w14:paraId="6D3A5987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2898BBF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5439B">
        <w:rPr>
          <w:rFonts w:ascii="Times New Roman" w:hAnsi="Times New Roman" w:cs="Times New Roman"/>
        </w:rPr>
        <w:t xml:space="preserve">Найти порог для вероятностного счетчика, при достижении которого фактическое количество чтений блока не превысит T с вероятностью 99%. </w:t>
      </w:r>
    </w:p>
    <w:p w14:paraId="21C31A65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4D85FD8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</w:rPr>
      </w:pPr>
      <w:r w:rsidRPr="0045439B">
        <w:rPr>
          <w:rFonts w:ascii="Times New Roman" w:hAnsi="Times New Roman" w:cs="Times New Roman"/>
          <w:i/>
          <w:iCs/>
        </w:rPr>
        <w:t>Решение</w:t>
      </w:r>
    </w:p>
    <w:p w14:paraId="0BE1C26E" w14:textId="77777777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6EECAB15" w14:textId="5F3EE311" w:rsidR="0045439B" w:rsidRPr="0045439B" w:rsidRDefault="0045439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45439B">
        <w:rPr>
          <w:rFonts w:ascii="Times New Roman" w:hAnsi="Times New Roman" w:cs="Times New Roman"/>
        </w:rPr>
        <w:t>Интерпретируем исходные данные в терминах биноминального распределения. Так пусть реальное число чтений Т - есть число испытаний, а вероятность инкрементации счетчика Р - есть вероятность успеха одного испытания</w:t>
      </w:r>
      <w:r w:rsidR="00BA4FE2" w:rsidRPr="00BA4FE2">
        <w:rPr>
          <w:rFonts w:ascii="Times New Roman" w:hAnsi="Times New Roman" w:cs="Times New Roman"/>
          <w:lang w:val="ru-RU"/>
        </w:rPr>
        <w:t xml:space="preserve">. </w:t>
      </w:r>
      <w:r w:rsidR="00BA4FE2">
        <w:rPr>
          <w:rFonts w:ascii="Times New Roman" w:hAnsi="Times New Roman" w:cs="Times New Roman"/>
          <w:lang w:val="ru-RU"/>
        </w:rPr>
        <w:t xml:space="preserve">Всего успешных испытаний </w:t>
      </w:r>
      <w:r w:rsidR="00BA4FE2">
        <w:rPr>
          <w:rFonts w:ascii="Times New Roman" w:hAnsi="Times New Roman" w:cs="Times New Roman"/>
          <w:lang w:val="en-CA"/>
        </w:rPr>
        <w:t>S</w:t>
      </w:r>
      <w:r w:rsidRPr="0045439B">
        <w:rPr>
          <w:rFonts w:ascii="Times New Roman" w:hAnsi="Times New Roman" w:cs="Times New Roman"/>
        </w:rPr>
        <w:t xml:space="preserve">. Тогда распределения вероятности определяется выражением (1): </w:t>
      </w:r>
    </w:p>
    <w:p w14:paraId="45C051FC" w14:textId="7F7B68B1" w:rsidR="00145190" w:rsidRDefault="00145190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428FBF5" w14:textId="372D3A64" w:rsidR="0045439B" w:rsidRPr="00BA4FE2" w:rsidRDefault="0045439B" w:rsidP="0045439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2"/>
          <w:sz w:val="24"/>
          <w:szCs w:val="24"/>
          <w:lang w:val="en-US"/>
        </w:rPr>
        <w:drawing>
          <wp:inline distT="0" distB="0" distL="0" distR="0" wp14:anchorId="5348CA64" wp14:editId="71BA7A4C">
            <wp:extent cx="24860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FE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(1)</w:t>
      </w:r>
    </w:p>
    <w:p w14:paraId="5D25D343" w14:textId="77777777" w:rsidR="0045439B" w:rsidRPr="00BA4FE2" w:rsidRDefault="0045439B" w:rsidP="0045439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721B057" w14:textId="607C15DA" w:rsidR="0045439B" w:rsidRPr="0045439B" w:rsidRDefault="0045439B" w:rsidP="0045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5439B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5B169BDA" wp14:editId="7D85A191">
            <wp:extent cx="619125" cy="15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39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45439B">
        <w:rPr>
          <w:rFonts w:ascii="Times New Roman" w:hAnsi="Times New Roman" w:cs="Times New Roman"/>
          <w:noProof/>
          <w:color w:val="0000FF"/>
          <w:position w:val="-20"/>
          <w:sz w:val="24"/>
          <w:szCs w:val="24"/>
          <w:lang w:val="en-US"/>
        </w:rPr>
        <w:drawing>
          <wp:inline distT="0" distB="0" distL="0" distR="0" wp14:anchorId="0D65EE7D" wp14:editId="319C6D8A">
            <wp:extent cx="10858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DC89" w14:textId="77777777" w:rsidR="0045439B" w:rsidRPr="00BA4FE2" w:rsidRDefault="0045439B" w:rsidP="004543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6C53D3" w14:textId="5E5A7AD5" w:rsidR="0045439B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BA4FE2">
        <w:rPr>
          <w:rFonts w:ascii="Times New Roman" w:hAnsi="Times New Roman" w:cs="Times New Roman"/>
        </w:rPr>
        <w:t>Для наглядности приведем график функции (1) при Т=100 и Р=50%</w:t>
      </w:r>
    </w:p>
    <w:p w14:paraId="5027387C" w14:textId="77777777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D91C74C" w14:textId="77777777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4BB4A1C4" w14:textId="6C9789B8" w:rsidR="00BA4FE2" w:rsidRDefault="00BA4FE2" w:rsidP="00BA4FE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A4FE2">
        <w:rPr>
          <w:rFonts w:ascii="Times New Roman" w:hAnsi="Times New Roman" w:cs="Times New Roman"/>
          <w:noProof/>
        </w:rPr>
        <w:drawing>
          <wp:inline distT="0" distB="0" distL="0" distR="0" wp14:anchorId="6FF7D240" wp14:editId="3C1DCD51">
            <wp:extent cx="6480175" cy="3642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341" w14:textId="711A7D14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03D6579" w14:textId="2D0BD856" w:rsidR="00BA4FE2" w:rsidRDefault="00BA4FE2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BA4FE2">
        <w:rPr>
          <w:rFonts w:ascii="Times New Roman" w:hAnsi="Times New Roman" w:cs="Times New Roman"/>
        </w:rPr>
        <w:t>Функция распределения при этом имеет вид (2):</w:t>
      </w:r>
    </w:p>
    <w:p w14:paraId="46248073" w14:textId="51F55A8A" w:rsidR="00BA4FE2" w:rsidRDefault="00BA4FE2" w:rsidP="00BA4F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4FE2">
        <w:rPr>
          <w:rFonts w:ascii="Times New Roman" w:hAnsi="Times New Roman" w:cs="Times New Roman"/>
          <w:noProof/>
          <w:color w:val="000000"/>
          <w:position w:val="-27"/>
          <w:sz w:val="24"/>
          <w:szCs w:val="24"/>
          <w:lang w:val="en-US"/>
        </w:rPr>
        <w:lastRenderedPageBreak/>
        <w:drawing>
          <wp:inline distT="0" distB="0" distL="0" distR="0" wp14:anchorId="705D4B73" wp14:editId="5A55282A">
            <wp:extent cx="17526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(2)</w:t>
      </w:r>
    </w:p>
    <w:p w14:paraId="1523123E" w14:textId="4F1175A0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5F98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7FC74802" wp14:editId="025341D7">
            <wp:extent cx="600075" cy="152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F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</w:p>
    <w:p w14:paraId="7D7F9DCD" w14:textId="73D73AFB" w:rsidR="006C5F98" w:rsidRPr="006C5F98" w:rsidRDefault="006C5F98" w:rsidP="006C5F98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F98">
        <w:rPr>
          <w:rFonts w:ascii="Times New Roman" w:hAnsi="Times New Roman" w:cs="Times New Roman"/>
          <w:noProof/>
          <w:color w:val="0000FF"/>
          <w:position w:val="-137"/>
          <w:sz w:val="24"/>
          <w:szCs w:val="24"/>
          <w:lang w:val="en-US"/>
        </w:rPr>
        <w:drawing>
          <wp:inline distT="0" distB="0" distL="0" distR="0" wp14:anchorId="1B227D06" wp14:editId="5C4590F7">
            <wp:extent cx="49339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97CF" w14:textId="70ACF7A1" w:rsidR="00BA4FE2" w:rsidRDefault="00BA4FE2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A4C98F" w14:textId="6AD54658" w:rsidR="00BA4FE2" w:rsidRDefault="00BA4FE2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F87E2E" w14:textId="6FF243BE" w:rsidR="00BA4FE2" w:rsidRDefault="006C5F98" w:rsidP="006C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F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9588B3" wp14:editId="60928481">
            <wp:extent cx="6480175" cy="37484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C08" w14:textId="5E291A0F" w:rsidR="006C5F98" w:rsidRDefault="006C5F98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99267" w14:textId="77777777" w:rsidR="006C5F98" w:rsidRDefault="006C5F98" w:rsidP="00BA4F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309A1C" w14:textId="7833E9E5" w:rsidR="00BA4FE2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Если требуется найти порог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при достижении которго количество испытаний не превысит Т с вероятностью 99%, то мы можем переформулировать данное условие следующим образом. Найти порог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который будет превышен с вероятностью 99 % при проведении Т испытаний, т.е. правый хвост биноминального распределения (1):</w:t>
      </w:r>
    </w:p>
    <w:p w14:paraId="7AA0E90E" w14:textId="0A19A976" w:rsid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588BF54" w14:textId="2DB675D0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val="en-US"/>
        </w:rPr>
        <w:drawing>
          <wp:inline distT="0" distB="0" distL="0" distR="0" wp14:anchorId="26D286C3" wp14:editId="5FF07A42">
            <wp:extent cx="2143125" cy="43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(3)</w:t>
      </w:r>
    </w:p>
    <w:p w14:paraId="7DB95F0C" w14:textId="77777777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7AE70B2" w14:textId="4BD2711F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4C3EA126" wp14:editId="5432A756">
            <wp:extent cx="828675" cy="152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F9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6C5F98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val="en-US"/>
        </w:rPr>
        <w:drawing>
          <wp:inline distT="0" distB="0" distL="0" distR="0" wp14:anchorId="19B9141C" wp14:editId="15A36866">
            <wp:extent cx="1409700" cy="438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F35A" w14:textId="77777777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86D296" w14:textId="77777777" w:rsidR="006C5F98" w:rsidRPr="00BA4FE2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47B20DB" w14:textId="0BEEB09A" w:rsidR="006C5F98" w:rsidRPr="006C5F98" w:rsidRDefault="006C5F98" w:rsidP="006C5F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</w:rPr>
        <w:t>либо порог S который не будет превышен при проведении Т испытаний с вероятностью 1%, т.е. квантиль уровня 1% (первый процентиль) Sp на функции распределения (2), т.е. порог определенный решением уравнения:</w:t>
      </w:r>
      <w:r w:rsidRPr="006C5F98">
        <w:rPr>
          <w:position w:val="-7"/>
        </w:rPr>
        <w:t xml:space="preserve"> </w:t>
      </w:r>
      <w:r w:rsidRPr="006C5F98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2DEBA73A" wp14:editId="14228901">
            <wp:extent cx="962025" cy="152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1DDB" w14:textId="0AC98DDC" w:rsidR="00BA4FE2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6C5F98">
        <w:rPr>
          <w:rFonts w:ascii="Times New Roman" w:hAnsi="Times New Roman" w:cs="Times New Roman"/>
          <w:lang w:val="ru-RU"/>
        </w:rPr>
        <w:lastRenderedPageBreak/>
        <w:t>например для параметров T=100 и P=50% значение S=38</w:t>
      </w:r>
    </w:p>
    <w:p w14:paraId="7153DFAD" w14:textId="39B8D6E0" w:rsidR="006C5F98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14:paraId="20492BF6" w14:textId="6FF229EE" w:rsid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178D3C26" wp14:editId="254DC748">
            <wp:extent cx="866775" cy="152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0.006016487863</w:t>
      </w:r>
    </w:p>
    <w:p w14:paraId="61A039A4" w14:textId="16B1C8CB" w:rsid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7E0359FD" wp14:editId="1A67B6D9">
            <wp:extent cx="866775" cy="152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0.01048936784</w:t>
      </w:r>
    </w:p>
    <w:p w14:paraId="3D70CCEB" w14:textId="2B721D8D" w:rsid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E47D51" w14:textId="0797FBF7" w:rsid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Однако это </w:t>
      </w:r>
      <w:r w:rsidR="0084436E" w:rsidRPr="006C5F98">
        <w:rPr>
          <w:rFonts w:ascii="Times New Roman" w:hAnsi="Times New Roman" w:cs="Times New Roman"/>
          <w:sz w:val="24"/>
          <w:szCs w:val="24"/>
          <w:lang w:val="ru-RU"/>
        </w:rPr>
        <w:t>частные решения,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определенные подбором значений - общее решение может быть найдено </w:t>
      </w:r>
      <w:r w:rsidR="0084436E" w:rsidRPr="006C5F98">
        <w:rPr>
          <w:rFonts w:ascii="Times New Roman" w:hAnsi="Times New Roman" w:cs="Times New Roman"/>
          <w:sz w:val="24"/>
          <w:szCs w:val="24"/>
          <w:lang w:val="ru-RU"/>
        </w:rPr>
        <w:t>исходя из того, что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при больших количествах испытаний (наш случай) биноминальное распределение можно считать нормальным с мат. ожиданием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 и дисперсией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 xml:space="preserve">(1-р). Вернемся к условиям задачи - основной причиной введения вероятностного счетчика является очень большое число чтений (скажем больше 1е5) поэтому и вероятность инкрементации вероятностного счетчика желательно сделать маленькой (скажем меньше 5%), тогда можно применить распределение Пуассона с 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λ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6C5F98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6C5F9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2A45AD" w14:textId="60BFD164" w:rsid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3C19451" w14:textId="3A496AD5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0"/>
          <w:sz w:val="24"/>
          <w:szCs w:val="24"/>
          <w:lang w:val="en-US"/>
        </w:rPr>
        <w:drawing>
          <wp:inline distT="0" distB="0" distL="0" distR="0" wp14:anchorId="7B8BF84D" wp14:editId="1B5EABA0">
            <wp:extent cx="1343025" cy="371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(4)</w:t>
      </w:r>
    </w:p>
    <w:p w14:paraId="4E8421F2" w14:textId="7B9D3389" w:rsidR="008C224E" w:rsidRPr="008C224E" w:rsidRDefault="008C224E" w:rsidP="008C2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224E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0A56EFDE" wp14:editId="2D128AC0">
            <wp:extent cx="676275" cy="152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24E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FA7FE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C224E">
        <w:rPr>
          <w:rFonts w:ascii="Times New Roman" w:hAnsi="Times New Roman" w:cs="Times New Roman"/>
          <w:noProof/>
          <w:color w:val="0000FF"/>
          <w:position w:val="-20"/>
          <w:sz w:val="24"/>
          <w:szCs w:val="24"/>
          <w:lang w:val="en-US"/>
        </w:rPr>
        <w:drawing>
          <wp:inline distT="0" distB="0" distL="0" distR="0" wp14:anchorId="443CE067" wp14:editId="50BE5A70">
            <wp:extent cx="752475" cy="342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797C" w14:textId="77777777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D0D779" w14:textId="2A2281AB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83F7D3B" w14:textId="77777777" w:rsidR="006C5F98" w:rsidRPr="006C5F98" w:rsidRDefault="006C5F98" w:rsidP="006C5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3181FED" w14:textId="77777777" w:rsidR="006C5F98" w:rsidRPr="006C5F98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</w:p>
    <w:p w14:paraId="5292A92C" w14:textId="5F70E8BB" w:rsidR="006C5F98" w:rsidRDefault="006C5F98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32507580" w14:textId="1146CCD3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27"/>
          <w:sz w:val="24"/>
          <w:szCs w:val="24"/>
          <w:lang w:val="en-US"/>
        </w:rPr>
        <w:drawing>
          <wp:inline distT="0" distB="0" distL="0" distR="0" wp14:anchorId="31AC1939" wp14:editId="46817012">
            <wp:extent cx="18669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(5)</w:t>
      </w:r>
    </w:p>
    <w:p w14:paraId="3A6AA5FB" w14:textId="0F6E3B13" w:rsidR="008C224E" w:rsidRDefault="008C224E" w:rsidP="008C2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C224E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val="en-US"/>
        </w:rPr>
        <w:drawing>
          <wp:inline distT="0" distB="0" distL="0" distR="0" wp14:anchorId="08E53C45" wp14:editId="0A8C930A">
            <wp:extent cx="66675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24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= </w:t>
      </w:r>
      <w:r w:rsidRPr="008C224E">
        <w:rPr>
          <w:rFonts w:ascii="Times New Roman" w:hAnsi="Times New Roman" w:cs="Times New Roman"/>
          <w:noProof/>
          <w:color w:val="0000FF"/>
          <w:position w:val="-25"/>
          <w:sz w:val="24"/>
          <w:szCs w:val="24"/>
          <w:lang w:val="en-US"/>
        </w:rPr>
        <w:drawing>
          <wp:inline distT="0" distB="0" distL="0" distR="0" wp14:anchorId="5D45D9FD" wp14:editId="5DE772EC">
            <wp:extent cx="8477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F5C3" w14:textId="41CCF39C" w:rsidR="0084436E" w:rsidRDefault="0084436E" w:rsidP="008C22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EAA833B" w14:textId="03BDF1A7" w:rsid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распределения Пуассона вывести решение для порога </w:t>
      </w: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будет как минимум не наглядно – воспользуемся к</w:t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>вантильн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 xml:space="preserve"> нормального распределения выраж</w:t>
      </w:r>
      <w:r>
        <w:rPr>
          <w:rFonts w:ascii="Times New Roman" w:hAnsi="Times New Roman" w:cs="Times New Roman"/>
          <w:sz w:val="24"/>
          <w:szCs w:val="24"/>
          <w:lang w:val="ru-RU"/>
        </w:rPr>
        <w:t>енную</w:t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 xml:space="preserve"> через обратную функцию ошибок:</w:t>
      </w:r>
    </w:p>
    <w:p w14:paraId="28EC46C5" w14:textId="0B63C8C3" w:rsid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38FB47" w14:textId="41211ACC" w:rsidR="0084436E" w:rsidRDefault="0084436E" w:rsidP="0084436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7142DD84" wp14:editId="6EAED08D">
            <wp:extent cx="257175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(6)</w:t>
      </w:r>
    </w:p>
    <w:p w14:paraId="2E0DEA63" w14:textId="368AA748" w:rsid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40360C" w14:textId="618BAEE4" w:rsid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первого процентиля выражение имеет вид:</w:t>
      </w:r>
    </w:p>
    <w:p w14:paraId="585E590A" w14:textId="77777777" w:rsid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A21F76" w14:textId="39D87C30" w:rsidR="0084436E" w:rsidRPr="0084436E" w:rsidRDefault="0084436E" w:rsidP="00844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5"/>
          <w:sz w:val="24"/>
          <w:szCs w:val="24"/>
          <w:lang w:val="en-US"/>
        </w:rPr>
        <w:drawing>
          <wp:inline distT="0" distB="0" distL="0" distR="0" wp14:anchorId="479DDC17" wp14:editId="610E9212">
            <wp:extent cx="1790700" cy="18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noProof/>
          <w:position w:val="-5"/>
          <w:sz w:val="24"/>
          <w:szCs w:val="24"/>
          <w:lang w:val="en-US"/>
        </w:rPr>
        <w:drawing>
          <wp:inline distT="0" distB="0" distL="0" distR="0" wp14:anchorId="37E789E6" wp14:editId="3CD105CE">
            <wp:extent cx="2095500" cy="18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2E28" w14:textId="10C31DB5" w:rsidR="0084436E" w:rsidRPr="0084436E" w:rsidRDefault="0084436E" w:rsidP="00844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7B67982" w14:textId="174DD91D" w:rsidR="0084436E" w:rsidRP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Вычислим первый процентиль для </w:t>
      </w:r>
      <w:r w:rsidR="0032397A">
        <w:rPr>
          <w:rFonts w:ascii="Times New Roman" w:hAnsi="Times New Roman" w:cs="Times New Roman"/>
          <w:sz w:val="24"/>
          <w:szCs w:val="24"/>
          <w:lang w:val="ru-RU"/>
        </w:rPr>
        <w:t>выражения (6) при Т=1е4 и Р=1%.</w:t>
      </w:r>
    </w:p>
    <w:p w14:paraId="67D6120F" w14:textId="208ED8C5" w:rsidR="0084436E" w:rsidRDefault="0084436E" w:rsidP="00844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FF78D2" w14:textId="35C54ABB" w:rsidR="0032397A" w:rsidRDefault="0032397A" w:rsidP="00323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4245ACB5" wp14:editId="2A37A4A9">
            <wp:extent cx="1924050" cy="15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9985" w14:textId="501F1CF7" w:rsidR="0032397A" w:rsidRPr="0032397A" w:rsidRDefault="0032397A" w:rsidP="003239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5"/>
          <w:sz w:val="24"/>
          <w:szCs w:val="24"/>
          <w:lang w:val="en-US"/>
        </w:rPr>
        <w:drawing>
          <wp:inline distT="0" distB="0" distL="0" distR="0" wp14:anchorId="26AD0019" wp14:editId="291AB632">
            <wp:extent cx="1771650" cy="18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32397A">
        <w:rPr>
          <w:rFonts w:ascii="Times New Roman" w:hAnsi="Times New Roman" w:cs="Times New Roman"/>
          <w:sz w:val="24"/>
          <w:szCs w:val="24"/>
          <w:lang w:val="ru-RU"/>
        </w:rPr>
        <w:t>77.62272801</w:t>
      </w:r>
    </w:p>
    <w:p w14:paraId="2CBDE01E" w14:textId="77777777" w:rsidR="008C224E" w:rsidRPr="00FA7FEB" w:rsidRDefault="008C224E" w:rsidP="008C2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99D2F6B" w14:textId="76EE29D2" w:rsidR="006C5F98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FA7FEB">
        <w:rPr>
          <w:rFonts w:ascii="Times New Roman" w:hAnsi="Times New Roman" w:cs="Times New Roman"/>
        </w:rPr>
        <w:t>Для эксперимента рассчитаем по формулам (2) и (</w:t>
      </w:r>
      <w:r w:rsidR="0084436E">
        <w:rPr>
          <w:rFonts w:ascii="Times New Roman" w:hAnsi="Times New Roman" w:cs="Times New Roman"/>
          <w:lang w:val="ru-RU"/>
        </w:rPr>
        <w:t>5</w:t>
      </w:r>
      <w:r w:rsidRPr="00FA7FEB">
        <w:rPr>
          <w:rFonts w:ascii="Times New Roman" w:hAnsi="Times New Roman" w:cs="Times New Roman"/>
        </w:rPr>
        <w:t xml:space="preserve">) вероятность для значений Т=1е4, S=77, Р=1% </w:t>
      </w:r>
    </w:p>
    <w:p w14:paraId="5EA063BE" w14:textId="4A1F5E9E" w:rsidR="00FA7FEB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E6E07B0" w14:textId="605C3C7D" w:rsidR="00FA7FEB" w:rsidRPr="0084436E" w:rsidRDefault="00FA7FEB" w:rsidP="00FA7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48C09056" wp14:editId="0756BD26">
            <wp:extent cx="10668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>= 0.009715096838</w:t>
      </w:r>
    </w:p>
    <w:p w14:paraId="46AEDF6E" w14:textId="6B139341" w:rsidR="00FA7FEB" w:rsidRPr="0084436E" w:rsidRDefault="00FA7FEB" w:rsidP="00FA7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position w:val="-7"/>
          <w:sz w:val="24"/>
          <w:szCs w:val="24"/>
          <w:lang w:val="en-US"/>
        </w:rPr>
        <w:drawing>
          <wp:inline distT="0" distB="0" distL="0" distR="0" wp14:anchorId="0ACF1D97" wp14:editId="36DBC26D">
            <wp:extent cx="1514475" cy="152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36E">
        <w:rPr>
          <w:rFonts w:ascii="Times New Roman" w:hAnsi="Times New Roman" w:cs="Times New Roman"/>
          <w:sz w:val="24"/>
          <w:szCs w:val="24"/>
          <w:lang w:val="ru-RU"/>
        </w:rPr>
        <w:t>= 0.01000799541</w:t>
      </w:r>
    </w:p>
    <w:p w14:paraId="20B8F009" w14:textId="77777777" w:rsidR="00FA7FEB" w:rsidRPr="0084436E" w:rsidRDefault="00FA7FEB" w:rsidP="00FA7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7DB123" w14:textId="10B7E415" w:rsidR="00FA7FEB" w:rsidRPr="0032397A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ru-RU"/>
        </w:rPr>
      </w:pPr>
      <w:r w:rsidRPr="00FA7FEB">
        <w:rPr>
          <w:rFonts w:ascii="Times New Roman" w:hAnsi="Times New Roman" w:cs="Times New Roman"/>
        </w:rPr>
        <w:t>и</w:t>
      </w:r>
      <w:r w:rsidR="0032397A">
        <w:rPr>
          <w:rFonts w:ascii="Times New Roman" w:hAnsi="Times New Roman" w:cs="Times New Roman"/>
          <w:lang w:val="ru-RU"/>
        </w:rPr>
        <w:t xml:space="preserve">, </w:t>
      </w:r>
      <w:r w:rsidR="0032397A" w:rsidRPr="00FA7FEB">
        <w:rPr>
          <w:rFonts w:ascii="Times New Roman" w:hAnsi="Times New Roman" w:cs="Times New Roman"/>
        </w:rPr>
        <w:t>для подтверждения</w:t>
      </w:r>
      <w:r w:rsidR="0032397A">
        <w:rPr>
          <w:rFonts w:ascii="Times New Roman" w:hAnsi="Times New Roman" w:cs="Times New Roman"/>
          <w:lang w:val="ru-RU"/>
        </w:rPr>
        <w:t>,</w:t>
      </w:r>
      <w:r w:rsidRPr="00FA7FEB">
        <w:rPr>
          <w:rFonts w:ascii="Times New Roman" w:hAnsi="Times New Roman" w:cs="Times New Roman"/>
        </w:rPr>
        <w:t xml:space="preserve"> </w:t>
      </w:r>
      <w:r w:rsidR="0032397A">
        <w:rPr>
          <w:rFonts w:ascii="Times New Roman" w:hAnsi="Times New Roman" w:cs="Times New Roman"/>
          <w:lang w:val="ru-RU"/>
        </w:rPr>
        <w:t>смоделируем</w:t>
      </w:r>
      <w:r w:rsidRPr="00FA7FEB">
        <w:rPr>
          <w:rFonts w:ascii="Times New Roman" w:hAnsi="Times New Roman" w:cs="Times New Roman"/>
        </w:rPr>
        <w:t xml:space="preserve"> в </w:t>
      </w:r>
      <w:r w:rsidR="0032397A">
        <w:rPr>
          <w:rFonts w:ascii="Times New Roman" w:hAnsi="Times New Roman" w:cs="Times New Roman"/>
          <w:lang w:val="en-CA"/>
        </w:rPr>
        <w:t>MatLab</w:t>
      </w:r>
      <w:r w:rsidRPr="00FA7FEB">
        <w:rPr>
          <w:rFonts w:ascii="Times New Roman" w:hAnsi="Times New Roman" w:cs="Times New Roman"/>
        </w:rPr>
        <w:t xml:space="preserve"> для указаных параметров</w:t>
      </w:r>
      <w:r w:rsidR="0032397A" w:rsidRPr="0032397A">
        <w:rPr>
          <w:rFonts w:ascii="Times New Roman" w:hAnsi="Times New Roman" w:cs="Times New Roman"/>
          <w:lang w:val="ru-RU"/>
        </w:rPr>
        <w:t>:</w:t>
      </w:r>
      <w:bookmarkStart w:id="0" w:name="_GoBack"/>
      <w:bookmarkEnd w:id="0"/>
    </w:p>
    <w:p w14:paraId="6B36FEC3" w14:textId="37D8627F" w:rsidR="00FA7FEB" w:rsidRDefault="00FA7FEB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03476C18" w14:textId="55957F59" w:rsidR="00FA7FEB" w:rsidRDefault="008B0EE0" w:rsidP="008A4C0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2B8C8C" wp14:editId="21B91CE0">
            <wp:extent cx="6477000" cy="25654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E684" w14:textId="2FF7EB3D" w:rsidR="008A4C09" w:rsidRDefault="008A4C09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50845D8" w14:textId="33E23DF2" w:rsidR="008A4C09" w:rsidRDefault="008A4C09" w:rsidP="0045439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A4C09">
        <w:rPr>
          <w:rFonts w:ascii="Times New Roman" w:hAnsi="Times New Roman" w:cs="Times New Roman"/>
        </w:rPr>
        <w:t>видно что эксперимент подтверждает расчет.</w:t>
      </w:r>
    </w:p>
    <w:sectPr w:rsidR="008A4C09" w:rsidSect="0045439B">
      <w:pgSz w:w="11906" w:h="16838" w:code="9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MDEzNLQwM7UwNTRQ0lEKTi0uzszPAykwrwUAxxGKCywAAAA="/>
  </w:docVars>
  <w:rsids>
    <w:rsidRoot w:val="00BC17E1"/>
    <w:rsid w:val="00007347"/>
    <w:rsid w:val="0002264A"/>
    <w:rsid w:val="000307B3"/>
    <w:rsid w:val="000871D6"/>
    <w:rsid w:val="000A57FD"/>
    <w:rsid w:val="00115ABB"/>
    <w:rsid w:val="00145190"/>
    <w:rsid w:val="00252897"/>
    <w:rsid w:val="002B5153"/>
    <w:rsid w:val="0032397A"/>
    <w:rsid w:val="00366C57"/>
    <w:rsid w:val="00384AE3"/>
    <w:rsid w:val="003C1D34"/>
    <w:rsid w:val="003C3504"/>
    <w:rsid w:val="00427AFC"/>
    <w:rsid w:val="00442A82"/>
    <w:rsid w:val="00447FF3"/>
    <w:rsid w:val="0045439B"/>
    <w:rsid w:val="00462E14"/>
    <w:rsid w:val="004C0123"/>
    <w:rsid w:val="00502B31"/>
    <w:rsid w:val="00517EAD"/>
    <w:rsid w:val="00543077"/>
    <w:rsid w:val="005948D6"/>
    <w:rsid w:val="005D39F4"/>
    <w:rsid w:val="00626CB1"/>
    <w:rsid w:val="00651A4C"/>
    <w:rsid w:val="00670704"/>
    <w:rsid w:val="00681BC8"/>
    <w:rsid w:val="006A0AC0"/>
    <w:rsid w:val="006C5F98"/>
    <w:rsid w:val="007174BF"/>
    <w:rsid w:val="00722414"/>
    <w:rsid w:val="007C7607"/>
    <w:rsid w:val="008351FC"/>
    <w:rsid w:val="0084436E"/>
    <w:rsid w:val="0086166A"/>
    <w:rsid w:val="00885E98"/>
    <w:rsid w:val="008A4C09"/>
    <w:rsid w:val="008B0EE0"/>
    <w:rsid w:val="008C060C"/>
    <w:rsid w:val="008C224E"/>
    <w:rsid w:val="009044B4"/>
    <w:rsid w:val="00960ED8"/>
    <w:rsid w:val="00971477"/>
    <w:rsid w:val="0099445A"/>
    <w:rsid w:val="009D1189"/>
    <w:rsid w:val="009D6A16"/>
    <w:rsid w:val="009F52D6"/>
    <w:rsid w:val="00A42DD9"/>
    <w:rsid w:val="00A505AE"/>
    <w:rsid w:val="00A92202"/>
    <w:rsid w:val="00B843C6"/>
    <w:rsid w:val="00BA4FE2"/>
    <w:rsid w:val="00BB5A88"/>
    <w:rsid w:val="00BC17E1"/>
    <w:rsid w:val="00BC72DE"/>
    <w:rsid w:val="00BF5EC7"/>
    <w:rsid w:val="00C321F3"/>
    <w:rsid w:val="00C745BF"/>
    <w:rsid w:val="00CA3949"/>
    <w:rsid w:val="00CE2AD0"/>
    <w:rsid w:val="00D1779B"/>
    <w:rsid w:val="00D243E3"/>
    <w:rsid w:val="00D41350"/>
    <w:rsid w:val="00DA276F"/>
    <w:rsid w:val="00DD3328"/>
    <w:rsid w:val="00E6316F"/>
    <w:rsid w:val="00E74FD5"/>
    <w:rsid w:val="00ED2ED6"/>
    <w:rsid w:val="00FA7FEB"/>
    <w:rsid w:val="00FD2249"/>
    <w:rsid w:val="00FD2C5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B487"/>
  <w15:chartTrackingRefBased/>
  <w15:docId w15:val="{54620559-D1DF-4518-9977-F98C1E5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B1"/>
    <w:rPr>
      <w:color w:val="808080"/>
    </w:rPr>
  </w:style>
  <w:style w:type="table" w:styleId="TableGrid">
    <w:name w:val="Table Grid"/>
    <w:basedOn w:val="TableNormal"/>
    <w:uiPriority w:val="39"/>
    <w:rsid w:val="00C3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DOutput">
    <w:name w:val="2D Output"/>
    <w:uiPriority w:val="99"/>
    <w:rsid w:val="0045439B"/>
    <w:rPr>
      <w:color w:val="0000FF"/>
    </w:rPr>
  </w:style>
  <w:style w:type="character" w:customStyle="1" w:styleId="Text">
    <w:name w:val="Text"/>
    <w:uiPriority w:val="99"/>
    <w:rsid w:val="0045439B"/>
    <w:rPr>
      <w:color w:val="000000"/>
    </w:rPr>
  </w:style>
  <w:style w:type="paragraph" w:customStyle="1" w:styleId="MapleOutput1">
    <w:name w:val="Maple Output1"/>
    <w:uiPriority w:val="99"/>
    <w:rsid w:val="0045439B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24" Type="http://schemas.openxmlformats.org/officeDocument/2006/relationships/image" Target="media/image21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Bill</dc:creator>
  <cp:keywords/>
  <dc:description/>
  <cp:lastModifiedBy>Den Bill</cp:lastModifiedBy>
  <cp:revision>9</cp:revision>
  <cp:lastPrinted>2019-10-28T08:37:00Z</cp:lastPrinted>
  <dcterms:created xsi:type="dcterms:W3CDTF">2019-10-28T07:29:00Z</dcterms:created>
  <dcterms:modified xsi:type="dcterms:W3CDTF">2019-10-28T13:27:00Z</dcterms:modified>
</cp:coreProperties>
</file>